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E26" w:rsidRPr="00725E26" w:rsidRDefault="00725E26" w:rsidP="00725E26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sz w:val="20"/>
          <w:szCs w:val="20"/>
        </w:rPr>
      </w:pPr>
      <w:r w:rsidRPr="00725E26">
        <w:rPr>
          <w:rFonts w:ascii="Arial" w:eastAsia="Times New Roman" w:hAnsi="Arial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1" locked="0" layoutInCell="1" allowOverlap="1" wp14:anchorId="6BF9B228" wp14:editId="6534ABF4">
            <wp:simplePos x="0" y="0"/>
            <wp:positionH relativeFrom="column">
              <wp:posOffset>133350</wp:posOffset>
            </wp:positionH>
            <wp:positionV relativeFrom="paragraph">
              <wp:posOffset>-60325</wp:posOffset>
            </wp:positionV>
            <wp:extent cx="876300" cy="694690"/>
            <wp:effectExtent l="0" t="0" r="0" b="0"/>
            <wp:wrapNone/>
            <wp:docPr id="1" name="Picture 1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E26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</w:t>
      </w:r>
    </w:p>
    <w:p w:rsidR="00725E26" w:rsidRPr="00725E26" w:rsidRDefault="00725E26" w:rsidP="00725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:rsidR="00725E26" w:rsidRPr="00725E26" w:rsidRDefault="00725E26" w:rsidP="00725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bg-BG"/>
        </w:rPr>
      </w:pPr>
      <w:r w:rsidRPr="00725E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МИНИСТЕРС</w:t>
      </w:r>
      <w:r w:rsidRPr="00725E2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тво на земеделието, храните И ГОРИТЕ</w:t>
      </w:r>
    </w:p>
    <w:p w:rsidR="00725E26" w:rsidRPr="00725E26" w:rsidRDefault="00725E26" w:rsidP="00725E26">
      <w:pPr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  <w:lang w:val="ru-RU"/>
        </w:rPr>
      </w:pPr>
      <w:r w:rsidRPr="00725E26">
        <w:rPr>
          <w:rFonts w:ascii="Times New Roman" w:eastAsia="Times New Roman" w:hAnsi="Times New Roman" w:cs="Times New Roman"/>
          <w:b/>
          <w:caps/>
          <w:spacing w:val="40"/>
          <w:sz w:val="24"/>
          <w:szCs w:val="24"/>
        </w:rPr>
        <w:t xml:space="preserve">        изпълнителна агенция ПО ГОРИТЕ</w:t>
      </w:r>
    </w:p>
    <w:tbl>
      <w:tblPr>
        <w:tblW w:w="10080" w:type="dxa"/>
        <w:tblInd w:w="-290" w:type="dxa"/>
        <w:tblBorders>
          <w:top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725E26" w:rsidRPr="00725E26" w:rsidTr="00920E4F">
        <w:trPr>
          <w:trHeight w:val="100"/>
        </w:trPr>
        <w:tc>
          <w:tcPr>
            <w:tcW w:w="1008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725E26" w:rsidRPr="00725E26" w:rsidRDefault="00725E26" w:rsidP="00725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725E26">
              <w:rPr>
                <w:rFonts w:ascii="Times New Roman" w:eastAsia="Times New Roman" w:hAnsi="Times New Roman" w:cs="Times New Roman"/>
                <w:sz w:val="20"/>
                <w:szCs w:val="24"/>
                <w:lang w:eastAsia="bg-BG"/>
              </w:rPr>
              <w:t xml:space="preserve">                         София, бул. „Христо Ботев” №55, тел. централа 985 11, факс 981 37 36</w:t>
            </w:r>
          </w:p>
        </w:tc>
      </w:tr>
    </w:tbl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e-BY"/>
        </w:rPr>
      </w:pPr>
      <w:r w:rsidRPr="00725E2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be-BY"/>
        </w:rPr>
        <w:t xml:space="preserve">        </w:t>
      </w: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725E26">
        <w:rPr>
          <w:rFonts w:ascii="Verdana" w:eastAsia="Times New Roman" w:hAnsi="Verdana" w:cs="Times New Roman"/>
          <w:b/>
          <w:sz w:val="20"/>
          <w:szCs w:val="20"/>
          <w:lang w:val="be-BY"/>
        </w:rPr>
        <w:t>С Ъ О Б Щ Е Н И Е</w:t>
      </w: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360" w:lineRule="auto"/>
        <w:ind w:right="-34" w:firstLine="482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725E26">
        <w:rPr>
          <w:rFonts w:ascii="Verdana" w:eastAsia="Times New Roman" w:hAnsi="Verdana" w:cs="Times New Roman"/>
          <w:sz w:val="20"/>
          <w:szCs w:val="20"/>
        </w:rPr>
        <w:t xml:space="preserve">На основание чл. 57, ал. 3 от Правилника за прилагане на Закона за обществените поръчки, </w:t>
      </w:r>
      <w:r w:rsidRPr="00725E26">
        <w:rPr>
          <w:rFonts w:ascii="Verdana" w:eastAsia="Times New Roman" w:hAnsi="Verdana" w:cs="Times New Roman"/>
          <w:b/>
          <w:sz w:val="20"/>
          <w:szCs w:val="20"/>
        </w:rPr>
        <w:t>Комисията</w:t>
      </w:r>
      <w:r w:rsidRPr="00725E26">
        <w:rPr>
          <w:rFonts w:ascii="Verdana" w:eastAsia="Times New Roman" w:hAnsi="Verdana" w:cs="Times New Roman"/>
          <w:sz w:val="20"/>
          <w:szCs w:val="20"/>
        </w:rPr>
        <w:t xml:space="preserve">, </w:t>
      </w:r>
      <w:r>
        <w:rPr>
          <w:rFonts w:ascii="Verdana" w:eastAsia="Times New Roman" w:hAnsi="Verdana" w:cs="Times New Roman"/>
          <w:sz w:val="20"/>
          <w:szCs w:val="20"/>
        </w:rPr>
        <w:t>назначена със Заповед № ЗАП-465</w:t>
      </w:r>
      <w:r w:rsidRPr="00725E26">
        <w:rPr>
          <w:rFonts w:ascii="Verdana" w:eastAsia="Times New Roman" w:hAnsi="Verdana" w:cs="Times New Roman"/>
          <w:sz w:val="20"/>
          <w:szCs w:val="20"/>
        </w:rPr>
        <w:t xml:space="preserve"> от 13.06.2019 г. на Възложителя, със задача да разгледа и класира получените чрез Системата за електронно възлагане на обществени поръчки /СЕВОП/ оферти по мини-процедура с </w:t>
      </w:r>
      <w:r>
        <w:rPr>
          <w:rFonts w:ascii="Verdana" w:eastAsia="Times New Roman" w:hAnsi="Verdana" w:cs="Times New Roman"/>
          <w:sz w:val="20"/>
          <w:szCs w:val="20"/>
        </w:rPr>
        <w:t>№ 1389</w:t>
      </w:r>
      <w:r w:rsidRPr="00725E26">
        <w:rPr>
          <w:rFonts w:ascii="Verdana" w:eastAsia="Times New Roman" w:hAnsi="Verdana" w:cs="Times New Roman"/>
          <w:sz w:val="20"/>
          <w:szCs w:val="20"/>
        </w:rPr>
        <w:t xml:space="preserve"> в СЕВОП, с предмет: </w:t>
      </w:r>
      <w:r w:rsidRPr="00725E26">
        <w:rPr>
          <w:rFonts w:ascii="Verdana" w:eastAsia="Times New Roman" w:hAnsi="Verdana" w:cs="Times New Roman"/>
          <w:sz w:val="20"/>
          <w:szCs w:val="20"/>
        </w:rPr>
        <w:t>„Доставка на оригинални тонери и други консумативи за печат за копирни и печатащи устройства с марка Xerox (Ксерокс) за нуждите на Изпълнителна агенция по горите”,</w:t>
      </w:r>
      <w:bookmarkStart w:id="0" w:name="_GoBack"/>
      <w:bookmarkEnd w:id="0"/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  <w:r w:rsidRPr="00725E26">
        <w:rPr>
          <w:rFonts w:ascii="Verdana" w:eastAsia="Times New Roman" w:hAnsi="Verdana" w:cs="Times New Roman"/>
          <w:b/>
          <w:sz w:val="20"/>
          <w:szCs w:val="20"/>
          <w:lang w:val="be-BY"/>
        </w:rPr>
        <w:t>С Ъ О Б Щ А В А:</w:t>
      </w: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sz w:val="20"/>
          <w:szCs w:val="20"/>
          <w:lang w:val="be-BY"/>
        </w:rPr>
      </w:pPr>
    </w:p>
    <w:p w:rsidR="00725E26" w:rsidRPr="00725E26" w:rsidRDefault="00725E26" w:rsidP="00725E26">
      <w:pPr>
        <w:spacing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val="be-BY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360" w:lineRule="auto"/>
        <w:ind w:firstLine="284"/>
        <w:jc w:val="both"/>
        <w:textAlignment w:val="baseline"/>
        <w:rPr>
          <w:rFonts w:ascii="Verdana" w:eastAsia="Times New Roman" w:hAnsi="Verdana" w:cs="Times New Roman"/>
          <w:sz w:val="20"/>
          <w:szCs w:val="20"/>
          <w:highlight w:val="yellow"/>
        </w:rPr>
      </w:pPr>
      <w:r w:rsidRPr="00725E26">
        <w:rPr>
          <w:rFonts w:ascii="Verdana" w:eastAsia="Times New Roman" w:hAnsi="Verdana" w:cs="Times New Roman"/>
          <w:b/>
          <w:sz w:val="20"/>
          <w:szCs w:val="20"/>
        </w:rPr>
        <w:t>1.</w:t>
      </w:r>
      <w:r w:rsidRPr="00725E26">
        <w:rPr>
          <w:rFonts w:ascii="Verdana" w:eastAsia="Times New Roman" w:hAnsi="Verdana" w:cs="Times New Roman"/>
          <w:sz w:val="20"/>
          <w:szCs w:val="20"/>
        </w:rPr>
        <w:t xml:space="preserve"> Съгласно графикът за провеждане на мини-процедурата, ценовите предложения на участниците ще бъдат отворени и оповестени на </w:t>
      </w:r>
      <w:r w:rsidRPr="00725E26">
        <w:rPr>
          <w:rFonts w:ascii="Verdana" w:eastAsia="Times New Roman" w:hAnsi="Verdana" w:cs="Times New Roman"/>
          <w:sz w:val="20"/>
          <w:szCs w:val="20"/>
          <w:lang w:val="en-US"/>
        </w:rPr>
        <w:t>20</w:t>
      </w:r>
      <w:r w:rsidRPr="00725E26">
        <w:rPr>
          <w:rFonts w:ascii="Verdana" w:eastAsia="Times New Roman" w:hAnsi="Verdana" w:cs="Times New Roman"/>
          <w:sz w:val="20"/>
          <w:szCs w:val="20"/>
        </w:rPr>
        <w:t xml:space="preserve">.06.2019 г. в 10:00 ч., на адрес </w:t>
      </w:r>
      <w:r w:rsidRPr="00725E26">
        <w:rPr>
          <w:rFonts w:ascii="Verdana" w:eastAsia="Times New Roman" w:hAnsi="Verdana" w:cs="Times New Roman"/>
          <w:bCs/>
          <w:sz w:val="20"/>
          <w:szCs w:val="20"/>
        </w:rPr>
        <w:t>гр. София, бул. „Христо Ботев” № 55 – Изпълнителна агенция по горите, етаж 5, стая 515</w:t>
      </w:r>
      <w:r w:rsidRPr="00725E26">
        <w:rPr>
          <w:rFonts w:ascii="Verdana" w:eastAsia="Times New Roman" w:hAnsi="Verdana" w:cs="Times New Roman"/>
          <w:sz w:val="20"/>
          <w:szCs w:val="20"/>
        </w:rPr>
        <w:t>.</w:t>
      </w:r>
    </w:p>
    <w:p w:rsidR="00725E26" w:rsidRPr="00725E26" w:rsidRDefault="00725E26" w:rsidP="00725E2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ind w:left="0" w:firstLine="284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725E26">
        <w:rPr>
          <w:rFonts w:ascii="Verdana" w:eastAsia="Times New Roman" w:hAnsi="Verdana" w:cs="Times New Roman"/>
          <w:sz w:val="20"/>
          <w:szCs w:val="20"/>
        </w:rPr>
        <w:t>На отварянето могат да присъстват участниците или техни упълномощени представители, както и представители на средствата за масово осведомяване.</w:t>
      </w:r>
    </w:p>
    <w:p w:rsidR="00725E26" w:rsidRPr="00725E26" w:rsidRDefault="00725E26" w:rsidP="00725E26">
      <w:pPr>
        <w:tabs>
          <w:tab w:val="left" w:pos="709"/>
          <w:tab w:val="right" w:pos="990"/>
        </w:tabs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:rsidR="00725E26" w:rsidRPr="00725E26" w:rsidRDefault="00725E26" w:rsidP="00725E26">
      <w:pPr>
        <w:tabs>
          <w:tab w:val="left" w:pos="709"/>
          <w:tab w:val="right" w:pos="990"/>
        </w:tabs>
        <w:spacing w:after="0" w:line="36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x-none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</w:rPr>
      </w:pPr>
      <w:r w:rsidRPr="00725E26">
        <w:rPr>
          <w:rFonts w:ascii="Verdana" w:eastAsia="Times New Roman" w:hAnsi="Verdana" w:cs="Times New Roman"/>
          <w:b/>
          <w:sz w:val="20"/>
          <w:szCs w:val="20"/>
        </w:rPr>
        <w:t>____________________</w:t>
      </w: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i/>
          <w:sz w:val="20"/>
          <w:szCs w:val="20"/>
        </w:rPr>
      </w:pPr>
      <w:r w:rsidRPr="00725E26">
        <w:rPr>
          <w:rFonts w:ascii="Verdana" w:eastAsia="Times New Roman" w:hAnsi="Verdana" w:cs="Times New Roman"/>
          <w:b/>
          <w:i/>
          <w:sz w:val="20"/>
          <w:szCs w:val="20"/>
        </w:rPr>
        <w:t>д-р Фатме Демирова</w:t>
      </w: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25E26">
        <w:rPr>
          <w:rFonts w:ascii="Verdana" w:eastAsia="Times New Roman" w:hAnsi="Verdana" w:cs="Times New Roman"/>
          <w:b/>
          <w:bCs/>
          <w:sz w:val="20"/>
          <w:szCs w:val="20"/>
        </w:rPr>
        <w:t xml:space="preserve">Председател на комисията </w:t>
      </w: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eastAsia="Times New Roman" w:hAnsi="Verdana" w:cs="Times New Roman"/>
          <w:sz w:val="20"/>
          <w:szCs w:val="20"/>
        </w:rPr>
      </w:pPr>
    </w:p>
    <w:p w:rsidR="00725E26" w:rsidRPr="00725E26" w:rsidRDefault="00725E26" w:rsidP="00725E2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val="en-US"/>
        </w:rPr>
      </w:pPr>
    </w:p>
    <w:p w:rsidR="00E55E0D" w:rsidRDefault="00725E26"/>
    <w:sectPr w:rsidR="00E55E0D" w:rsidSect="0004668E">
      <w:headerReference w:type="first" r:id="rId6"/>
      <w:footerReference w:type="first" r:id="rId7"/>
      <w:pgSz w:w="11907" w:h="16840" w:code="9"/>
      <w:pgMar w:top="284" w:right="992" w:bottom="900" w:left="1134" w:header="284" w:footer="567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Default="00725E2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141AAB" w:rsidRDefault="00725E2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AAB" w:rsidRPr="00936425" w:rsidRDefault="00725E26" w:rsidP="00936425">
    <w:pPr>
      <w:pStyle w:val="Heading1"/>
      <w:tabs>
        <w:tab w:val="left" w:pos="1276"/>
      </w:tabs>
      <w:rPr>
        <w:rFonts w:ascii="Helen Bg Condensed" w:hAnsi="Helen Bg Condensed"/>
        <w:b/>
        <w:spacing w:val="40"/>
        <w:sz w:val="26"/>
        <w:szCs w:val="2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EAB748" wp14:editId="4C86322D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8255" t="8255" r="12700" b="107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631BD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0D77"/>
    <w:multiLevelType w:val="hybridMultilevel"/>
    <w:tmpl w:val="B7CA2DBC"/>
    <w:lvl w:ilvl="0" w:tplc="D24C2F3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12"/>
    <w:rsid w:val="000B68FB"/>
    <w:rsid w:val="00112712"/>
    <w:rsid w:val="00725E26"/>
    <w:rsid w:val="007F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EAC82-532A-4590-90C9-D40AB283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5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E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725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2019-06-14T09:00:00Z</dcterms:created>
  <dcterms:modified xsi:type="dcterms:W3CDTF">2019-06-14T09:01:00Z</dcterms:modified>
</cp:coreProperties>
</file>