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E41" w:rsidRDefault="006C2E41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/>
        <w:jc w:val="center"/>
        <w:rPr>
          <w:rFonts w:ascii="Times New Roman" w:eastAsia="Times New Roman" w:hAnsi="Times New Roman" w:cs="Times New Roman"/>
          <w:b/>
          <w:bCs/>
          <w:w w:val="92"/>
          <w:sz w:val="24"/>
          <w:szCs w:val="24"/>
          <w:lang w:val="bg-BG"/>
        </w:rPr>
      </w:pPr>
      <w:bookmarkStart w:id="0" w:name="_GoBack"/>
      <w:bookmarkEnd w:id="0"/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/>
        <w:jc w:val="center"/>
        <w:rPr>
          <w:rFonts w:ascii="Times New Roman" w:eastAsia="Times New Roman" w:hAnsi="Times New Roman" w:cs="Times New Roman"/>
          <w:b/>
          <w:bCs/>
          <w:w w:val="92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b/>
          <w:bCs/>
          <w:w w:val="92"/>
          <w:sz w:val="24"/>
          <w:szCs w:val="24"/>
          <w:lang w:val="bg-BG"/>
        </w:rPr>
        <w:t>ТЕХНИЧЕСКА СПЕЦИФИКАЦИЯ</w:t>
      </w:r>
    </w:p>
    <w:p w:rsidR="00E60E3F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/>
        <w:jc w:val="center"/>
        <w:rPr>
          <w:rFonts w:ascii="Times New Roman" w:eastAsia="Times New Roman" w:hAnsi="Times New Roman" w:cs="Times New Roman"/>
          <w:b/>
          <w:bCs/>
          <w:w w:val="92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b/>
          <w:bCs/>
          <w:w w:val="92"/>
          <w:sz w:val="24"/>
          <w:szCs w:val="24"/>
          <w:lang w:val="bg-BG"/>
        </w:rPr>
        <w:t>„Осигуряване на самолетни билети за превоз по въздух на пътници и багаж при служебни пътувания до Брюксел за нуждите на Изпълнителна агенция по горите“</w:t>
      </w:r>
    </w:p>
    <w:p w:rsidR="00E70349" w:rsidRPr="00E70349" w:rsidRDefault="00E70349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/>
        <w:jc w:val="center"/>
        <w:rPr>
          <w:rFonts w:ascii="Times New Roman" w:eastAsia="Times New Roman" w:hAnsi="Times New Roman" w:cs="Times New Roman"/>
          <w:b/>
          <w:bCs/>
          <w:w w:val="92"/>
          <w:sz w:val="24"/>
          <w:szCs w:val="24"/>
          <w:lang w:val="bg-BG"/>
        </w:rPr>
      </w:pPr>
    </w:p>
    <w:p w:rsidR="00E60E3F" w:rsidRPr="00E70349" w:rsidRDefault="00E60E3F" w:rsidP="00E7034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-284" w:righ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Пълно описание на обекта на поръчката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 w:firstLine="69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Настоящият документ съдържа пълното описание на обекта на поръчката,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условията и изискванията към изпълнението на поръчката. 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 w:firstLine="69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Целта на обществената поръчка е сключването на договор от страна на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Изпълнителна агенция по горите с изпълнител по Рамково споразумение № СПОР-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>11/05.06.2017 г.</w:t>
      </w:r>
      <w:r w:rsidR="00FD2924"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="00FD2924" w:rsidRPr="00E70349">
        <w:rPr>
          <w:rFonts w:ascii="Times New Roman" w:hAnsi="Times New Roman" w:cs="Times New Roman"/>
          <w:sz w:val="24"/>
          <w:szCs w:val="24"/>
        </w:rPr>
        <w:t xml:space="preserve"> </w:t>
      </w:r>
      <w:r w:rsidR="00FD2924"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изменено с допълнително споразумение № 1/27.11.2018 г. и допълнително споразумение № 2/19.04.2019 г.,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осигуряването на самолетни билети за превоз по въздух на пътници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и багаж при служебни пътувания до Брюксел на служителите на Изпълнителна агенция по горите, с възможност за приемане на заявки в работно и извън работно време,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включително през почивни и празнични дни, по 24 часа в денонощие, 365 дни в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годината. 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1. Възложител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– Изпълнителна агенция по горите 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 w:firstLine="56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Целта на обществената поръчка е сключване на договор по рамков</w:t>
      </w:r>
      <w:r w:rsidRPr="00E7034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споразумение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№ СПОР-l1/05.06.2017 г. на Централния орган за покупки, след провеждане на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>вътрешен конкурентен избор по реда на чл. 82, ал.</w:t>
      </w:r>
      <w:r w:rsidR="007E5903"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4 от ЗОП, за срок до 31.12.2019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г.,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считано от датата на подписване на договор. Договорът е за осигуряване на самолетни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билети за превоз по въздух на пътници и багаж при служебни пътувания до Брюксел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на служителите от Изпълнителна агенция по горите. 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2. Предмет на поръчката 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 w:firstLine="70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Закупуване на самолетни билети във всички категории на икономичната класа, както и в бизнес класа, за редовни двупосочни полети до Брюксел, както и за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еднопосочни при необходимост. 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3. Условия за ефективното изпълнение на поръчката 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3.1. Осигуряване на директни полети </w:t>
      </w:r>
      <w:r w:rsidRPr="00E7034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br/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Изпълнителят е длъжен да осигурява: </w:t>
      </w:r>
    </w:p>
    <w:p w:rsidR="00E60E3F" w:rsidRPr="00E70349" w:rsidRDefault="00FD2924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 w:firstLine="55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- изгодни и у</w:t>
      </w:r>
      <w:r w:rsidR="00E60E3F"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добни полети, във всички дни от седмицата; 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 w:firstLine="55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- директни полети до посочената дестинация или, в случай че не са налични самолетни билети за конкретен директен полет до Брюксел, да предложи поне 2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алтернативни недиректни маршрута с минимален брой подходящи връзки; 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 w:firstLine="55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- по редовни международни линии, предимно в икономична класа. 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 w:firstLine="55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3.2. Реакция при </w:t>
      </w:r>
      <w:r w:rsidRPr="00E7034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получаване </w:t>
      </w:r>
      <w:r w:rsidRPr="00E7034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на заявка за осигуряване на самолетен билет </w:t>
      </w:r>
      <w:r w:rsidRPr="00E7034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br/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Изпълнителят се задължава да осигури бърза реакция след подаване на конкретна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заявка за пътуване, като за всяко пътуване предложи оптимални маршрути с най-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подходящи връзки при възможно най-ниската цена на пазара към момента на заявката. 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 w:firstLine="55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Изпълнителят се задължава да осигури възможност за приемане на заявки в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работно и извънработно време, включително през почивни и празнични дни, 24 часа в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денонощие, 365 дни в годината. </w:t>
      </w:r>
    </w:p>
    <w:p w:rsidR="00E32F01" w:rsidRPr="00E70349" w:rsidRDefault="00E32F01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 w:firstLine="55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Отговор на заявка за пътуване с директен маршрут ще бъде представян в следните срокове:</w:t>
      </w:r>
    </w:p>
    <w:p w:rsidR="00E32F01" w:rsidRPr="00E70349" w:rsidRDefault="00E32F01" w:rsidP="00E7034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-284" w:right="-284" w:firstLine="585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при получаване на заявка за осигуряване на самолетен билет – в рамките на 2 (два) часа;</w:t>
      </w:r>
    </w:p>
    <w:p w:rsidR="00E32F01" w:rsidRPr="00E70349" w:rsidRDefault="00E32F01" w:rsidP="00E7034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-284" w:right="-284" w:firstLine="585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при бърза заявка, породена от възникнали извънредни обстоятелства и/или спешни случаи, включително такава, направена през почи</w:t>
      </w:r>
      <w:r w:rsidR="007E5903"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в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ни и празнични дни – в рамките на 1 (един) час.</w:t>
      </w:r>
    </w:p>
    <w:p w:rsidR="00E32F01" w:rsidRPr="00E70349" w:rsidRDefault="00E32F01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 w:firstLine="585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Отговорът на конкретни запит</w:t>
      </w:r>
      <w:r w:rsidR="007F586E"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ване (предложение) трябва да съдъ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ржа възможните варианти за реализиране на пътуването при заявените от възложителя условия (класа, категори</w:t>
      </w:r>
      <w:r w:rsidR="007F586E"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я и т.н.). Възложителят си запа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зва правото да избере съответен вариант, като направи заявка или откаже възлагането й в случай, че нито един от предложените варианти не е подходящ по негова преценка. При искане на възложителя, изпълнителят може да предостави за конкретното запитване до 3 варианта на маршрути от 3 авиокомпании, в случаите, в които това е възможно.</w:t>
      </w:r>
    </w:p>
    <w:p w:rsidR="00E32F01" w:rsidRPr="00E70349" w:rsidRDefault="00E32F01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 w:firstLine="585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Срокът за издаване на билет ще бъде до 24 часа о</w:t>
      </w:r>
      <w:r w:rsidR="007F586E"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т получаването на потвърждение за резервация, а при възникнали извънредни обстоятелства до 15 минути.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3.3. Конфиденциалност 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 w:firstLine="55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Изпълнителят по рамковото споразумение и сключвания договор, се задължава да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гарантира пълна конфиденциалност на извършваните пътувания (дати, маршрути,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превозвачи). 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3.4. Извънредни обстоятелства 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 w:firstLine="55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случай на извънредни обстоятелства, независещи от индивидуалния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възложител или лицата, за които е закупен билета, които не позволяват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осъществяването на полета (неблагоприятни атмосферни условия, стачки на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авиокомпании и др.)., изпълнителят е длъжен да осигури безплатното </w:t>
      </w:r>
      <w:proofErr w:type="spellStart"/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презаверяване</w:t>
      </w:r>
      <w:proofErr w:type="spellEnd"/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билета на пътника за първия възможен полет по същия маршрут, при съгласие от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страна на пътника или индивидуалния възложител. В случай на невъзможност, или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несъгласие от страна на възложителя, изпълнителят осигурява безплатно </w:t>
      </w:r>
      <w:proofErr w:type="spellStart"/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пре</w:t>
      </w:r>
      <w:proofErr w:type="spellEnd"/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-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</w:r>
      <w:proofErr w:type="spellStart"/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маршрутиране</w:t>
      </w:r>
      <w:proofErr w:type="spellEnd"/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пътника чрез алтернативен полет(и) или възстановява стойността на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закупения билет. </w:t>
      </w:r>
    </w:p>
    <w:p w:rsidR="007F586E" w:rsidRPr="00E70349" w:rsidRDefault="007F586E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 w:firstLine="55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 w:rsidRPr="00E7034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E7034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Дестинация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E7034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Брюксел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 w:firstLine="69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Настоящата обществена поръчка обхваща пътувания единствено и само до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дестинация Брюксел. </w:t>
      </w:r>
      <w:r w:rsidR="007F586E"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Електронният образец на ценова оферта, който се намира в СЕВОП, съдържа ценово предложение само за икономична класа, което ще бъде използвано за целите на оценките.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Посочените от участниците във вътрешния конкурентен избор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цени са пределни цени и не могат да бъдат по-високи от оферираните в рамковото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споразумение. 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 w:firstLine="69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Възложителят може да поръчва и закупува, в зависимост от нуждите си,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еднопосочни или двупосочни билети до Брюксел, както в посочената категория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икономична класа, така и в други категории на икономичната класа, или при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необходимост, в бизнес класата. </w:t>
      </w:r>
    </w:p>
    <w:p w:rsidR="00E60E3F" w:rsidRPr="00E70349" w:rsidRDefault="007E5903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proofErr w:type="spellStart"/>
      <w:r w:rsidRPr="00E7034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IIl</w:t>
      </w:r>
      <w:proofErr w:type="spellEnd"/>
      <w:r w:rsidRPr="00E7034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. Срок и </w:t>
      </w:r>
      <w:r w:rsidR="00E60E3F" w:rsidRPr="00E7034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място на изпълнение на </w:t>
      </w:r>
      <w:r w:rsidR="00E60E3F" w:rsidRPr="00E7034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услугата -</w:t>
      </w:r>
      <w:r w:rsidR="00E60E3F"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E60E3F" w:rsidRPr="00E7034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по рамковото споразумение</w:t>
      </w:r>
    </w:p>
    <w:p w:rsidR="00E60E3F" w:rsidRPr="00E70349" w:rsidRDefault="00E60E3F" w:rsidP="00E70349">
      <w:pPr>
        <w:widowControl w:val="0"/>
        <w:tabs>
          <w:tab w:val="left" w:pos="10"/>
          <w:tab w:val="left" w:pos="677"/>
        </w:tabs>
        <w:autoSpaceDE w:val="0"/>
        <w:autoSpaceDN w:val="0"/>
        <w:adjustRightInd w:val="0"/>
        <w:spacing w:after="0" w:line="276" w:lineRule="auto"/>
        <w:ind w:left="-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 xml:space="preserve">1.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 xml:space="preserve">Срокът за изпълнение на договора е до 31.12.2019 г., считано </w:t>
      </w:r>
      <w:r w:rsidRPr="00E70349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от датата на неговото сключване</w:t>
      </w:r>
      <w:r w:rsidR="007F586E" w:rsidRPr="00E70349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или до достигане на максимално допустимата стойност на договора, или до сключване на нов договор въз основа на бъдещо рамково споразумение</w:t>
      </w:r>
      <w:r w:rsidRPr="00E70349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. </w:t>
      </w:r>
    </w:p>
    <w:p w:rsidR="00E60E3F" w:rsidRPr="00E70349" w:rsidRDefault="00E60E3F" w:rsidP="00E70349">
      <w:pPr>
        <w:widowControl w:val="0"/>
        <w:tabs>
          <w:tab w:val="left" w:pos="677"/>
        </w:tabs>
        <w:autoSpaceDE w:val="0"/>
        <w:autoSpaceDN w:val="0"/>
        <w:adjustRightInd w:val="0"/>
        <w:spacing w:after="0" w:line="276" w:lineRule="auto"/>
        <w:ind w:left="-284" w:righ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2.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="007F586E"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Потенциалните изпълнители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 задължава</w:t>
      </w:r>
      <w:r w:rsidR="007F586E"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т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да предлага директни полети до Брюксел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 xml:space="preserve">при всяка заявка от възложителя. 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 w:firstLine="69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случай, че по изключение няма налични самолетни билети за конкретен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директен полет до Брюксел, изпълнителят следва да предложи поне 2 </w:t>
      </w:r>
      <w:r w:rsidR="007E5903"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алтернативни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недиректни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маршрута с минимален брой подходящи връзки и съобразени с условията на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получената от възложителя заявка (вкл. часови диапазон). Отговорът на конкретна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заявка (предложение) трябва да съдържа възможните варианти за реализиране на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пътуването при заявените от възложителя условия (класа, категория и т.н.).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Възложителят си запазва правото да избере съответен вариант като потвърди заявката или да откаже възлагането й в случай, че нито един от предложените варианти не е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подходящ по негова преценка. При искане на възложителя изпълнителят може да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предостави за конкретната заявка до 3 варианта на маршрути от 3 авиокомпании, в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случаите, в които това е възможно. 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3. Място на изпълнение: </w:t>
      </w:r>
      <w:r w:rsidR="007F586E"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Самолетните билети се предоставят на електронния адрес, посочен в сключения договор с избрания изпълнител. При необходимост (по искане от страна на възложителя) или невъзможност за изпращане на електронен билет, поръчаните билети се доставят на хартиен носител по начина и до местата, определени от възложит</w:t>
      </w:r>
      <w:r w:rsidR="007E5903"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еля. Доставката е за сметка на И</w:t>
      </w:r>
      <w:r w:rsidR="007F586E"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зпълнителя. 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IV. Цени и начин на плащане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/>
        <w:jc w:val="center"/>
        <w:rPr>
          <w:rFonts w:ascii="Times New Roman" w:eastAsia="Times New Roman" w:hAnsi="Times New Roman" w:cs="Times New Roman"/>
          <w:w w:val="105"/>
          <w:sz w:val="24"/>
          <w:szCs w:val="24"/>
          <w:u w:val="single"/>
          <w:lang w:val="bg-BG"/>
        </w:rPr>
      </w:pPr>
      <w:r w:rsidRPr="00E70349">
        <w:rPr>
          <w:rFonts w:ascii="Times New Roman" w:eastAsia="Times New Roman" w:hAnsi="Times New Roman" w:cs="Times New Roman"/>
          <w:w w:val="105"/>
          <w:sz w:val="24"/>
          <w:szCs w:val="24"/>
          <w:u w:val="single"/>
          <w:lang w:val="bg-BG"/>
        </w:rPr>
        <w:t>ЦЕНИ</w:t>
      </w:r>
    </w:p>
    <w:p w:rsidR="00E60E3F" w:rsidRPr="00E70349" w:rsidRDefault="00E60E3F" w:rsidP="00E70349">
      <w:pPr>
        <w:widowControl w:val="0"/>
        <w:tabs>
          <w:tab w:val="left" w:pos="19"/>
          <w:tab w:val="left" w:pos="725"/>
        </w:tabs>
        <w:autoSpaceDE w:val="0"/>
        <w:autoSpaceDN w:val="0"/>
        <w:adjustRightInd w:val="0"/>
        <w:spacing w:after="0" w:line="276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 xml:space="preserve">1.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 xml:space="preserve">При изготвяне на електронната ценова оферта участниците попълват 1 (един) електронен образец както следва: 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 w:firstLine="69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- във втора колона участниците предлагат максимална нетна тарифа на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самолетен билет за двупосочен полет София-Брюксел-София в икономична класа, без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такса обслужване, без дължими летищни такси, такси за сигурност и други такси и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данъци, както и такива, установени от местното законодателство; 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 w:firstLine="69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- в трета колона участниците предлагат максимален размер на таксата за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осигуряване на самолетен билет (такса обслужване) за двупосочно пътуване София-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Брюксел-София в икономична класа. </w:t>
      </w:r>
    </w:p>
    <w:p w:rsidR="00E60E3F" w:rsidRPr="00E70349" w:rsidRDefault="00866A10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 w:firstLine="69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Така предложената</w:t>
      </w:r>
      <w:r w:rsidR="00E60E3F"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максимална нетна тарифа на самолетен билет и </w:t>
      </w:r>
      <w:r w:rsidR="00E60E3F"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>максимална такса за обслужване са пределни за пер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иода на действие на рамковото споразумение. Те могат да бъдат намалявани при подаването на ценови оферти в настоящата мини-процедура.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 w:firstLine="69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При посочване на максималните нетни тарифи на билети в икономична класа да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се има предвид икономична класа при следните условия: 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- с право на промяна на издаден билет срещу заплащане;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-   без право на възстановяване стойността на билета. 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2. Крайната цена на доставените самолетни билети се формира на база най-ниските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на пазара нетни тарифи, предлагани от авиокомпании към момента на подаване на предложение от изпълнителя в отговор на съответната заявка на възложителя, такса обслужване, дължими летищни такси, такси сигурност и други такси, установени от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местното законодателство. 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3. </w:t>
      </w:r>
      <w:r w:rsidR="00866A10" w:rsidRPr="00E7034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Потенциалните изпълнители</w:t>
      </w:r>
      <w:r w:rsidRPr="00E7034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нямат право да оферират нетни </w:t>
      </w:r>
      <w:r w:rsidRPr="00E7034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br/>
        <w:t xml:space="preserve">тарифи на самолетни билети и такса обслужване със стойности, които са по - </w:t>
      </w:r>
      <w:r w:rsidRPr="00E7034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br/>
        <w:t xml:space="preserve">високи от предложените от тях по рамковото споразумение, а могат да предлагат </w:t>
      </w:r>
      <w:r w:rsidRPr="00E7034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br/>
        <w:t xml:space="preserve">същите или такива с по-ниски стойности. 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4. При изпълн</w:t>
      </w:r>
      <w:r w:rsidR="00866A10"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ение на договора, сключен в резултат на настоящата мини-процедура, изпълнителят е задължен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да предлага в отговор на всяка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конкретна заявка </w:t>
      </w:r>
      <w:r w:rsidRPr="00E7034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най-ниските на пазара нетни тарифи, предлагани от </w:t>
      </w:r>
      <w:r w:rsidRPr="00E7034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br/>
        <w:t>авиокомпании към момента на подаване на отговора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Предложението трябва да съдържа: авиокомпания; маршрут; класата, номера на полетите; часове на полетите и на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престоя; единични цени на отделни елементи от цената и крайни цени, както и обща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крайна цена; факти от значение за пътуването (летища, условия на тарифата, срок за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потвърждаване на резервациите от индивидуалния възложител и др.). Крайната цена и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нейните компоненти се доказват с разпечатка от </w:t>
      </w:r>
      <w:proofErr w:type="spellStart"/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резервационната</w:t>
      </w:r>
      <w:proofErr w:type="spellEnd"/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система. При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представяне на отговора (предложението) въз основа на заявката на възложителя,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изпълнителят </w:t>
      </w:r>
      <w:r w:rsidRPr="00E7034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предлага нетни тарифи, които не могат да надвишават предложените </w:t>
      </w:r>
      <w:r w:rsidRPr="00E7034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br/>
        <w:t>максимални нетни тарифи за</w:t>
      </w:r>
      <w:r w:rsidRPr="00E70349">
        <w:rPr>
          <w:rFonts w:ascii="Times New Roman" w:eastAsia="Times New Roman" w:hAnsi="Times New Roman" w:cs="Times New Roman"/>
          <w:w w:val="80"/>
          <w:sz w:val="24"/>
          <w:szCs w:val="24"/>
          <w:lang w:val="bg-BG"/>
        </w:rPr>
        <w:t xml:space="preserve"> </w:t>
      </w:r>
      <w:r w:rsidRPr="00E7034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самолетни билети в икономична класа</w:t>
      </w:r>
      <w:r w:rsidR="00866A10" w:rsidRPr="00E7034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,</w:t>
      </w:r>
      <w:r w:rsidRPr="00E7034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съгласно </w:t>
      </w:r>
      <w:r w:rsidRPr="00E7034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br/>
        <w:t>ценовото му предложение</w:t>
      </w:r>
      <w:r w:rsidR="00866A10" w:rsidRPr="00E7034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в настоящата мини-процедура</w:t>
      </w:r>
      <w:r w:rsidRPr="00E7034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. 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5. В случай, че към момента на изпращане на предложението за резервации,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наличната на пазара цена е по-ниска от предложената от него по Договора,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изпълнителят се задължава да предложи билет на най-ниската пазарна цена, т.е. </w:t>
      </w:r>
      <w:r w:rsidR="007E5903"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по- </w:t>
      </w:r>
      <w:r w:rsidR="007E5903"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>изгодната от двете за В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ъзложителя. 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6. Най-ниските нетни тарифи се доказват от изпълнителя чрез представяне на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разпечатка от </w:t>
      </w:r>
      <w:proofErr w:type="spellStart"/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резервационната</w:t>
      </w:r>
      <w:proofErr w:type="spellEnd"/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система, други документи и/или подробна информация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от авиокомпаниите, предлагащи самолетни билети по конкретната заявка. </w:t>
      </w:r>
    </w:p>
    <w:p w:rsidR="00866A10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7. Цените на билетите се определят в лева за икономична/бизнес класа към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момента на подаване на оферта от изпълнителя за съответната заявка. Изпълнителят е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длъжен при определяне на цената да прилага всички валидни към датата на пътуването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отстъпки на авиокомпаниите (седмичен престой, уикенд правило, сезонни отстъпки,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минимален престой и други промоции), бонусни програми, както и преференциални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условия, които авиокомпаниите предлагат въз основа на сключени споразумения. </w:t>
      </w:r>
    </w:p>
    <w:p w:rsidR="003F30E7" w:rsidRPr="00E70349" w:rsidRDefault="003F30E7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60E3F" w:rsidRPr="00E70349" w:rsidRDefault="00E60E3F" w:rsidP="003F30E7">
      <w:pPr>
        <w:widowControl w:val="0"/>
        <w:autoSpaceDE w:val="0"/>
        <w:autoSpaceDN w:val="0"/>
        <w:adjustRightInd w:val="0"/>
        <w:spacing w:after="0" w:line="276" w:lineRule="auto"/>
        <w:ind w:left="-284" w:right="-284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bCs/>
          <w:w w:val="88"/>
          <w:sz w:val="24"/>
          <w:szCs w:val="24"/>
          <w:u w:val="single"/>
          <w:lang w:val="bg-BG"/>
        </w:rPr>
        <w:t>НАЧИН НА ПЛАЩАНЕ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 w:firstLine="68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Плащането се извършва в български </w:t>
      </w:r>
      <w:r w:rsidR="00866A10"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лева, по банков път, в срок до 30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(</w:t>
      </w:r>
      <w:r w:rsidR="00866A10"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три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десет)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>дни</w:t>
      </w:r>
      <w:r w:rsidR="0012152B"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, считано от приемане изпълнението на Услугите за съответния период и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след представяне на следните документи за издаден самолетен билет: </w:t>
      </w:r>
    </w:p>
    <w:p w:rsidR="00E60E3F" w:rsidRPr="003F30E7" w:rsidRDefault="00E60E3F" w:rsidP="003F30E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-284" w:righ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фактура за стойността на такса обслужване и протокол за стойността на </w:t>
      </w:r>
      <w:r w:rsidRPr="003F30E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самолетния билет; </w:t>
      </w:r>
    </w:p>
    <w:p w:rsidR="00E60E3F" w:rsidRPr="00E70349" w:rsidRDefault="00E60E3F" w:rsidP="003F30E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-284" w:righ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копие/отрязък от агентския купон; </w:t>
      </w:r>
    </w:p>
    <w:p w:rsidR="00E60E3F" w:rsidRPr="00E70349" w:rsidRDefault="00E60E3F" w:rsidP="003F30E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-284" w:righ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разпечатка на направената и потвърдена резервация с калкулация на крайната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цена на билета, включваща и всички дължими такси; </w:t>
      </w:r>
    </w:p>
    <w:p w:rsidR="00E60E3F" w:rsidRPr="00E70349" w:rsidRDefault="00E60E3F" w:rsidP="003F30E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-284" w:righ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копие от BSP </w:t>
      </w:r>
      <w:r w:rsidRPr="00E70349">
        <w:rPr>
          <w:rFonts w:ascii="Times New Roman" w:eastAsia="Times New Roman" w:hAnsi="Times New Roman" w:cs="Times New Roman"/>
          <w:sz w:val="24"/>
          <w:szCs w:val="24"/>
        </w:rPr>
        <w:t>report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издадения билет. </w:t>
      </w:r>
    </w:p>
    <w:p w:rsidR="00E60E3F" w:rsidRPr="00E70349" w:rsidRDefault="00E60E3F" w:rsidP="00E70349">
      <w:pPr>
        <w:spacing w:after="0"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60E3F" w:rsidRPr="00E70349" w:rsidRDefault="00E60E3F" w:rsidP="00E70349">
      <w:pPr>
        <w:spacing w:after="0"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E7C08" w:rsidRPr="00E70349" w:rsidRDefault="00DE32A0" w:rsidP="00E70349">
      <w:pPr>
        <w:spacing w:after="0" w:line="276" w:lineRule="auto"/>
        <w:ind w:left="-284" w:right="-284"/>
        <w:rPr>
          <w:rFonts w:ascii="Times New Roman" w:hAnsi="Times New Roman" w:cs="Times New Roman"/>
          <w:sz w:val="24"/>
          <w:szCs w:val="24"/>
        </w:rPr>
      </w:pPr>
    </w:p>
    <w:sectPr w:rsidR="002E7C08" w:rsidRPr="00E70349" w:rsidSect="00E70349">
      <w:headerReference w:type="default" r:id="rId7"/>
      <w:pgSz w:w="12240" w:h="15840"/>
      <w:pgMar w:top="993" w:right="1325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2A0" w:rsidRDefault="00DE32A0" w:rsidP="006C2E41">
      <w:pPr>
        <w:spacing w:after="0" w:line="240" w:lineRule="auto"/>
      </w:pPr>
      <w:r>
        <w:separator/>
      </w:r>
    </w:p>
  </w:endnote>
  <w:endnote w:type="continuationSeparator" w:id="0">
    <w:p w:rsidR="00DE32A0" w:rsidRDefault="00DE32A0" w:rsidP="006C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2A0" w:rsidRDefault="00DE32A0" w:rsidP="006C2E41">
      <w:pPr>
        <w:spacing w:after="0" w:line="240" w:lineRule="auto"/>
      </w:pPr>
      <w:r>
        <w:separator/>
      </w:r>
    </w:p>
  </w:footnote>
  <w:footnote w:type="continuationSeparator" w:id="0">
    <w:p w:rsidR="00DE32A0" w:rsidRDefault="00DE32A0" w:rsidP="006C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E41" w:rsidRPr="006C2E41" w:rsidRDefault="006C2E41" w:rsidP="006C2E41">
    <w:pPr>
      <w:pStyle w:val="Header"/>
      <w:jc w:val="right"/>
      <w:rPr>
        <w:rFonts w:ascii="Times New Roman" w:hAnsi="Times New Roman" w:cs="Times New Roman"/>
        <w:lang w:val="bg-BG"/>
      </w:rPr>
    </w:pPr>
    <w:r w:rsidRPr="006C2E41">
      <w:rPr>
        <w:rFonts w:ascii="Times New Roman" w:hAnsi="Times New Roman" w:cs="Times New Roman"/>
        <w:lang w:val="bg-BG"/>
      </w:rPr>
      <w:t>Приложение №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F0A22"/>
    <w:multiLevelType w:val="hybridMultilevel"/>
    <w:tmpl w:val="F2CC119C"/>
    <w:lvl w:ilvl="0" w:tplc="A984D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461C8"/>
    <w:multiLevelType w:val="hybridMultilevel"/>
    <w:tmpl w:val="291C905E"/>
    <w:lvl w:ilvl="0" w:tplc="6C06A2E8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65" w:hanging="360"/>
      </w:pPr>
    </w:lvl>
    <w:lvl w:ilvl="2" w:tplc="0402001B" w:tentative="1">
      <w:start w:val="1"/>
      <w:numFmt w:val="lowerRoman"/>
      <w:lvlText w:val="%3."/>
      <w:lvlJc w:val="right"/>
      <w:pPr>
        <w:ind w:left="2385" w:hanging="180"/>
      </w:pPr>
    </w:lvl>
    <w:lvl w:ilvl="3" w:tplc="0402000F" w:tentative="1">
      <w:start w:val="1"/>
      <w:numFmt w:val="decimal"/>
      <w:lvlText w:val="%4."/>
      <w:lvlJc w:val="left"/>
      <w:pPr>
        <w:ind w:left="3105" w:hanging="360"/>
      </w:pPr>
    </w:lvl>
    <w:lvl w:ilvl="4" w:tplc="04020019" w:tentative="1">
      <w:start w:val="1"/>
      <w:numFmt w:val="lowerLetter"/>
      <w:lvlText w:val="%5."/>
      <w:lvlJc w:val="left"/>
      <w:pPr>
        <w:ind w:left="3825" w:hanging="360"/>
      </w:pPr>
    </w:lvl>
    <w:lvl w:ilvl="5" w:tplc="0402001B" w:tentative="1">
      <w:start w:val="1"/>
      <w:numFmt w:val="lowerRoman"/>
      <w:lvlText w:val="%6."/>
      <w:lvlJc w:val="right"/>
      <w:pPr>
        <w:ind w:left="4545" w:hanging="180"/>
      </w:pPr>
    </w:lvl>
    <w:lvl w:ilvl="6" w:tplc="0402000F" w:tentative="1">
      <w:start w:val="1"/>
      <w:numFmt w:val="decimal"/>
      <w:lvlText w:val="%7."/>
      <w:lvlJc w:val="left"/>
      <w:pPr>
        <w:ind w:left="5265" w:hanging="360"/>
      </w:pPr>
    </w:lvl>
    <w:lvl w:ilvl="7" w:tplc="04020019" w:tentative="1">
      <w:start w:val="1"/>
      <w:numFmt w:val="lowerLetter"/>
      <w:lvlText w:val="%8."/>
      <w:lvlJc w:val="left"/>
      <w:pPr>
        <w:ind w:left="5985" w:hanging="360"/>
      </w:pPr>
    </w:lvl>
    <w:lvl w:ilvl="8" w:tplc="0402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77E269DE"/>
    <w:multiLevelType w:val="hybridMultilevel"/>
    <w:tmpl w:val="93FE1B76"/>
    <w:lvl w:ilvl="0" w:tplc="32C0806E">
      <w:start w:val="5"/>
      <w:numFmt w:val="bullet"/>
      <w:lvlText w:val="-"/>
      <w:lvlJc w:val="left"/>
      <w:pPr>
        <w:ind w:left="10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864"/>
    <w:rsid w:val="0012152B"/>
    <w:rsid w:val="00173B6E"/>
    <w:rsid w:val="003F30E7"/>
    <w:rsid w:val="00584BE9"/>
    <w:rsid w:val="006C277D"/>
    <w:rsid w:val="006C2E41"/>
    <w:rsid w:val="007E5903"/>
    <w:rsid w:val="007F586E"/>
    <w:rsid w:val="00866A10"/>
    <w:rsid w:val="009B0C48"/>
    <w:rsid w:val="00A34D09"/>
    <w:rsid w:val="00B12864"/>
    <w:rsid w:val="00B42D6A"/>
    <w:rsid w:val="00B66918"/>
    <w:rsid w:val="00BE7214"/>
    <w:rsid w:val="00DE32A0"/>
    <w:rsid w:val="00E32F01"/>
    <w:rsid w:val="00E60E3F"/>
    <w:rsid w:val="00E70349"/>
    <w:rsid w:val="00EF3631"/>
    <w:rsid w:val="00FD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1655B1-8DC4-43AA-827D-29EAB8F6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E3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E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0E3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2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E41"/>
  </w:style>
  <w:style w:type="paragraph" w:styleId="Footer">
    <w:name w:val="footer"/>
    <w:basedOn w:val="Normal"/>
    <w:link w:val="FooterChar"/>
    <w:uiPriority w:val="99"/>
    <w:unhideWhenUsed/>
    <w:rsid w:val="006C2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1645</Words>
  <Characters>9378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Windows User</cp:lastModifiedBy>
  <cp:revision>2</cp:revision>
  <dcterms:created xsi:type="dcterms:W3CDTF">2019-06-25T13:38:00Z</dcterms:created>
  <dcterms:modified xsi:type="dcterms:W3CDTF">2019-06-25T13:38:00Z</dcterms:modified>
</cp:coreProperties>
</file>