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08"/>
        <w:gridCol w:w="7365"/>
      </w:tblGrid>
      <w:tr w:rsidR="00AD1407" w:rsidTr="00A37187">
        <w:trPr>
          <w:trHeight w:val="2552"/>
        </w:trPr>
        <w:tc>
          <w:tcPr>
            <w:tcW w:w="2808" w:type="dxa"/>
          </w:tcPr>
          <w:p w:rsidR="00AD1407" w:rsidRDefault="00AD1407" w:rsidP="00A37187">
            <w:pPr>
              <w:rPr>
                <w:rFonts w:ascii="Arial" w:hAnsi="Arial" w:cs="Arial"/>
                <w:szCs w:val="17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914400</wp:posOffset>
                      </wp:positionV>
                      <wp:extent cx="4458970" cy="0"/>
                      <wp:effectExtent l="13970" t="10160" r="13335" b="8890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89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in" to="477.1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" strokeweight="1pt"/>
                  </w:pict>
                </mc:Fallback>
              </mc:AlternateContent>
            </w:r>
            <w:r>
              <w:t xml:space="preserve">  </w:t>
            </w:r>
            <w:r>
              <w:object w:dxaOrig="3694" w:dyaOrig="36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pt;height:99pt" o:ole="">
                  <v:imagedata r:id="rId5" o:title=""/>
                </v:shape>
                <o:OLEObject Type="Embed" ProgID="CorelDRAW.Graphic.12" ShapeID="_x0000_i1025" DrawAspect="Content" ObjectID="_1541565800" r:id="rId6"/>
              </w:object>
            </w:r>
            <w:r>
              <w:t xml:space="preserve">         </w:t>
            </w:r>
          </w:p>
        </w:tc>
        <w:tc>
          <w:tcPr>
            <w:tcW w:w="7365" w:type="dxa"/>
          </w:tcPr>
          <w:p w:rsidR="00AD1407" w:rsidRDefault="00AD1407" w:rsidP="00A3718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</w:t>
            </w:r>
          </w:p>
          <w:p w:rsidR="00AD1407" w:rsidRDefault="00AD1407" w:rsidP="00A3718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</w:t>
            </w:r>
          </w:p>
          <w:p w:rsidR="00AD1407" w:rsidRDefault="00AD1407" w:rsidP="00A3718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МИНИСТЕРСТВО НА ЗЕМЕДЕЛИЕТО И ХРАНИТЕ</w:t>
            </w:r>
          </w:p>
          <w:p w:rsidR="00AD1407" w:rsidRDefault="00AD1407" w:rsidP="00A3718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B7302"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>И З П Ъ Л Н И Т Е Л Н А</w:t>
            </w:r>
            <w:r w:rsidRPr="00DB7302">
              <w:rPr>
                <w:rFonts w:ascii="Arial" w:hAnsi="Arial" w:cs="Arial"/>
                <w:b/>
                <w:bCs/>
              </w:rPr>
              <w:t xml:space="preserve">  </w:t>
            </w:r>
            <w:proofErr w:type="spellStart"/>
            <w:r w:rsidRPr="00DB7302">
              <w:rPr>
                <w:rFonts w:ascii="Arial" w:hAnsi="Arial" w:cs="Arial"/>
                <w:b/>
                <w:bCs/>
              </w:rPr>
              <w:t>А</w:t>
            </w:r>
            <w:proofErr w:type="spellEnd"/>
            <w:r w:rsidRPr="00DB7302">
              <w:rPr>
                <w:rFonts w:ascii="Arial" w:hAnsi="Arial" w:cs="Arial"/>
                <w:b/>
                <w:bCs/>
              </w:rPr>
              <w:t xml:space="preserve"> Г Е Н Ц И Я  П О  Г О Р И Т Е</w:t>
            </w:r>
          </w:p>
          <w:p w:rsidR="00AD1407" w:rsidRPr="00BA522F" w:rsidRDefault="00AD1407" w:rsidP="00A371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BA522F">
              <w:rPr>
                <w:rFonts w:ascii="Arial" w:hAnsi="Arial" w:cs="Arial"/>
                <w:b/>
                <w:sz w:val="22"/>
                <w:szCs w:val="22"/>
              </w:rPr>
              <w:t xml:space="preserve">Р Е Г И О Н А Л Н А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A522F">
              <w:rPr>
                <w:rFonts w:ascii="Arial" w:hAnsi="Arial" w:cs="Arial"/>
                <w:b/>
                <w:sz w:val="22"/>
                <w:szCs w:val="22"/>
              </w:rPr>
              <w:t>Д И Р Е К Ц И Я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A522F">
              <w:rPr>
                <w:rFonts w:ascii="Arial" w:hAnsi="Arial" w:cs="Arial"/>
                <w:b/>
                <w:sz w:val="22"/>
                <w:szCs w:val="22"/>
              </w:rPr>
              <w:t xml:space="preserve"> П О Г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A522F">
              <w:rPr>
                <w:rFonts w:ascii="Arial" w:hAnsi="Arial" w:cs="Arial"/>
                <w:b/>
                <w:sz w:val="22"/>
                <w:szCs w:val="22"/>
              </w:rPr>
              <w:t>О Р И Т Е</w:t>
            </w:r>
          </w:p>
          <w:p w:rsidR="00AD1407" w:rsidRDefault="00AD1407" w:rsidP="00A371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Broadway" w:hAnsi="Broadway" w:cs="Arial"/>
                <w:bCs/>
                <w:sz w:val="22"/>
                <w:szCs w:val="22"/>
              </w:rPr>
              <w:t xml:space="preserve">            </w:t>
            </w:r>
            <w:r w:rsidRPr="00BA522F">
              <w:rPr>
                <w:rFonts w:ascii="Arial" w:hAnsi="Arial" w:cs="Arial"/>
                <w:b/>
                <w:bCs/>
                <w:sz w:val="22"/>
                <w:szCs w:val="22"/>
              </w:rPr>
              <w:t>В Е Л И К О   Т Ъ Р Н О В О</w:t>
            </w:r>
          </w:p>
          <w:p w:rsidR="00AD1407" w:rsidRPr="00BA522F" w:rsidRDefault="00AD1407" w:rsidP="00A371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D1407" w:rsidRPr="00DB7302" w:rsidRDefault="00AD1407" w:rsidP="00A37187">
            <w:pPr>
              <w:rPr>
                <w:rFonts w:ascii="Broadway" w:hAnsi="Broadway" w:cs="Tahoma"/>
                <w:bCs/>
              </w:rPr>
            </w:pPr>
            <w:r w:rsidRPr="00DB7302">
              <w:rPr>
                <w:rFonts w:ascii="Arial" w:hAnsi="Arial" w:cs="Arial"/>
                <w:b/>
                <w:sz w:val="12"/>
                <w:szCs w:val="12"/>
              </w:rPr>
              <w:t>5000 гр. В.ТЪРНОВО, бул.”БЪЛГАРИЯ” №23, тел. 062/62-00-59, факс 062/60-30</w:t>
            </w:r>
            <w:r>
              <w:rPr>
                <w:rFonts w:ascii="Arial" w:hAnsi="Arial" w:cs="Arial"/>
                <w:b/>
                <w:sz w:val="12"/>
                <w:szCs w:val="12"/>
              </w:rPr>
              <w:t>-58</w:t>
            </w:r>
            <w:r w:rsidRPr="00DB7302">
              <w:rPr>
                <w:rFonts w:ascii="Arial" w:hAnsi="Arial" w:cs="Arial"/>
                <w:b/>
                <w:sz w:val="12"/>
                <w:szCs w:val="12"/>
              </w:rPr>
              <w:t xml:space="preserve">,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Булстат </w:t>
            </w:r>
            <w:r w:rsidRPr="00DB7302">
              <w:rPr>
                <w:rFonts w:ascii="Arial" w:hAnsi="Arial" w:cs="Arial"/>
                <w:b/>
                <w:sz w:val="12"/>
                <w:szCs w:val="12"/>
              </w:rPr>
              <w:t xml:space="preserve"> 000138396</w:t>
            </w:r>
          </w:p>
          <w:p w:rsidR="00AD1407" w:rsidRDefault="00AD1407" w:rsidP="00A37187">
            <w:pPr>
              <w:spacing w:line="360" w:lineRule="auto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     </w:t>
            </w:r>
          </w:p>
          <w:p w:rsidR="00AD1407" w:rsidRPr="00263BD5" w:rsidRDefault="00AD1407" w:rsidP="00A37187">
            <w:pPr>
              <w:spacing w:line="360" w:lineRule="auto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</w:tc>
      </w:tr>
    </w:tbl>
    <w:p w:rsidR="00AD1407" w:rsidRDefault="00AD1407" w:rsidP="00AD1407"/>
    <w:p w:rsidR="00AD1407" w:rsidRDefault="00AD1407" w:rsidP="00AD1407"/>
    <w:p w:rsidR="00AD1407" w:rsidRDefault="00AD1407" w:rsidP="00AD1407"/>
    <w:p w:rsidR="00AD1407" w:rsidRDefault="00AD1407" w:rsidP="00AD1407"/>
    <w:p w:rsidR="00AD1407" w:rsidRPr="00AD1407" w:rsidRDefault="00AD1407" w:rsidP="00AD1407">
      <w:pPr>
        <w:rPr>
          <w:lang w:val="en-US"/>
        </w:rPr>
      </w:pPr>
    </w:p>
    <w:p w:rsidR="00AD1407" w:rsidRPr="00AD1407" w:rsidRDefault="00AD1407" w:rsidP="00AD1407">
      <w:pPr>
        <w:jc w:val="center"/>
        <w:rPr>
          <w:b/>
        </w:rPr>
      </w:pPr>
      <w:r w:rsidRPr="00AD1407">
        <w:rPr>
          <w:b/>
        </w:rPr>
        <w:t>ИНФОРМАЦИЯ ЗА УДЪЛЖАВАНЕ НА ПЪРВОНАЧАЛНИЯ СРОК ЗА ПОЛУЧАВАНЕ НА ОФЕРТИ</w:t>
      </w:r>
    </w:p>
    <w:p w:rsidR="00AD1407" w:rsidRPr="00AD1407" w:rsidRDefault="00AD1407" w:rsidP="00AD1407">
      <w:pPr>
        <w:rPr>
          <w:b/>
        </w:rPr>
      </w:pPr>
    </w:p>
    <w:p w:rsidR="00AD1407" w:rsidRPr="00AD1407" w:rsidRDefault="00AD1407" w:rsidP="00AD1407"/>
    <w:p w:rsidR="00AD1407" w:rsidRPr="00AD1407" w:rsidRDefault="00AD1407" w:rsidP="00AD1407"/>
    <w:p w:rsidR="00AD1407" w:rsidRPr="00AD1407" w:rsidRDefault="00AD1407" w:rsidP="00AD1407"/>
    <w:p w:rsidR="00AD1407" w:rsidRPr="00AD1407" w:rsidRDefault="00AD1407" w:rsidP="00AD1407">
      <w:pPr>
        <w:ind w:firstLine="708"/>
        <w:jc w:val="both"/>
        <w:rPr>
          <w:b/>
        </w:rPr>
      </w:pPr>
      <w:r w:rsidRPr="00AD1407">
        <w:rPr>
          <w:b/>
        </w:rPr>
        <w:t>УВАЖАЕМИ ДАМИ И ГОСПОДА,</w:t>
      </w:r>
    </w:p>
    <w:p w:rsidR="00AD1407" w:rsidRPr="00AD1407" w:rsidRDefault="00AD1407" w:rsidP="00AD1407">
      <w:pPr>
        <w:ind w:firstLine="708"/>
        <w:jc w:val="both"/>
        <w:rPr>
          <w:b/>
        </w:rPr>
      </w:pPr>
    </w:p>
    <w:p w:rsidR="00AD1407" w:rsidRDefault="00AD1407" w:rsidP="00AD1407">
      <w:pPr>
        <w:ind w:firstLine="708"/>
        <w:jc w:val="both"/>
      </w:pPr>
      <w:r w:rsidRPr="00AD1407">
        <w:t>С настоящето уведомление, Ви информираме, че на основание чл.188, ал.2 от ЗОП се удължава срокът за получаване на оферти за обществена поръчка на стойност по чл. 20, ал. 3</w:t>
      </w:r>
      <w:r w:rsidR="00BB215B">
        <w:t>, т. 2</w:t>
      </w:r>
      <w:r w:rsidRPr="00AD1407">
        <w:t xml:space="preserve"> от ЗОП с </w:t>
      </w:r>
      <w:r w:rsidRPr="00BA2084">
        <w:t>предмет</w:t>
      </w:r>
      <w:r w:rsidRPr="00BA2084">
        <w:rPr>
          <w:bCs/>
        </w:rPr>
        <w:t>:</w:t>
      </w:r>
      <w:r w:rsidRPr="00BA2084">
        <w:t xml:space="preserve"> „Доставка и монтаж на резервни части, гуми и консумативи за автомобили, собственост на РДГ- Велико Търново, включително сервизно и техническо обслужване, профилактика, диагностика, ремонт на автомобилите, собственост на РДГ- Велико Търново по обособени позиции</w:t>
      </w:r>
      <w:r w:rsidRPr="0015280C">
        <w:t xml:space="preserve"> </w:t>
      </w:r>
      <w:r w:rsidRPr="00BA2084">
        <w:t>: Обособена позиция № 1: "Доставка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</w:t>
      </w:r>
      <w:r w:rsidRPr="00BA2084">
        <w:rPr>
          <w:lang w:val="en-US"/>
        </w:rPr>
        <w:t xml:space="preserve"> </w:t>
      </w:r>
      <w:r w:rsidRPr="00BA2084">
        <w:t>на автомобилите, собственост на РДГ- Велико Търново на територията на гр. Велико Търново</w:t>
      </w:r>
      <w:r w:rsidRPr="00BA2084">
        <w:rPr>
          <w:lang w:val="en-US"/>
        </w:rPr>
        <w:t>”</w:t>
      </w:r>
      <w:r w:rsidRPr="00BA2084">
        <w:t xml:space="preserve">; Обособена позиция № </w:t>
      </w:r>
      <w:r w:rsidRPr="00BA2084">
        <w:rPr>
          <w:lang w:val="en-US"/>
        </w:rPr>
        <w:t>2</w:t>
      </w:r>
      <w:r w:rsidRPr="00BA2084">
        <w:t>: "Доставка и монтаж на нови гуми / зимни и летни / и ремонт на стари за автомобили,  собственост на РДГ- Велико Търново на територията на гр. Велико Търново.”</w:t>
      </w:r>
    </w:p>
    <w:p w:rsidR="00AD1407" w:rsidRDefault="00AD1407" w:rsidP="00AD1407">
      <w:pPr>
        <w:ind w:firstLine="708"/>
        <w:jc w:val="both"/>
      </w:pPr>
    </w:p>
    <w:p w:rsidR="00AD1407" w:rsidRDefault="00AD1407" w:rsidP="00AD1407">
      <w:pPr>
        <w:ind w:firstLine="708"/>
        <w:jc w:val="both"/>
      </w:pPr>
    </w:p>
    <w:p w:rsidR="00AD1407" w:rsidRPr="00AD1407" w:rsidRDefault="00AD1407" w:rsidP="00AD1407">
      <w:pPr>
        <w:ind w:firstLine="708"/>
        <w:jc w:val="both"/>
      </w:pPr>
    </w:p>
    <w:p w:rsidR="00AD1407" w:rsidRPr="00AD1407" w:rsidRDefault="00AD1407" w:rsidP="00AD1407">
      <w:pPr>
        <w:jc w:val="both"/>
      </w:pPr>
      <w:r w:rsidRPr="00AD1407">
        <w:t xml:space="preserve">Нов краен срок за получаване на оферти: </w:t>
      </w:r>
      <w:r w:rsidR="00BB215B">
        <w:t>01</w:t>
      </w:r>
      <w:r w:rsidRPr="00AD1407">
        <w:t>.1</w:t>
      </w:r>
      <w:r w:rsidR="00BB215B">
        <w:t>2</w:t>
      </w:r>
      <w:r w:rsidRPr="00AD1407">
        <w:t>.2016 г.,</w:t>
      </w:r>
      <w:r>
        <w:t xml:space="preserve"> 16</w:t>
      </w:r>
      <w:r w:rsidRPr="00AD1407">
        <w:t>:00 ч.</w:t>
      </w:r>
      <w:r w:rsidR="00BB215B">
        <w:t xml:space="preserve"> / включително /</w:t>
      </w:r>
    </w:p>
    <w:p w:rsidR="00AD1407" w:rsidRPr="00AD1407" w:rsidRDefault="00AD1407" w:rsidP="00AD1407">
      <w:pPr>
        <w:jc w:val="both"/>
      </w:pPr>
      <w:r w:rsidRPr="00AD1407">
        <w:t xml:space="preserve">Дата и час на отваряне на офертите: </w:t>
      </w:r>
      <w:r w:rsidR="00BB215B">
        <w:t>02</w:t>
      </w:r>
      <w:r w:rsidRPr="00AD1407">
        <w:t>.1</w:t>
      </w:r>
      <w:r w:rsidR="00BB215B">
        <w:t>2</w:t>
      </w:r>
      <w:bookmarkStart w:id="0" w:name="_GoBack"/>
      <w:bookmarkEnd w:id="0"/>
      <w:r w:rsidRPr="00AD1407">
        <w:t xml:space="preserve">.2016 г., </w:t>
      </w:r>
      <w:r>
        <w:t>09</w:t>
      </w:r>
      <w:r w:rsidRPr="00AD1407">
        <w:t>:</w:t>
      </w:r>
      <w:r>
        <w:t>0</w:t>
      </w:r>
      <w:r w:rsidRPr="00AD1407">
        <w:t>0 ч.</w:t>
      </w:r>
    </w:p>
    <w:p w:rsidR="00AD1407" w:rsidRPr="00AD1407" w:rsidRDefault="00AD1407" w:rsidP="00AD1407">
      <w:pPr>
        <w:jc w:val="both"/>
      </w:pPr>
    </w:p>
    <w:p w:rsidR="00AD1407" w:rsidRPr="00AD1407" w:rsidRDefault="00AD1407" w:rsidP="00AD1407"/>
    <w:sectPr w:rsidR="00AD1407" w:rsidRPr="00AD1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07"/>
    <w:rsid w:val="00932565"/>
    <w:rsid w:val="00AD1407"/>
    <w:rsid w:val="00BB215B"/>
    <w:rsid w:val="00C93F61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</cp:revision>
  <cp:lastPrinted>2016-11-25T05:57:00Z</cp:lastPrinted>
  <dcterms:created xsi:type="dcterms:W3CDTF">2016-11-22T11:06:00Z</dcterms:created>
  <dcterms:modified xsi:type="dcterms:W3CDTF">2016-11-25T05:57:00Z</dcterms:modified>
</cp:coreProperties>
</file>