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4F1" w:rsidRPr="00D41319" w:rsidRDefault="008144F1" w:rsidP="008144F1">
      <w:pPr>
        <w:pStyle w:val="a3"/>
        <w:tabs>
          <w:tab w:val="left" w:pos="0"/>
        </w:tabs>
        <w:spacing w:after="40"/>
        <w:ind w:right="-1"/>
        <w:jc w:val="center"/>
        <w:rPr>
          <w:b/>
          <w:kern w:val="32"/>
          <w:szCs w:val="28"/>
        </w:rPr>
      </w:pPr>
      <w:r w:rsidRPr="00D41319">
        <w:rPr>
          <w:b/>
          <w:szCs w:val="28"/>
        </w:rPr>
        <w:t>УКАЗАНИЯ ЗА ПОДГОТОВКА НА ОФЕРТАТА</w:t>
      </w:r>
    </w:p>
    <w:p w:rsidR="008144F1" w:rsidRPr="00D41319" w:rsidRDefault="008144F1" w:rsidP="008144F1">
      <w:pPr>
        <w:tabs>
          <w:tab w:val="left" w:pos="0"/>
        </w:tabs>
        <w:ind w:right="-1"/>
        <w:jc w:val="both"/>
      </w:pPr>
    </w:p>
    <w:p w:rsidR="008144F1" w:rsidRPr="00D41319" w:rsidRDefault="008144F1" w:rsidP="008144F1">
      <w:pPr>
        <w:ind w:firstLine="900"/>
        <w:jc w:val="both"/>
      </w:pPr>
      <w:r w:rsidRPr="00D41319">
        <w:t xml:space="preserve">1. Офертата трябва да </w:t>
      </w:r>
      <w:r w:rsidR="00A179A4">
        <w:t xml:space="preserve">задължително да </w:t>
      </w:r>
      <w:r w:rsidRPr="00D41319">
        <w:t xml:space="preserve">съдържа документите и информацията, </w:t>
      </w:r>
      <w:r w:rsidR="00A179A4">
        <w:t>по чл. 101в , ал. 1 от ЗОП</w:t>
      </w:r>
      <w:r w:rsidRPr="00D41319">
        <w:t>.</w:t>
      </w:r>
    </w:p>
    <w:p w:rsidR="008144F1" w:rsidRPr="00D41319" w:rsidRDefault="008144F1" w:rsidP="008144F1">
      <w:pPr>
        <w:ind w:firstLine="900"/>
        <w:jc w:val="both"/>
      </w:pPr>
      <w:r w:rsidRPr="00D41319">
        <w:t>2. При изготвяне на офертата всеки участник трябва да се придържа точно към обявените от възложителя условия.</w:t>
      </w:r>
    </w:p>
    <w:p w:rsidR="008144F1" w:rsidRPr="00365705" w:rsidRDefault="00A179A4" w:rsidP="008144F1">
      <w:pPr>
        <w:ind w:firstLine="900"/>
        <w:jc w:val="both"/>
        <w:rPr>
          <w:lang w:val="en-US"/>
        </w:rPr>
      </w:pPr>
      <w:r>
        <w:t xml:space="preserve"> 3</w:t>
      </w:r>
      <w:r w:rsidR="008144F1" w:rsidRPr="00D41319">
        <w:t>. Всеки участник в обществената поръчка има право да представи само една оферта</w:t>
      </w:r>
      <w:r w:rsidR="008144F1">
        <w:rPr>
          <w:lang w:val="en-US"/>
        </w:rPr>
        <w:t xml:space="preserve"> </w:t>
      </w:r>
      <w:r w:rsidR="008144F1" w:rsidRPr="00365705">
        <w:rPr>
          <w:lang w:val="en-US"/>
        </w:rPr>
        <w:t xml:space="preserve">и </w:t>
      </w:r>
      <w:proofErr w:type="spellStart"/>
      <w:r w:rsidR="008144F1" w:rsidRPr="00365705">
        <w:rPr>
          <w:lang w:val="en-US"/>
        </w:rPr>
        <w:t>може</w:t>
      </w:r>
      <w:proofErr w:type="spellEnd"/>
      <w:r w:rsidR="008144F1" w:rsidRPr="00365705">
        <w:rPr>
          <w:lang w:val="en-US"/>
        </w:rPr>
        <w:t xml:space="preserve"> </w:t>
      </w:r>
      <w:proofErr w:type="spellStart"/>
      <w:r w:rsidR="008144F1" w:rsidRPr="00365705">
        <w:rPr>
          <w:lang w:val="en-US"/>
        </w:rPr>
        <w:t>да</w:t>
      </w:r>
      <w:proofErr w:type="spellEnd"/>
      <w:r w:rsidR="008144F1" w:rsidRPr="00365705">
        <w:rPr>
          <w:lang w:val="en-US"/>
        </w:rPr>
        <w:t xml:space="preserve"> </w:t>
      </w:r>
      <w:proofErr w:type="spellStart"/>
      <w:r w:rsidR="008144F1" w:rsidRPr="00365705">
        <w:rPr>
          <w:lang w:val="en-US"/>
        </w:rPr>
        <w:t>участва</w:t>
      </w:r>
      <w:proofErr w:type="spellEnd"/>
      <w:r w:rsidR="008144F1" w:rsidRPr="00365705">
        <w:rPr>
          <w:lang w:val="en-US"/>
        </w:rPr>
        <w:t xml:space="preserve"> </w:t>
      </w:r>
      <w:proofErr w:type="spellStart"/>
      <w:r w:rsidR="008144F1" w:rsidRPr="00365705">
        <w:rPr>
          <w:lang w:val="en-US"/>
        </w:rPr>
        <w:t>за</w:t>
      </w:r>
      <w:proofErr w:type="spellEnd"/>
      <w:r w:rsidR="008144F1" w:rsidRPr="00365705">
        <w:rPr>
          <w:lang w:val="en-US"/>
        </w:rPr>
        <w:t xml:space="preserve"> </w:t>
      </w:r>
      <w:proofErr w:type="spellStart"/>
      <w:r w:rsidR="008144F1" w:rsidRPr="00365705">
        <w:rPr>
          <w:lang w:val="en-US"/>
        </w:rPr>
        <w:t>всяка</w:t>
      </w:r>
      <w:proofErr w:type="spellEnd"/>
      <w:r w:rsidR="008144F1" w:rsidRPr="00365705">
        <w:rPr>
          <w:lang w:val="en-US"/>
        </w:rPr>
        <w:t xml:space="preserve"> </w:t>
      </w:r>
      <w:proofErr w:type="spellStart"/>
      <w:r w:rsidR="008144F1" w:rsidRPr="00365705">
        <w:rPr>
          <w:lang w:val="en-US"/>
        </w:rPr>
        <w:t>позиция</w:t>
      </w:r>
      <w:proofErr w:type="spellEnd"/>
      <w:r w:rsidR="008144F1" w:rsidRPr="00365705">
        <w:rPr>
          <w:lang w:val="en-US"/>
        </w:rPr>
        <w:t xml:space="preserve"> </w:t>
      </w:r>
      <w:proofErr w:type="spellStart"/>
      <w:r w:rsidR="008144F1" w:rsidRPr="00365705">
        <w:rPr>
          <w:lang w:val="en-US"/>
        </w:rPr>
        <w:t>по</w:t>
      </w:r>
      <w:proofErr w:type="spellEnd"/>
      <w:r w:rsidR="008144F1" w:rsidRPr="00365705">
        <w:rPr>
          <w:lang w:val="en-US"/>
        </w:rPr>
        <w:t xml:space="preserve"> </w:t>
      </w:r>
      <w:proofErr w:type="spellStart"/>
      <w:r w:rsidR="008144F1" w:rsidRPr="00365705">
        <w:rPr>
          <w:lang w:val="en-US"/>
        </w:rPr>
        <w:t>отделно</w:t>
      </w:r>
      <w:proofErr w:type="spellEnd"/>
      <w:r w:rsidR="008144F1" w:rsidRPr="00365705">
        <w:rPr>
          <w:lang w:val="en-US"/>
        </w:rPr>
        <w:t xml:space="preserve">, </w:t>
      </w:r>
      <w:proofErr w:type="spellStart"/>
      <w:r w:rsidR="008144F1" w:rsidRPr="00365705">
        <w:rPr>
          <w:lang w:val="en-US"/>
        </w:rPr>
        <w:t>както</w:t>
      </w:r>
      <w:proofErr w:type="spellEnd"/>
      <w:r w:rsidR="008144F1" w:rsidRPr="00365705">
        <w:rPr>
          <w:lang w:val="en-US"/>
        </w:rPr>
        <w:t xml:space="preserve"> и </w:t>
      </w:r>
      <w:proofErr w:type="spellStart"/>
      <w:r w:rsidR="008144F1" w:rsidRPr="00365705">
        <w:rPr>
          <w:lang w:val="en-US"/>
        </w:rPr>
        <w:t>за</w:t>
      </w:r>
      <w:proofErr w:type="spellEnd"/>
      <w:r w:rsidR="008144F1" w:rsidRPr="00365705">
        <w:rPr>
          <w:lang w:val="en-US"/>
        </w:rPr>
        <w:t xml:space="preserve"> </w:t>
      </w:r>
      <w:r w:rsidR="008144F1">
        <w:t>ц</w:t>
      </w:r>
      <w:proofErr w:type="spellStart"/>
      <w:r w:rsidR="008144F1" w:rsidRPr="00365705">
        <w:rPr>
          <w:lang w:val="en-US"/>
        </w:rPr>
        <w:t>ялата</w:t>
      </w:r>
      <w:proofErr w:type="spellEnd"/>
      <w:r w:rsidR="008144F1" w:rsidRPr="00365705">
        <w:rPr>
          <w:lang w:val="en-US"/>
        </w:rPr>
        <w:t xml:space="preserve"> </w:t>
      </w:r>
      <w:proofErr w:type="spellStart"/>
      <w:r w:rsidR="008144F1" w:rsidRPr="00365705">
        <w:rPr>
          <w:lang w:val="en-US"/>
        </w:rPr>
        <w:t>поръчка</w:t>
      </w:r>
      <w:proofErr w:type="spellEnd"/>
      <w:r w:rsidR="008144F1" w:rsidRPr="00365705">
        <w:rPr>
          <w:lang w:val="en-US"/>
        </w:rPr>
        <w:t>.</w:t>
      </w:r>
    </w:p>
    <w:p w:rsidR="008144F1" w:rsidRPr="00D41319" w:rsidRDefault="008144F1" w:rsidP="008144F1">
      <w:pPr>
        <w:ind w:firstLine="900"/>
        <w:jc w:val="both"/>
        <w:rPr>
          <w:b/>
          <w:u w:val="single"/>
        </w:rPr>
      </w:pPr>
    </w:p>
    <w:p w:rsidR="008144F1" w:rsidRPr="00D41319" w:rsidRDefault="008144F1" w:rsidP="008144F1">
      <w:pPr>
        <w:jc w:val="both"/>
      </w:pPr>
      <w:r w:rsidRPr="00D41319">
        <w:t>УЧАСТНИКЪТ НЕ МОЖЕ ДА ПРЕДСТАВЯ ВАРИАНТИ В ОФЕРТАТА СИ.</w:t>
      </w:r>
    </w:p>
    <w:p w:rsidR="008144F1" w:rsidRPr="00D41319" w:rsidRDefault="008144F1" w:rsidP="008144F1">
      <w:pPr>
        <w:ind w:firstLine="900"/>
        <w:jc w:val="both"/>
      </w:pPr>
    </w:p>
    <w:p w:rsidR="008144F1" w:rsidRPr="00D41319" w:rsidRDefault="00AC0632" w:rsidP="00AC0632">
      <w:pPr>
        <w:ind w:firstLine="708"/>
        <w:jc w:val="both"/>
      </w:pPr>
      <w:r>
        <w:rPr>
          <w:lang w:val="en-US"/>
        </w:rPr>
        <w:t xml:space="preserve">    </w:t>
      </w:r>
      <w:r w:rsidR="00A179A4">
        <w:t>4</w:t>
      </w:r>
      <w:r w:rsidR="008144F1" w:rsidRPr="00D41319">
        <w:t>. Офертата се представя в запечатан непрозрачен плик</w:t>
      </w:r>
      <w:r w:rsidR="008144F1" w:rsidRPr="00D41319">
        <w:rPr>
          <w:lang w:val="en-US"/>
        </w:rPr>
        <w:t xml:space="preserve"> </w:t>
      </w:r>
      <w:r w:rsidR="008144F1" w:rsidRPr="00D41319">
        <w:t>от участника или упълномощен от него представител лично или по пощата с препоръчано писмо с обратна разписка, на адрес</w:t>
      </w:r>
      <w:r w:rsidR="008144F1" w:rsidRPr="004760D9">
        <w:t xml:space="preserve"> </w:t>
      </w:r>
      <w:r w:rsidR="008144F1">
        <w:t>Регионална дирекция по горите – гр. Велико Търново</w:t>
      </w:r>
      <w:r w:rsidR="008144F1" w:rsidRPr="0050338B">
        <w:t xml:space="preserve">, с адрес: Република България, гр. </w:t>
      </w:r>
      <w:r w:rsidR="008144F1">
        <w:t>Велико Търново</w:t>
      </w:r>
      <w:r w:rsidR="008144F1" w:rsidRPr="0050338B">
        <w:t xml:space="preserve"> </w:t>
      </w:r>
      <w:r w:rsidR="008144F1">
        <w:t>5000</w:t>
      </w:r>
      <w:r w:rsidR="008144F1" w:rsidRPr="0050338B">
        <w:t xml:space="preserve"> бул. „</w:t>
      </w:r>
      <w:r w:rsidR="008144F1">
        <w:t>България</w:t>
      </w:r>
      <w:r w:rsidR="008144F1" w:rsidRPr="0050338B">
        <w:t xml:space="preserve">” № </w:t>
      </w:r>
      <w:r w:rsidR="008144F1">
        <w:t>23</w:t>
      </w:r>
      <w:r w:rsidR="008144F1" w:rsidRPr="0050338B">
        <w:t xml:space="preserve">, тел. </w:t>
      </w:r>
      <w:r w:rsidR="008144F1">
        <w:t>062 620059</w:t>
      </w:r>
      <w:r w:rsidR="00741132">
        <w:t xml:space="preserve">. Срок за подаване на офертите – всеки работен ден </w:t>
      </w:r>
      <w:r w:rsidR="00A179A4">
        <w:t xml:space="preserve"> </w:t>
      </w:r>
      <w:r w:rsidR="00741132">
        <w:t xml:space="preserve"> до </w:t>
      </w:r>
      <w:r w:rsidR="0092125B">
        <w:rPr>
          <w:lang w:val="en-US"/>
        </w:rPr>
        <w:t>11</w:t>
      </w:r>
      <w:r w:rsidR="00741132">
        <w:t>.</w:t>
      </w:r>
      <w:r w:rsidR="0092125B">
        <w:rPr>
          <w:lang w:val="en-US"/>
        </w:rPr>
        <w:t>12</w:t>
      </w:r>
      <w:r w:rsidR="00741132">
        <w:t xml:space="preserve">.2014г. включително </w:t>
      </w:r>
      <w:r w:rsidR="00741132" w:rsidRPr="00741132">
        <w:t xml:space="preserve">от </w:t>
      </w:r>
      <w:r w:rsidR="00C27CB9" w:rsidRPr="00741132">
        <w:t>08:00 часа до 12:00 часа и от 12:30 часа до 16:</w:t>
      </w:r>
      <w:r w:rsidR="00741132" w:rsidRPr="00741132">
        <w:t>0</w:t>
      </w:r>
      <w:r w:rsidR="00C27CB9" w:rsidRPr="00741132">
        <w:t xml:space="preserve">0 </w:t>
      </w:r>
      <w:r w:rsidR="00741132">
        <w:t>часа</w:t>
      </w:r>
      <w:r w:rsidR="00741132" w:rsidRPr="00741132">
        <w:t>.</w:t>
      </w:r>
      <w:r w:rsidR="00741132">
        <w:t xml:space="preserve"> </w:t>
      </w:r>
      <w:r w:rsidR="00C73847" w:rsidRPr="00741132">
        <w:t>Отваряне</w:t>
      </w:r>
      <w:r w:rsidR="00741132" w:rsidRPr="00741132">
        <w:t xml:space="preserve"> на офертите ще се извърши на </w:t>
      </w:r>
      <w:r w:rsidR="0092125B">
        <w:rPr>
          <w:lang w:val="en-US"/>
        </w:rPr>
        <w:t>12</w:t>
      </w:r>
      <w:r w:rsidR="00C73847" w:rsidRPr="00741132">
        <w:t>.</w:t>
      </w:r>
      <w:r w:rsidR="0092125B">
        <w:rPr>
          <w:lang w:val="en-US"/>
        </w:rPr>
        <w:t>12</w:t>
      </w:r>
      <w:r w:rsidR="00C73847" w:rsidRPr="00741132">
        <w:t xml:space="preserve">.2014г. от 9:00 часа в техническия кабинет, намиращ се в административната сграда на РДГ- Велико Търново. </w:t>
      </w:r>
      <w:r w:rsidR="00741132" w:rsidRPr="00741132">
        <w:t xml:space="preserve">Отварянето на офертите е публично и на него могат да присъстват участниците в процедурата или техни упълномощени представители, както и представители на средствата за масово осведомяване и </w:t>
      </w:r>
      <w:bookmarkStart w:id="0" w:name="_GoBack"/>
      <w:bookmarkEnd w:id="0"/>
      <w:r w:rsidR="00741132" w:rsidRPr="00741132">
        <w:t>на други лица при спазване на установения режим за достъп до сградата, в която се извършва отварянето.</w:t>
      </w:r>
      <w:r w:rsidR="00C73847">
        <w:t xml:space="preserve"> </w:t>
      </w:r>
      <w:r w:rsidR="008144F1" w:rsidRPr="00D41319">
        <w:t xml:space="preserve">Върху плика участникът посочва: </w:t>
      </w:r>
      <w:r w:rsidR="00A179A4">
        <w:t xml:space="preserve"> </w:t>
      </w:r>
      <w:r w:rsidR="008144F1" w:rsidRPr="00D41319">
        <w:t>адрес за кореспонденция, телефон и по възможност факс и електронен адрес</w:t>
      </w:r>
      <w:r w:rsidR="00A179A4">
        <w:t>, както и</w:t>
      </w:r>
      <w:r w:rsidR="007662EA">
        <w:t xml:space="preserve"> за кои пози</w:t>
      </w:r>
      <w:r w:rsidR="00A179A4">
        <w:t>ции се отнася офертата</w:t>
      </w:r>
      <w:r w:rsidR="008144F1" w:rsidRPr="00D41319">
        <w:t>.</w:t>
      </w:r>
    </w:p>
    <w:p w:rsidR="008144F1" w:rsidRPr="00D41319" w:rsidRDefault="00A179A4" w:rsidP="008144F1">
      <w:pPr>
        <w:ind w:firstLine="900"/>
        <w:jc w:val="both"/>
      </w:pPr>
      <w:r>
        <w:t>5</w:t>
      </w:r>
      <w:r w:rsidR="008144F1" w:rsidRPr="00D41319">
        <w:t xml:space="preserve">. Оферти, които са получени при Възложителя до определения от него краен срок, се приемат за редовно подадени. Оферти, получени при Възложителя след изтичане на крайния срок подлежат на връщане, независимо от датата на тяхното изпращане. Не се приемат за участие в обществената поръчка и се връщат незабавно на участниците оферти, които са представени в незапечатан, прозрачен или скъсан плик. </w:t>
      </w:r>
    </w:p>
    <w:p w:rsidR="008144F1" w:rsidRPr="00D41319" w:rsidRDefault="00A179A4" w:rsidP="008144F1">
      <w:pPr>
        <w:ind w:firstLine="900"/>
        <w:jc w:val="both"/>
      </w:pPr>
      <w:r>
        <w:t>6</w:t>
      </w:r>
      <w:r w:rsidR="008144F1" w:rsidRPr="00D41319">
        <w:t>. Всички документи, които се представят заедно с офертата за участие в обществената поръчка, следва да са оригинали или заверени с подпис и свеж печат /заверява се всяка страница/ от участника четливи копия /включително и копията на чужд език/ и да са в срока на тяхната валидност, когато изрично в тях е записан такъв</w:t>
      </w:r>
      <w:r w:rsidR="008144F1" w:rsidRPr="00D41319">
        <w:rPr>
          <w:lang w:val="en-US"/>
        </w:rPr>
        <w:t xml:space="preserve">. </w:t>
      </w:r>
    </w:p>
    <w:p w:rsidR="008144F1" w:rsidRDefault="00A179A4" w:rsidP="008144F1">
      <w:pPr>
        <w:ind w:firstLine="900"/>
        <w:jc w:val="both"/>
      </w:pPr>
      <w:r>
        <w:t>7</w:t>
      </w:r>
      <w:r w:rsidR="008144F1" w:rsidRPr="00D41319">
        <w:t xml:space="preserve">. </w:t>
      </w:r>
      <w:proofErr w:type="spellStart"/>
      <w:r w:rsidR="008144F1" w:rsidRPr="00D41319">
        <w:rPr>
          <w:lang w:val="en-US"/>
        </w:rPr>
        <w:t>Всяка</w:t>
      </w:r>
      <w:proofErr w:type="spellEnd"/>
      <w:r w:rsidR="008144F1" w:rsidRPr="00D41319">
        <w:rPr>
          <w:lang w:val="en-US"/>
        </w:rPr>
        <w:t xml:space="preserve"> </w:t>
      </w:r>
      <w:proofErr w:type="spellStart"/>
      <w:r w:rsidR="008144F1" w:rsidRPr="00D41319">
        <w:rPr>
          <w:lang w:val="en-US"/>
        </w:rPr>
        <w:t>оферта</w:t>
      </w:r>
      <w:proofErr w:type="spellEnd"/>
      <w:r w:rsidR="008144F1" w:rsidRPr="00D41319">
        <w:rPr>
          <w:lang w:val="en-US"/>
        </w:rPr>
        <w:t xml:space="preserve"> </w:t>
      </w:r>
      <w:proofErr w:type="spellStart"/>
      <w:r w:rsidR="008144F1" w:rsidRPr="00D41319">
        <w:rPr>
          <w:lang w:val="en-US"/>
        </w:rPr>
        <w:t>трябва</w:t>
      </w:r>
      <w:proofErr w:type="spellEnd"/>
      <w:r w:rsidR="008144F1" w:rsidRPr="00D41319">
        <w:rPr>
          <w:lang w:val="en-US"/>
        </w:rPr>
        <w:t xml:space="preserve"> </w:t>
      </w:r>
      <w:proofErr w:type="spellStart"/>
      <w:r w:rsidR="008144F1" w:rsidRPr="00D41319">
        <w:rPr>
          <w:lang w:val="en-US"/>
        </w:rPr>
        <w:t>да</w:t>
      </w:r>
      <w:proofErr w:type="spellEnd"/>
      <w:r w:rsidR="008144F1" w:rsidRPr="00D41319">
        <w:rPr>
          <w:lang w:val="en-US"/>
        </w:rPr>
        <w:t xml:space="preserve"> </w:t>
      </w:r>
      <w:proofErr w:type="spellStart"/>
      <w:r w:rsidR="008144F1" w:rsidRPr="00D41319">
        <w:rPr>
          <w:lang w:val="en-US"/>
        </w:rPr>
        <w:t>съдържа</w:t>
      </w:r>
      <w:proofErr w:type="spellEnd"/>
      <w:r w:rsidR="008144F1" w:rsidRPr="00D41319">
        <w:t xml:space="preserve"> </w:t>
      </w:r>
      <w:r w:rsidR="00611BC6">
        <w:t>следните документи</w:t>
      </w:r>
      <w:r w:rsidR="008144F1" w:rsidRPr="00D41319">
        <w:t xml:space="preserve">: </w:t>
      </w:r>
    </w:p>
    <w:p w:rsidR="00611BC6" w:rsidRDefault="00A179A4" w:rsidP="008144F1">
      <w:pPr>
        <w:ind w:firstLine="900"/>
        <w:jc w:val="both"/>
      </w:pPr>
      <w:r>
        <w:t>7</w:t>
      </w:r>
      <w:r w:rsidR="00611BC6">
        <w:t>.1. Оферта- приложение № 1;</w:t>
      </w:r>
    </w:p>
    <w:p w:rsidR="00A179A4" w:rsidRDefault="00A179A4" w:rsidP="00A179A4">
      <w:pPr>
        <w:ind w:left="708" w:firstLine="192"/>
        <w:jc w:val="both"/>
      </w:pPr>
      <w:r>
        <w:t>7</w:t>
      </w:r>
      <w:r w:rsidR="000A4742">
        <w:t xml:space="preserve">.2. </w:t>
      </w:r>
      <w:r w:rsidR="000A4742" w:rsidRPr="000A4742">
        <w:t>Копие от документа за регистрация или ЕИК, съгласн</w:t>
      </w:r>
      <w:r>
        <w:t>о чл. 23 от Закона за</w:t>
      </w:r>
    </w:p>
    <w:p w:rsidR="000A4742" w:rsidRDefault="000A4742" w:rsidP="00A179A4">
      <w:pPr>
        <w:jc w:val="both"/>
      </w:pPr>
      <w:r w:rsidRPr="000A4742">
        <w:t>търговския регистър, когато кандидатът е юридическо лице или Едноличен търговец, а когато е физическо лице - копие от документ за самоличност (заверено от участника); Чуждестранните юридически лица прилагат еквивалентен документ на съдебен или административен орган на държавата, в която са установени в официален превод. Когато участникът е обединение на физически и/или юридически лица, което обединение не е самостоятелно юридическо лице, се представя документ за учредяване на обединението, от който следва да е видно разпределението на участието на лицата при изпълнение на дейностите по поръчката и представляващия го.</w:t>
      </w:r>
    </w:p>
    <w:p w:rsidR="00611BC6" w:rsidRDefault="00A179A4" w:rsidP="008144F1">
      <w:pPr>
        <w:ind w:firstLine="900"/>
        <w:jc w:val="both"/>
      </w:pPr>
      <w:r>
        <w:t>7</w:t>
      </w:r>
      <w:r w:rsidR="000A4742">
        <w:t>.3</w:t>
      </w:r>
      <w:r w:rsidR="00611BC6">
        <w:t>. Административни сведения – приложение № 2;</w:t>
      </w:r>
    </w:p>
    <w:p w:rsidR="00611BC6" w:rsidRDefault="00A179A4" w:rsidP="008144F1">
      <w:pPr>
        <w:ind w:firstLine="900"/>
        <w:jc w:val="both"/>
      </w:pPr>
      <w:r>
        <w:t>7</w:t>
      </w:r>
      <w:r w:rsidR="00611BC6">
        <w:t>.</w:t>
      </w:r>
      <w:r w:rsidR="000A4742">
        <w:t>4</w:t>
      </w:r>
      <w:r w:rsidR="00611BC6">
        <w:t xml:space="preserve">. Техническо предложение- приложение № 3-…; </w:t>
      </w:r>
    </w:p>
    <w:p w:rsidR="00611BC6" w:rsidRDefault="00A179A4" w:rsidP="008144F1">
      <w:pPr>
        <w:ind w:firstLine="900"/>
        <w:jc w:val="both"/>
      </w:pPr>
      <w:r>
        <w:t>7</w:t>
      </w:r>
      <w:r w:rsidR="00611BC6">
        <w:t>.</w:t>
      </w:r>
      <w:r w:rsidR="000A4742">
        <w:t>5</w:t>
      </w:r>
      <w:r w:rsidR="00611BC6">
        <w:t xml:space="preserve">. Ценово предложение- приложение </w:t>
      </w:r>
      <w:r w:rsidR="00C73847">
        <w:t xml:space="preserve">№ </w:t>
      </w:r>
      <w:r w:rsidR="00611BC6">
        <w:t>4-…;</w:t>
      </w:r>
    </w:p>
    <w:p w:rsidR="003029D6" w:rsidRDefault="00A179A4" w:rsidP="008144F1">
      <w:pPr>
        <w:ind w:firstLine="900"/>
        <w:jc w:val="both"/>
      </w:pPr>
      <w:r>
        <w:t>7</w:t>
      </w:r>
      <w:r w:rsidR="003029D6">
        <w:t>.</w:t>
      </w:r>
      <w:r w:rsidR="0073597C">
        <w:rPr>
          <w:lang w:val="en-US"/>
        </w:rPr>
        <w:t>6</w:t>
      </w:r>
      <w:r w:rsidR="003029D6">
        <w:t>. Декларация по чл. 47, ал. 1 от ЗОП- приложение № 5;</w:t>
      </w:r>
    </w:p>
    <w:p w:rsidR="003029D6" w:rsidRDefault="00A179A4" w:rsidP="003029D6">
      <w:pPr>
        <w:ind w:firstLine="900"/>
        <w:jc w:val="both"/>
      </w:pPr>
      <w:r>
        <w:t>7</w:t>
      </w:r>
      <w:r w:rsidR="000A4742">
        <w:t>.</w:t>
      </w:r>
      <w:proofErr w:type="spellStart"/>
      <w:r w:rsidR="005872BE">
        <w:t>7</w:t>
      </w:r>
      <w:proofErr w:type="spellEnd"/>
      <w:r w:rsidR="003029D6">
        <w:t>. Списък на адресите на</w:t>
      </w:r>
      <w:r w:rsidR="005872BE">
        <w:t xml:space="preserve"> сервизните бази- приложение № 6</w:t>
      </w:r>
      <w:r w:rsidR="003029D6">
        <w:t xml:space="preserve"> ;</w:t>
      </w:r>
    </w:p>
    <w:p w:rsidR="003029D6" w:rsidRDefault="00A179A4" w:rsidP="003029D6">
      <w:pPr>
        <w:ind w:firstLine="900"/>
        <w:jc w:val="both"/>
      </w:pPr>
      <w:r>
        <w:t>7</w:t>
      </w:r>
      <w:r w:rsidR="000A4742">
        <w:t>.</w:t>
      </w:r>
      <w:r w:rsidR="005872BE">
        <w:t>8</w:t>
      </w:r>
      <w:r w:rsidR="003029D6">
        <w:t>. Списък на приложените към оф</w:t>
      </w:r>
      <w:r w:rsidR="0073597C">
        <w:t xml:space="preserve">ертата документи- приложение № </w:t>
      </w:r>
      <w:r w:rsidR="005872BE">
        <w:t>7</w:t>
      </w:r>
      <w:r w:rsidR="003029D6">
        <w:t>;</w:t>
      </w:r>
    </w:p>
    <w:p w:rsidR="008144F1" w:rsidRPr="00D41319" w:rsidRDefault="003029D6" w:rsidP="00A179A4">
      <w:pPr>
        <w:pStyle w:val="a5"/>
        <w:tabs>
          <w:tab w:val="num" w:pos="0"/>
        </w:tabs>
        <w:spacing w:after="0"/>
        <w:ind w:left="0" w:firstLine="900"/>
        <w:jc w:val="both"/>
      </w:pPr>
      <w:r>
        <w:t xml:space="preserve"> </w:t>
      </w:r>
      <w:r w:rsidR="00A179A4">
        <w:t>8</w:t>
      </w:r>
      <w:r w:rsidR="008144F1" w:rsidRPr="00D41319">
        <w:t>. Офертата и всички документи, изготвени от участника, следва да са подписани от лицето, представляващо участника съгласно документа за регистрация по ЕИК, чл. 23 от ЗТР, или изрично упълномощен негов представител с пълномощно с нотариална заверка на подписите.</w:t>
      </w:r>
    </w:p>
    <w:p w:rsidR="008144F1" w:rsidRPr="00D41319" w:rsidRDefault="00A179A4" w:rsidP="008144F1">
      <w:pPr>
        <w:ind w:firstLine="900"/>
        <w:jc w:val="both"/>
      </w:pPr>
      <w:r>
        <w:t>9</w:t>
      </w:r>
      <w:r w:rsidR="008144F1" w:rsidRPr="00D41319">
        <w:t xml:space="preserve">. Когато участникът в процедурата е чуждестранно физическо или юридическо лице, или техни обединения, офертата се подава на български език. </w:t>
      </w:r>
    </w:p>
    <w:p w:rsidR="008144F1" w:rsidRPr="00D41319" w:rsidRDefault="008144F1" w:rsidP="00A179A4">
      <w:pPr>
        <w:ind w:firstLine="900"/>
        <w:jc w:val="both"/>
        <w:rPr>
          <w:caps/>
          <w:kern w:val="32"/>
        </w:rPr>
      </w:pPr>
      <w:r w:rsidRPr="00D41319">
        <w:t xml:space="preserve"> </w:t>
      </w:r>
    </w:p>
    <w:sectPr w:rsidR="008144F1" w:rsidRPr="00D41319" w:rsidSect="00A179A4">
      <w:footerReference w:type="even" r:id="rId8"/>
      <w:footerReference w:type="default" r:id="rId9"/>
      <w:pgSz w:w="11906" w:h="16838"/>
      <w:pgMar w:top="426" w:right="746" w:bottom="426" w:left="16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44D" w:rsidRDefault="00EB144D" w:rsidP="002027B8">
      <w:r>
        <w:separator/>
      </w:r>
    </w:p>
  </w:endnote>
  <w:endnote w:type="continuationSeparator" w:id="0">
    <w:p w:rsidR="00EB144D" w:rsidRDefault="00EB144D" w:rsidP="00202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BF6" w:rsidRDefault="008070F4" w:rsidP="001045F9">
    <w:pPr>
      <w:pStyle w:val="a7"/>
      <w:framePr w:wrap="around" w:vAnchor="text" w:hAnchor="margin" w:xAlign="right" w:y="1"/>
      <w:rPr>
        <w:rStyle w:val="a9"/>
      </w:rPr>
    </w:pPr>
    <w:r>
      <w:rPr>
        <w:rStyle w:val="a9"/>
      </w:rPr>
      <w:fldChar w:fldCharType="begin"/>
    </w:r>
    <w:r w:rsidR="008144F1">
      <w:rPr>
        <w:rStyle w:val="a9"/>
      </w:rPr>
      <w:instrText xml:space="preserve">PAGE  </w:instrText>
    </w:r>
    <w:r>
      <w:rPr>
        <w:rStyle w:val="a9"/>
      </w:rPr>
      <w:fldChar w:fldCharType="end"/>
    </w:r>
  </w:p>
  <w:p w:rsidR="004A7BF6" w:rsidRDefault="00EB144D" w:rsidP="001045F9">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BF6" w:rsidRDefault="008070F4" w:rsidP="001045F9">
    <w:pPr>
      <w:pStyle w:val="a7"/>
      <w:framePr w:wrap="around" w:vAnchor="text" w:hAnchor="margin" w:xAlign="right" w:y="1"/>
      <w:rPr>
        <w:rStyle w:val="a9"/>
      </w:rPr>
    </w:pPr>
    <w:r>
      <w:rPr>
        <w:rStyle w:val="a9"/>
      </w:rPr>
      <w:fldChar w:fldCharType="begin"/>
    </w:r>
    <w:r w:rsidR="008144F1">
      <w:rPr>
        <w:rStyle w:val="a9"/>
      </w:rPr>
      <w:instrText xml:space="preserve">PAGE  </w:instrText>
    </w:r>
    <w:r>
      <w:rPr>
        <w:rStyle w:val="a9"/>
      </w:rPr>
      <w:fldChar w:fldCharType="separate"/>
    </w:r>
    <w:r w:rsidR="00A179A4">
      <w:rPr>
        <w:rStyle w:val="a9"/>
        <w:noProof/>
      </w:rPr>
      <w:t>2</w:t>
    </w:r>
    <w:r>
      <w:rPr>
        <w:rStyle w:val="a9"/>
      </w:rPr>
      <w:fldChar w:fldCharType="end"/>
    </w:r>
  </w:p>
  <w:p w:rsidR="004A7BF6" w:rsidRDefault="00EB144D" w:rsidP="001045F9">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44D" w:rsidRDefault="00EB144D" w:rsidP="002027B8">
      <w:r>
        <w:separator/>
      </w:r>
    </w:p>
  </w:footnote>
  <w:footnote w:type="continuationSeparator" w:id="0">
    <w:p w:rsidR="00EB144D" w:rsidRDefault="00EB144D" w:rsidP="002027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144F1"/>
    <w:rsid w:val="000040CE"/>
    <w:rsid w:val="000A4742"/>
    <w:rsid w:val="00191F47"/>
    <w:rsid w:val="001E6C0E"/>
    <w:rsid w:val="002027B8"/>
    <w:rsid w:val="0025191A"/>
    <w:rsid w:val="002862D8"/>
    <w:rsid w:val="003029D6"/>
    <w:rsid w:val="003611E0"/>
    <w:rsid w:val="00531EA4"/>
    <w:rsid w:val="005872BE"/>
    <w:rsid w:val="005C13AE"/>
    <w:rsid w:val="00611BC6"/>
    <w:rsid w:val="0073597C"/>
    <w:rsid w:val="00741132"/>
    <w:rsid w:val="00747E16"/>
    <w:rsid w:val="007662EA"/>
    <w:rsid w:val="00771A0C"/>
    <w:rsid w:val="008070F4"/>
    <w:rsid w:val="008144F1"/>
    <w:rsid w:val="00834088"/>
    <w:rsid w:val="00913344"/>
    <w:rsid w:val="0092125B"/>
    <w:rsid w:val="00973A4A"/>
    <w:rsid w:val="00975FDC"/>
    <w:rsid w:val="00993F7B"/>
    <w:rsid w:val="00A179A4"/>
    <w:rsid w:val="00AC0632"/>
    <w:rsid w:val="00BF76AA"/>
    <w:rsid w:val="00C27CB9"/>
    <w:rsid w:val="00C73847"/>
    <w:rsid w:val="00C92E51"/>
    <w:rsid w:val="00D11B68"/>
    <w:rsid w:val="00E1451F"/>
    <w:rsid w:val="00E61AF1"/>
    <w:rsid w:val="00EB144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4F1"/>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144F1"/>
    <w:pPr>
      <w:jc w:val="both"/>
    </w:pPr>
    <w:rPr>
      <w:sz w:val="28"/>
      <w:lang w:eastAsia="en-US"/>
    </w:rPr>
  </w:style>
  <w:style w:type="character" w:customStyle="1" w:styleId="a4">
    <w:name w:val="Основен текст Знак"/>
    <w:basedOn w:val="a0"/>
    <w:link w:val="a3"/>
    <w:rsid w:val="008144F1"/>
    <w:rPr>
      <w:rFonts w:ascii="Times New Roman" w:eastAsia="Times New Roman" w:hAnsi="Times New Roman" w:cs="Times New Roman"/>
      <w:sz w:val="28"/>
      <w:szCs w:val="24"/>
    </w:rPr>
  </w:style>
  <w:style w:type="paragraph" w:styleId="a5">
    <w:name w:val="Body Text Indent"/>
    <w:basedOn w:val="a"/>
    <w:link w:val="a6"/>
    <w:rsid w:val="008144F1"/>
    <w:pPr>
      <w:spacing w:after="120"/>
      <w:ind w:left="283"/>
    </w:pPr>
  </w:style>
  <w:style w:type="character" w:customStyle="1" w:styleId="a6">
    <w:name w:val="Основен текст с отстъп Знак"/>
    <w:basedOn w:val="a0"/>
    <w:link w:val="a5"/>
    <w:rsid w:val="008144F1"/>
    <w:rPr>
      <w:rFonts w:ascii="Times New Roman" w:eastAsia="Times New Roman" w:hAnsi="Times New Roman" w:cs="Times New Roman"/>
      <w:sz w:val="24"/>
      <w:szCs w:val="24"/>
      <w:lang w:eastAsia="bg-BG"/>
    </w:rPr>
  </w:style>
  <w:style w:type="paragraph" w:customStyle="1" w:styleId="CharCharChar">
    <w:name w:val="Char Char Char"/>
    <w:basedOn w:val="a"/>
    <w:rsid w:val="008144F1"/>
    <w:pPr>
      <w:tabs>
        <w:tab w:val="left" w:pos="709"/>
      </w:tabs>
    </w:pPr>
    <w:rPr>
      <w:rFonts w:ascii="Tahoma" w:hAnsi="Tahoma"/>
      <w:lang w:val="pl-PL" w:eastAsia="pl-PL"/>
    </w:rPr>
  </w:style>
  <w:style w:type="paragraph" w:styleId="a7">
    <w:name w:val="footer"/>
    <w:basedOn w:val="a"/>
    <w:link w:val="a8"/>
    <w:rsid w:val="008144F1"/>
    <w:pPr>
      <w:tabs>
        <w:tab w:val="center" w:pos="4536"/>
        <w:tab w:val="right" w:pos="9072"/>
      </w:tabs>
    </w:pPr>
  </w:style>
  <w:style w:type="character" w:customStyle="1" w:styleId="a8">
    <w:name w:val="Долен колонтитул Знак"/>
    <w:basedOn w:val="a0"/>
    <w:link w:val="a7"/>
    <w:rsid w:val="008144F1"/>
    <w:rPr>
      <w:rFonts w:ascii="Times New Roman" w:eastAsia="Times New Roman" w:hAnsi="Times New Roman" w:cs="Times New Roman"/>
      <w:sz w:val="24"/>
      <w:szCs w:val="24"/>
      <w:lang w:eastAsia="bg-BG"/>
    </w:rPr>
  </w:style>
  <w:style w:type="character" w:styleId="a9">
    <w:name w:val="page number"/>
    <w:basedOn w:val="a0"/>
    <w:rsid w:val="008144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69033-CC2B-44B3-BCF0-F8B8E17D2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559</Words>
  <Characters>3189</Characters>
  <Application>Microsoft Office Word</Application>
  <DocSecurity>0</DocSecurity>
  <Lines>26</Lines>
  <Paragraphs>7</Paragraphs>
  <ScaleCrop>false</ScaleCrop>
  <HeadingPairs>
    <vt:vector size="2" baseType="variant">
      <vt:variant>
        <vt:lpstr>Заглавие</vt:lpstr>
      </vt:variant>
      <vt:variant>
        <vt:i4>1</vt:i4>
      </vt:variant>
    </vt:vector>
  </HeadingPairs>
  <TitlesOfParts>
    <vt:vector size="1" baseType="lpstr">
      <vt:lpstr/>
    </vt:vector>
  </TitlesOfParts>
  <Company>RDG Veliko Tarnovo</Company>
  <LinksUpToDate>false</LinksUpToDate>
  <CharactersWithSpaces>3741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Цветомира Маринова</dc:creator>
  <cp:keywords/>
  <dc:description/>
  <cp:lastModifiedBy>User_1</cp:lastModifiedBy>
  <cp:revision>17</cp:revision>
  <cp:lastPrinted>2014-12-01T08:41:00Z</cp:lastPrinted>
  <dcterms:created xsi:type="dcterms:W3CDTF">2014-07-15T10:52:00Z</dcterms:created>
  <dcterms:modified xsi:type="dcterms:W3CDTF">2014-12-01T08:41:00Z</dcterms:modified>
</cp:coreProperties>
</file>