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81" w:rsidRPr="00240FC3" w:rsidRDefault="00451881" w:rsidP="00451881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>Приложение № 14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 xml:space="preserve">поставя </w:t>
      </w:r>
      <w:r>
        <w:rPr>
          <w:b/>
          <w:sz w:val="22"/>
          <w:szCs w:val="22"/>
        </w:rPr>
        <w:t>се в отделен запечатан не</w:t>
      </w:r>
      <w:r w:rsidRPr="00240FC3">
        <w:rPr>
          <w:b/>
          <w:sz w:val="22"/>
          <w:szCs w:val="22"/>
        </w:rPr>
        <w:t>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451881" w:rsidRPr="00240FC3" w:rsidRDefault="00451881" w:rsidP="00451881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51881" w:rsidRPr="00EC2169" w:rsidTr="00DF1DCD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81" w:rsidRPr="00EC2169" w:rsidRDefault="00451881" w:rsidP="00DF1DC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451881" w:rsidRPr="00EC2169" w:rsidRDefault="00451881" w:rsidP="00DF1DC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451881" w:rsidRPr="00EC2169" w:rsidRDefault="00451881" w:rsidP="00DF1DC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451881" w:rsidRPr="00DC2C08" w:rsidTr="00DF1DCD">
              <w:tc>
                <w:tcPr>
                  <w:tcW w:w="450" w:type="dxa"/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1881" w:rsidRPr="00DC2C08" w:rsidTr="00DF1DCD">
              <w:tc>
                <w:tcPr>
                  <w:tcW w:w="450" w:type="dxa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1881" w:rsidRPr="00DC2C08" w:rsidTr="00DF1DCD">
              <w:tc>
                <w:tcPr>
                  <w:tcW w:w="1383" w:type="dxa"/>
                  <w:gridSpan w:val="3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1881" w:rsidRPr="00DC2C08" w:rsidTr="00DF1DCD">
              <w:tc>
                <w:tcPr>
                  <w:tcW w:w="1808" w:type="dxa"/>
                  <w:gridSpan w:val="4"/>
                </w:tcPr>
                <w:p w:rsidR="00451881" w:rsidRPr="00DC2C08" w:rsidRDefault="00451881" w:rsidP="00DF1DC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451881" w:rsidRPr="00DC2C08" w:rsidRDefault="00451881" w:rsidP="00DF1DC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1881" w:rsidRPr="00DC2C08" w:rsidTr="00DF1DCD">
              <w:tc>
                <w:tcPr>
                  <w:tcW w:w="1808" w:type="dxa"/>
                  <w:gridSpan w:val="4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451881" w:rsidRPr="00DC2C08" w:rsidTr="00DF1DCD">
              <w:tc>
                <w:tcPr>
                  <w:tcW w:w="3367" w:type="dxa"/>
                  <w:gridSpan w:val="6"/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1881" w:rsidRPr="00DC2C08" w:rsidTr="00DF1DCD">
              <w:tc>
                <w:tcPr>
                  <w:tcW w:w="3367" w:type="dxa"/>
                  <w:gridSpan w:val="6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451881" w:rsidRPr="00DC2C08" w:rsidTr="00DF1DCD">
              <w:tc>
                <w:tcPr>
                  <w:tcW w:w="675" w:type="dxa"/>
                  <w:gridSpan w:val="2"/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451881" w:rsidRPr="00DC2C08" w:rsidRDefault="00451881" w:rsidP="00DF1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1881" w:rsidRPr="00DC2C08" w:rsidRDefault="00451881" w:rsidP="00DF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451881" w:rsidRPr="00C24200" w:rsidRDefault="00451881" w:rsidP="00DF1DCD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2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УВАЖАЕМИ ДАМИ И ГОСПОДА,</w:t>
            </w:r>
          </w:p>
          <w:p w:rsidR="00451881" w:rsidRPr="00DC2C08" w:rsidRDefault="00451881" w:rsidP="00DF1DC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настоящото, Ви представяме нашата ценова оферта за участие във връзка с публикуваната от Вас обява за възлагане на обществена поръчка с предмет</w:t>
            </w: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D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„Периодична покупк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 на бензин A-95H, бензин A-98H, </w:t>
            </w:r>
            <w:r w:rsidRPr="00F62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дизелово гориво и газ </w:t>
            </w:r>
            <w:proofErr w:type="spellStart"/>
            <w:r w:rsidRPr="00F62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пропан</w:t>
            </w:r>
            <w:proofErr w:type="spellEnd"/>
            <w:r w:rsidRPr="00F624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– бутан за нуждите на автомобилния парк на Регионална дирекция по горите – Кърджали през 2019г.“</w:t>
            </w:r>
          </w:p>
          <w:p w:rsidR="00451881" w:rsidRDefault="00451881" w:rsidP="00DF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1881" w:rsidRPr="00B324B7" w:rsidRDefault="00451881" w:rsidP="00DF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0" w:type="auto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3"/>
              <w:gridCol w:w="2534"/>
              <w:gridCol w:w="2410"/>
            </w:tblGrid>
            <w:tr w:rsidR="00451881" w:rsidRPr="00B324B7" w:rsidTr="00DF1DCD">
              <w:trPr>
                <w:trHeight w:val="580"/>
              </w:trPr>
              <w:tc>
                <w:tcPr>
                  <w:tcW w:w="3703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324B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Вид гориво</w:t>
                  </w:r>
                </w:p>
              </w:tc>
              <w:tc>
                <w:tcPr>
                  <w:tcW w:w="2534" w:type="dxa"/>
                </w:tcPr>
                <w:p w:rsidR="00451881" w:rsidRPr="0031552F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Продажна цена за литър гориво</w:t>
                  </w:r>
                </w:p>
              </w:tc>
              <w:tc>
                <w:tcPr>
                  <w:tcW w:w="2410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Процент търговска отстъпка за литър гориво</w:t>
                  </w:r>
                </w:p>
              </w:tc>
            </w:tr>
            <w:tr w:rsidR="00451881" w:rsidRPr="00B324B7" w:rsidTr="00DF1DCD">
              <w:trPr>
                <w:trHeight w:val="282"/>
              </w:trPr>
              <w:tc>
                <w:tcPr>
                  <w:tcW w:w="3703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Автомобилен бензин А-</w:t>
                  </w:r>
                  <w:r w:rsidRPr="00B324B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95 Н</w:t>
                  </w:r>
                </w:p>
              </w:tc>
              <w:tc>
                <w:tcPr>
                  <w:tcW w:w="2534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10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51881" w:rsidRPr="00B324B7" w:rsidTr="00DF1DCD">
              <w:trPr>
                <w:trHeight w:val="282"/>
              </w:trPr>
              <w:tc>
                <w:tcPr>
                  <w:tcW w:w="3703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Автомобилен бензин А-98</w:t>
                  </w:r>
                  <w:r w:rsidRPr="00B324B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Н</w:t>
                  </w:r>
                </w:p>
              </w:tc>
              <w:tc>
                <w:tcPr>
                  <w:tcW w:w="2534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10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51881" w:rsidRPr="00B324B7" w:rsidTr="00DF1DCD">
              <w:trPr>
                <w:trHeight w:val="282"/>
              </w:trPr>
              <w:tc>
                <w:tcPr>
                  <w:tcW w:w="3703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324B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Дизелово гориво</w:t>
                  </w:r>
                </w:p>
              </w:tc>
              <w:tc>
                <w:tcPr>
                  <w:tcW w:w="2534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10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51881" w:rsidRPr="00B324B7" w:rsidTr="00DF1DCD">
              <w:trPr>
                <w:trHeight w:val="282"/>
              </w:trPr>
              <w:tc>
                <w:tcPr>
                  <w:tcW w:w="3703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324B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Газ </w:t>
                  </w:r>
                  <w:proofErr w:type="spellStart"/>
                  <w:r w:rsidRPr="00B324B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пропан-бутан</w:t>
                  </w:r>
                  <w:proofErr w:type="spellEnd"/>
                </w:p>
              </w:tc>
              <w:tc>
                <w:tcPr>
                  <w:tcW w:w="2534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10" w:type="dxa"/>
                </w:tcPr>
                <w:p w:rsidR="00451881" w:rsidRPr="00B324B7" w:rsidRDefault="00451881" w:rsidP="00DF1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451881" w:rsidRPr="00EC2169" w:rsidRDefault="00451881" w:rsidP="00DF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881" w:rsidRPr="00EC2169" w:rsidRDefault="00451881" w:rsidP="00DF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881" w:rsidRPr="004C5D1F" w:rsidRDefault="00451881" w:rsidP="00DF1DCD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2. Съгласни сме</w:t>
            </w:r>
            <w:r w:rsidRPr="004C5D1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начина на формиране на цената да е: цената на горивото </w:t>
            </w:r>
            <w:r w:rsidRPr="004C5D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бензин A-95H, бензин A-98H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, </w:t>
            </w:r>
            <w:r w:rsidRPr="004C5D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дизелово гориво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 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– бутан </w:t>
            </w:r>
            <w:r w:rsidRPr="004C5D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) </w:t>
            </w:r>
            <w:r w:rsidRPr="004C5D1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 литър, на която търгуваме в съответния ден на зареждане на конкретния търговски обект (бензиностанция), намалена с предложените по т. 1 търговски отстъпки в лева. </w:t>
            </w:r>
          </w:p>
          <w:p w:rsidR="00451881" w:rsidRDefault="00451881" w:rsidP="00DF1DC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3. При така предложените от нас условия, в нашето ценово предложение сме включили всички разходи, свързани с качественото изпълнение на предмета на обществената поръчка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описания вид и обхват.</w:t>
            </w:r>
          </w:p>
          <w:p w:rsidR="00451881" w:rsidRPr="004C5D1F" w:rsidRDefault="00451881" w:rsidP="00DF1DC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4C5D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Всички плащания</w:t>
            </w:r>
            <w:r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ще </w:t>
            </w:r>
            <w:r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 извършва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 условията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4C5D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проекта на договор.</w:t>
            </w:r>
          </w:p>
          <w:p w:rsidR="00451881" w:rsidRPr="00C24200" w:rsidRDefault="00451881" w:rsidP="00DF1DCD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451881" w:rsidRPr="00240FC3" w:rsidTr="00DF1DCD">
              <w:trPr>
                <w:trHeight w:val="348"/>
              </w:trPr>
              <w:tc>
                <w:tcPr>
                  <w:tcW w:w="4085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451881" w:rsidRPr="00240FC3" w:rsidTr="00DF1DCD">
              <w:trPr>
                <w:trHeight w:val="363"/>
              </w:trPr>
              <w:tc>
                <w:tcPr>
                  <w:tcW w:w="4085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451881" w:rsidRPr="00240FC3" w:rsidTr="00DF1DCD">
              <w:trPr>
                <w:trHeight w:val="529"/>
              </w:trPr>
              <w:tc>
                <w:tcPr>
                  <w:tcW w:w="4085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451881" w:rsidRPr="00240FC3" w:rsidRDefault="00451881" w:rsidP="00DF1DCD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451881" w:rsidRPr="00240FC3" w:rsidTr="00DF1DCD">
              <w:trPr>
                <w:trHeight w:val="544"/>
              </w:trPr>
              <w:tc>
                <w:tcPr>
                  <w:tcW w:w="4085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451881" w:rsidRPr="00240FC3" w:rsidRDefault="00451881" w:rsidP="00DF1DCD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451881" w:rsidRPr="00240FC3" w:rsidRDefault="00451881" w:rsidP="00DF1DCD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451881" w:rsidRPr="00240FC3" w:rsidRDefault="00451881" w:rsidP="00D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451881" w:rsidRPr="00EC2169" w:rsidRDefault="00451881" w:rsidP="00DF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E68" w:rsidRPr="00451881" w:rsidRDefault="00AB3E68">
      <w:pPr>
        <w:rPr>
          <w:lang w:val="en-US"/>
        </w:rPr>
      </w:pPr>
    </w:p>
    <w:sectPr w:rsidR="00AB3E68" w:rsidRPr="00451881" w:rsidSect="00451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81"/>
    <w:rsid w:val="00451881"/>
    <w:rsid w:val="00A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2018-11-21T12:15:00Z</dcterms:created>
  <dcterms:modified xsi:type="dcterms:W3CDTF">2018-11-21T12:17:00Z</dcterms:modified>
</cp:coreProperties>
</file>