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36" w:rsidRPr="003E7933" w:rsidRDefault="0046130E" w:rsidP="003E7933">
      <w:pPr>
        <w:tabs>
          <w:tab w:val="left" w:pos="3360"/>
        </w:tabs>
        <w:jc w:val="center"/>
        <w:rPr>
          <w:sz w:val="26"/>
          <w:szCs w:val="26"/>
        </w:rPr>
      </w:pPr>
      <w:r w:rsidRPr="003E7933">
        <w:rPr>
          <w:sz w:val="26"/>
          <w:szCs w:val="26"/>
        </w:rPr>
        <w:t>ПРОТОКОЛ</w:t>
      </w:r>
    </w:p>
    <w:p w:rsidR="0046130E" w:rsidRPr="003E7933" w:rsidRDefault="0046130E" w:rsidP="003E7933">
      <w:pPr>
        <w:tabs>
          <w:tab w:val="left" w:pos="3360"/>
        </w:tabs>
        <w:jc w:val="both"/>
        <w:rPr>
          <w:sz w:val="26"/>
          <w:szCs w:val="26"/>
        </w:rPr>
      </w:pPr>
    </w:p>
    <w:p w:rsidR="0046130E" w:rsidRPr="003E7933" w:rsidRDefault="0046130E" w:rsidP="003E7933">
      <w:pPr>
        <w:pStyle w:val="a5"/>
        <w:ind w:left="426" w:firstLine="640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Днес, </w:t>
      </w:r>
      <w:r w:rsidR="00A179F9">
        <w:rPr>
          <w:sz w:val="26"/>
          <w:szCs w:val="26"/>
        </w:rPr>
        <w:t>25</w:t>
      </w:r>
      <w:r w:rsidRPr="003E7933">
        <w:rPr>
          <w:sz w:val="26"/>
          <w:szCs w:val="26"/>
        </w:rPr>
        <w:t>.07.2016 г., в 1</w:t>
      </w:r>
      <w:r w:rsidR="00A179F9">
        <w:rPr>
          <w:sz w:val="26"/>
          <w:szCs w:val="26"/>
          <w:lang w:val="en-US"/>
        </w:rPr>
        <w:t>3</w:t>
      </w:r>
      <w:r w:rsidRPr="003E7933">
        <w:rPr>
          <w:sz w:val="26"/>
          <w:szCs w:val="26"/>
        </w:rPr>
        <w:t>.</w:t>
      </w:r>
      <w:r w:rsidR="00A179F9">
        <w:rPr>
          <w:sz w:val="26"/>
          <w:szCs w:val="26"/>
          <w:lang w:val="en-US"/>
        </w:rPr>
        <w:t>0</w:t>
      </w:r>
      <w:r w:rsidRPr="003E7933">
        <w:rPr>
          <w:sz w:val="26"/>
          <w:szCs w:val="26"/>
        </w:rPr>
        <w:t>0 ч. комисия, назначена със заповед</w:t>
      </w:r>
      <w:r w:rsidR="00A179F9">
        <w:rPr>
          <w:sz w:val="26"/>
          <w:szCs w:val="26"/>
        </w:rPr>
        <w:t>и</w:t>
      </w:r>
      <w:r w:rsidRPr="003E7933">
        <w:rPr>
          <w:sz w:val="26"/>
          <w:szCs w:val="26"/>
        </w:rPr>
        <w:t xml:space="preserve"> № РД-10-122/14.07.2016 г. </w:t>
      </w:r>
      <w:r w:rsidR="00A179F9">
        <w:rPr>
          <w:sz w:val="26"/>
          <w:szCs w:val="26"/>
        </w:rPr>
        <w:t xml:space="preserve">и № РД-10-128/25.07.2016 г. </w:t>
      </w:r>
      <w:r w:rsidRPr="003E7933">
        <w:rPr>
          <w:sz w:val="26"/>
          <w:szCs w:val="26"/>
        </w:rPr>
        <w:t xml:space="preserve">на директора на Регионална дирекция по горите Сливен, в състав: </w:t>
      </w:r>
    </w:p>
    <w:p w:rsidR="0046130E" w:rsidRPr="003E7933" w:rsidRDefault="0046130E" w:rsidP="003E7933">
      <w:pPr>
        <w:pStyle w:val="a5"/>
        <w:ind w:left="426" w:firstLine="640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председател: Венета Иванова Кръстева - старши юрисконсулт в Регионална дирекция по горите Сливен</w:t>
      </w:r>
    </w:p>
    <w:p w:rsidR="0046130E" w:rsidRPr="003E7933" w:rsidRDefault="0046130E" w:rsidP="003E7933">
      <w:pPr>
        <w:pStyle w:val="a5"/>
        <w:ind w:left="426" w:firstLine="640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членове: </w:t>
      </w:r>
    </w:p>
    <w:p w:rsidR="0046130E" w:rsidRPr="003E7933" w:rsidRDefault="00A179F9" w:rsidP="003E7933">
      <w:pPr>
        <w:pStyle w:val="a5"/>
        <w:numPr>
          <w:ilvl w:val="0"/>
          <w:numId w:val="1"/>
        </w:numPr>
        <w:ind w:left="426" w:firstLine="640"/>
        <w:jc w:val="both"/>
        <w:rPr>
          <w:sz w:val="26"/>
          <w:szCs w:val="26"/>
        </w:rPr>
      </w:pPr>
      <w:r>
        <w:rPr>
          <w:sz w:val="26"/>
          <w:szCs w:val="26"/>
        </w:rPr>
        <w:t>Христина Александрова Стефанов</w:t>
      </w:r>
      <w:r w:rsidR="006331A2">
        <w:rPr>
          <w:sz w:val="26"/>
          <w:szCs w:val="26"/>
        </w:rPr>
        <w:t>а</w:t>
      </w:r>
      <w:r w:rsidR="0046130E" w:rsidRPr="003E7933">
        <w:rPr>
          <w:sz w:val="26"/>
          <w:szCs w:val="26"/>
        </w:rPr>
        <w:t xml:space="preserve"> – старши </w:t>
      </w:r>
      <w:r>
        <w:rPr>
          <w:sz w:val="26"/>
          <w:szCs w:val="26"/>
        </w:rPr>
        <w:t>счетоводител</w:t>
      </w:r>
      <w:r w:rsidR="0046130E" w:rsidRPr="003E7933">
        <w:rPr>
          <w:sz w:val="26"/>
          <w:szCs w:val="26"/>
        </w:rPr>
        <w:t xml:space="preserve"> в Регионална дирекция по горите Сливен</w:t>
      </w:r>
    </w:p>
    <w:p w:rsidR="0046130E" w:rsidRPr="003E7933" w:rsidRDefault="0046130E" w:rsidP="003E7933">
      <w:pPr>
        <w:pStyle w:val="a5"/>
        <w:numPr>
          <w:ilvl w:val="0"/>
          <w:numId w:val="1"/>
        </w:numPr>
        <w:ind w:left="426" w:firstLine="640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Пепа Данчева Боева – главен специалист - домакин в Регионална дирекция по горите Сливен, </w:t>
      </w:r>
    </w:p>
    <w:p w:rsidR="0046130E" w:rsidRPr="003E7933" w:rsidRDefault="0046130E" w:rsidP="003E7933">
      <w:pPr>
        <w:pStyle w:val="a5"/>
        <w:ind w:left="426" w:firstLine="640"/>
        <w:jc w:val="both"/>
        <w:rPr>
          <w:color w:val="000000"/>
          <w:sz w:val="26"/>
          <w:szCs w:val="26"/>
        </w:rPr>
      </w:pPr>
      <w:r w:rsidRPr="003E7933">
        <w:rPr>
          <w:sz w:val="26"/>
          <w:szCs w:val="26"/>
        </w:rPr>
        <w:t xml:space="preserve">Се събра в административната сграда на РДГ Сливен, за да разгледа и оцени получените оферти </w:t>
      </w:r>
      <w:r w:rsidR="00A179F9">
        <w:rPr>
          <w:sz w:val="26"/>
          <w:szCs w:val="26"/>
        </w:rPr>
        <w:t xml:space="preserve">и допълнително постъпили документи </w:t>
      </w:r>
      <w:r w:rsidRPr="003E7933">
        <w:rPr>
          <w:sz w:val="26"/>
          <w:szCs w:val="26"/>
        </w:rPr>
        <w:t>за процедура на стойност по чл. 20, ал. 3 от ЗОП с предмет: „</w:t>
      </w:r>
      <w:r w:rsidRPr="003E7933">
        <w:rPr>
          <w:color w:val="000000"/>
          <w:sz w:val="26"/>
          <w:szCs w:val="26"/>
        </w:rPr>
        <w:t>Доставка на горива: автомобилен бензин А 95 Н, дизелово гориво и газ пропан-бутан</w:t>
      </w:r>
      <w:r w:rsidRPr="003E7933">
        <w:rPr>
          <w:color w:val="000000"/>
          <w:sz w:val="26"/>
          <w:szCs w:val="26"/>
          <w:lang w:val="en-US"/>
        </w:rPr>
        <w:t xml:space="preserve"> </w:t>
      </w:r>
      <w:r w:rsidRPr="003E7933">
        <w:rPr>
          <w:color w:val="000000"/>
          <w:sz w:val="26"/>
          <w:szCs w:val="26"/>
        </w:rPr>
        <w:t xml:space="preserve">за нуждите на Регионална дирекция по горите Сливен при изпълнение на функциите и задачите и”. </w:t>
      </w:r>
    </w:p>
    <w:p w:rsidR="0046130E" w:rsidRPr="003E7933" w:rsidRDefault="009435AF" w:rsidP="003E7933">
      <w:pPr>
        <w:tabs>
          <w:tab w:val="left" w:pos="3360"/>
        </w:tabs>
        <w:ind w:left="426" w:firstLine="640"/>
        <w:jc w:val="both"/>
        <w:rPr>
          <w:sz w:val="26"/>
          <w:szCs w:val="26"/>
        </w:rPr>
      </w:pPr>
      <w:r>
        <w:rPr>
          <w:sz w:val="26"/>
          <w:szCs w:val="26"/>
        </w:rPr>
        <w:t>На комисията</w:t>
      </w:r>
      <w:r w:rsidR="00554900" w:rsidRPr="003E7933">
        <w:rPr>
          <w:sz w:val="26"/>
          <w:szCs w:val="26"/>
        </w:rPr>
        <w:t xml:space="preserve"> </w:t>
      </w:r>
      <w:r w:rsidR="00F573F6" w:rsidRPr="003E7933">
        <w:rPr>
          <w:sz w:val="26"/>
          <w:szCs w:val="26"/>
        </w:rPr>
        <w:t xml:space="preserve">бяха предадени получените </w:t>
      </w:r>
      <w:r w:rsidR="00A179F9">
        <w:rPr>
          <w:sz w:val="26"/>
          <w:szCs w:val="26"/>
        </w:rPr>
        <w:t>допълнително</w:t>
      </w:r>
      <w:r w:rsidR="006331A2" w:rsidRPr="006331A2">
        <w:rPr>
          <w:sz w:val="26"/>
          <w:szCs w:val="26"/>
        </w:rPr>
        <w:t xml:space="preserve"> </w:t>
      </w:r>
      <w:r w:rsidR="006331A2">
        <w:rPr>
          <w:sz w:val="26"/>
          <w:szCs w:val="26"/>
        </w:rPr>
        <w:t>до крайния срок</w:t>
      </w:r>
      <w:r w:rsidR="00A179F9">
        <w:rPr>
          <w:sz w:val="26"/>
          <w:szCs w:val="26"/>
        </w:rPr>
        <w:t xml:space="preserve"> документи</w:t>
      </w:r>
      <w:r w:rsidR="00F573F6" w:rsidRPr="003E7933">
        <w:rPr>
          <w:sz w:val="26"/>
          <w:szCs w:val="26"/>
        </w:rPr>
        <w:t xml:space="preserve">, </w:t>
      </w:r>
      <w:r w:rsidR="00554900" w:rsidRPr="003E7933">
        <w:rPr>
          <w:sz w:val="26"/>
          <w:szCs w:val="26"/>
        </w:rPr>
        <w:t>които по реда на тяхното постъпване са от:</w:t>
      </w:r>
    </w:p>
    <w:p w:rsidR="009435AF" w:rsidRPr="003E7933" w:rsidRDefault="009435AF" w:rsidP="009435AF">
      <w:pPr>
        <w:pStyle w:val="a5"/>
        <w:numPr>
          <w:ilvl w:val="0"/>
          <w:numId w:val="2"/>
        </w:numPr>
        <w:tabs>
          <w:tab w:val="left" w:pos="3360"/>
        </w:tabs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„Бент ойл” АД, заведен</w:t>
      </w:r>
      <w:r>
        <w:rPr>
          <w:sz w:val="26"/>
          <w:szCs w:val="26"/>
        </w:rPr>
        <w:t>и</w:t>
      </w:r>
      <w:r w:rsidRPr="003E7933">
        <w:rPr>
          <w:sz w:val="26"/>
          <w:szCs w:val="26"/>
        </w:rPr>
        <w:t xml:space="preserve"> с в</w:t>
      </w:r>
      <w:r>
        <w:rPr>
          <w:sz w:val="26"/>
          <w:szCs w:val="26"/>
        </w:rPr>
        <w:t xml:space="preserve">х. № ПО-05-04/20.07.2016 г. </w:t>
      </w:r>
    </w:p>
    <w:p w:rsidR="009435AF" w:rsidRPr="003E7933" w:rsidRDefault="009435AF" w:rsidP="009435AF">
      <w:pPr>
        <w:pStyle w:val="a5"/>
        <w:numPr>
          <w:ilvl w:val="0"/>
          <w:numId w:val="2"/>
        </w:numPr>
        <w:tabs>
          <w:tab w:val="left" w:pos="3360"/>
        </w:tabs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„Лукойл България” ЕООД, заведен</w:t>
      </w:r>
      <w:r>
        <w:rPr>
          <w:sz w:val="26"/>
          <w:szCs w:val="26"/>
        </w:rPr>
        <w:t>и</w:t>
      </w:r>
      <w:r w:rsidRPr="003E7933">
        <w:rPr>
          <w:sz w:val="26"/>
          <w:szCs w:val="26"/>
        </w:rPr>
        <w:t xml:space="preserve"> с вх. №</w:t>
      </w:r>
      <w:r>
        <w:rPr>
          <w:sz w:val="26"/>
          <w:szCs w:val="26"/>
        </w:rPr>
        <w:t xml:space="preserve"> ПО-05-05/20.07.2016 г. </w:t>
      </w:r>
    </w:p>
    <w:p w:rsidR="00554900" w:rsidRPr="003E7933" w:rsidRDefault="00554900" w:rsidP="003E7933">
      <w:pPr>
        <w:pStyle w:val="a5"/>
        <w:numPr>
          <w:ilvl w:val="0"/>
          <w:numId w:val="2"/>
        </w:numPr>
        <w:tabs>
          <w:tab w:val="left" w:pos="3360"/>
        </w:tabs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„Петрол” АД, заведен</w:t>
      </w:r>
      <w:r w:rsidR="009435AF">
        <w:rPr>
          <w:sz w:val="26"/>
          <w:szCs w:val="26"/>
        </w:rPr>
        <w:t>и</w:t>
      </w:r>
      <w:r w:rsidRPr="003E7933">
        <w:rPr>
          <w:sz w:val="26"/>
          <w:szCs w:val="26"/>
        </w:rPr>
        <w:t xml:space="preserve"> с вх. №</w:t>
      </w:r>
      <w:r w:rsidR="009435AF">
        <w:rPr>
          <w:sz w:val="26"/>
          <w:szCs w:val="26"/>
        </w:rPr>
        <w:t xml:space="preserve"> ПО-05-06/20.07.2016 г. </w:t>
      </w:r>
    </w:p>
    <w:p w:rsidR="00554900" w:rsidRPr="003E7933" w:rsidRDefault="00554900" w:rsidP="003E7933">
      <w:pPr>
        <w:tabs>
          <w:tab w:val="left" w:pos="3360"/>
        </w:tabs>
        <w:ind w:left="1066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След като </w:t>
      </w:r>
      <w:r w:rsidR="009435AF">
        <w:rPr>
          <w:sz w:val="26"/>
          <w:szCs w:val="26"/>
        </w:rPr>
        <w:t>новият член на комисията се запозна</w:t>
      </w:r>
      <w:r w:rsidRPr="003E7933">
        <w:rPr>
          <w:sz w:val="26"/>
          <w:szCs w:val="26"/>
        </w:rPr>
        <w:t xml:space="preserve"> със списъка на участниците, </w:t>
      </w:r>
      <w:r w:rsidR="009435AF">
        <w:rPr>
          <w:sz w:val="26"/>
          <w:szCs w:val="26"/>
        </w:rPr>
        <w:t>попълни и подписа</w:t>
      </w:r>
      <w:r w:rsidRPr="003E7933">
        <w:rPr>
          <w:sz w:val="26"/>
          <w:szCs w:val="26"/>
        </w:rPr>
        <w:t xml:space="preserve"> деклараци</w:t>
      </w:r>
      <w:r w:rsidR="009435AF">
        <w:rPr>
          <w:sz w:val="26"/>
          <w:szCs w:val="26"/>
        </w:rPr>
        <w:t>я</w:t>
      </w:r>
      <w:r w:rsidRPr="003E7933">
        <w:rPr>
          <w:sz w:val="26"/>
          <w:szCs w:val="26"/>
        </w:rPr>
        <w:t xml:space="preserve"> съгласно чл. 103, ал. 2 от ЗОП за липса на конфликт на интер</w:t>
      </w:r>
      <w:r w:rsidR="009435AF">
        <w:rPr>
          <w:sz w:val="26"/>
          <w:szCs w:val="26"/>
        </w:rPr>
        <w:t>еси с участниците в процедурата и се запозна с извършената до момента работа.</w:t>
      </w:r>
    </w:p>
    <w:p w:rsidR="00221EF7" w:rsidRPr="003E7933" w:rsidRDefault="00F17FF5" w:rsidP="003E7933">
      <w:pPr>
        <w:tabs>
          <w:tab w:val="left" w:pos="3360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Комисията продължи работата си</w:t>
      </w:r>
      <w:r w:rsidR="00B324D2" w:rsidRPr="003E7933">
        <w:rPr>
          <w:sz w:val="26"/>
          <w:szCs w:val="26"/>
        </w:rPr>
        <w:t xml:space="preserve">, като пристъпи към преглед на </w:t>
      </w:r>
      <w:r>
        <w:rPr>
          <w:sz w:val="26"/>
          <w:szCs w:val="26"/>
        </w:rPr>
        <w:t>допълнително постъпилите</w:t>
      </w:r>
      <w:r w:rsidR="00B324D2" w:rsidRPr="003E7933">
        <w:rPr>
          <w:sz w:val="26"/>
          <w:szCs w:val="26"/>
        </w:rPr>
        <w:t xml:space="preserve"> документи по реда </w:t>
      </w:r>
      <w:r>
        <w:rPr>
          <w:sz w:val="26"/>
          <w:szCs w:val="26"/>
        </w:rPr>
        <w:t>им</w:t>
      </w:r>
      <w:r w:rsidR="00B324D2" w:rsidRPr="003E7933">
        <w:rPr>
          <w:sz w:val="26"/>
          <w:szCs w:val="26"/>
        </w:rPr>
        <w:t xml:space="preserve">: </w:t>
      </w:r>
    </w:p>
    <w:p w:rsidR="00B324D2" w:rsidRPr="003E7933" w:rsidRDefault="00F17FF5" w:rsidP="003E7933">
      <w:pPr>
        <w:pStyle w:val="a5"/>
        <w:numPr>
          <w:ilvl w:val="0"/>
          <w:numId w:val="5"/>
        </w:numPr>
        <w:tabs>
          <w:tab w:val="left" w:pos="3360"/>
        </w:tabs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„Бент ойл” АД</w:t>
      </w:r>
      <w:r w:rsidR="00B324D2" w:rsidRPr="003E7933">
        <w:rPr>
          <w:sz w:val="26"/>
          <w:szCs w:val="26"/>
        </w:rPr>
        <w:t>:</w:t>
      </w:r>
    </w:p>
    <w:p w:rsidR="00B324D2" w:rsidRPr="003E7933" w:rsidRDefault="00B324D2" w:rsidP="003E7933">
      <w:pPr>
        <w:pStyle w:val="a5"/>
        <w:tabs>
          <w:tab w:val="left" w:pos="3360"/>
        </w:tabs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Приложени документи: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Списък на </w:t>
      </w:r>
      <w:r w:rsidR="00F17FF5">
        <w:rPr>
          <w:sz w:val="26"/>
          <w:szCs w:val="26"/>
        </w:rPr>
        <w:t>допълнителните документи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Декларация за отсъствие на обстоятелствата по чл. 54, ал. 1, т. 1, 2 и 7 от ЗОП</w:t>
      </w:r>
      <w:r w:rsidR="009435AF">
        <w:rPr>
          <w:sz w:val="26"/>
          <w:szCs w:val="26"/>
        </w:rPr>
        <w:t xml:space="preserve">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3</w:t>
      </w:r>
    </w:p>
    <w:p w:rsidR="00B324D2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1, 2 и 7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3</w:t>
      </w:r>
    </w:p>
    <w:p w:rsidR="00F17FF5" w:rsidRPr="003E7933" w:rsidRDefault="00F17FF5" w:rsidP="00F17FF5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Декларация за отсъствие на обстоятелствата по чл. 54, ал. 1, т. 1, 2 и 7 от ЗОП по образец 3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3-5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4</w:t>
      </w:r>
    </w:p>
    <w:p w:rsidR="00B324D2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3-5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4</w:t>
      </w:r>
    </w:p>
    <w:p w:rsidR="00F17FF5" w:rsidRPr="003E7933" w:rsidRDefault="00F17FF5" w:rsidP="00F17FF5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Декларация за отсъствие на обстоятелствата по чл. 54, ал. 1, т. 3-5 от ЗОП по образец 4</w:t>
      </w:r>
    </w:p>
    <w:p w:rsidR="00B324D2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Стандартен образец за единни</w:t>
      </w:r>
      <w:r w:rsidR="00F17FF5">
        <w:rPr>
          <w:sz w:val="26"/>
          <w:szCs w:val="26"/>
        </w:rPr>
        <w:t>я</w:t>
      </w:r>
      <w:r w:rsidRPr="003E7933">
        <w:rPr>
          <w:sz w:val="26"/>
          <w:szCs w:val="26"/>
        </w:rPr>
        <w:t xml:space="preserve"> европейски документ за обществени поръчки /ЕЕДОП/</w:t>
      </w:r>
    </w:p>
    <w:p w:rsidR="00F17FF5" w:rsidRPr="003E7933" w:rsidRDefault="00F17FF5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>Декларация за това, че участникът разполага с бензиностанции</w:t>
      </w:r>
    </w:p>
    <w:p w:rsidR="00F17FF5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Заверено копие на </w:t>
      </w:r>
      <w:r w:rsidR="00F17FF5">
        <w:rPr>
          <w:sz w:val="26"/>
          <w:szCs w:val="26"/>
        </w:rPr>
        <w:t>допълнително споразумение</w:t>
      </w:r>
    </w:p>
    <w:p w:rsidR="00F17FF5" w:rsidRDefault="00F17FF5" w:rsidP="00F17FF5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Заверено копие на </w:t>
      </w:r>
      <w:r>
        <w:rPr>
          <w:sz w:val="26"/>
          <w:szCs w:val="26"/>
        </w:rPr>
        <w:t>договор</w:t>
      </w:r>
    </w:p>
    <w:p w:rsidR="00F17FF5" w:rsidRDefault="00F17FF5" w:rsidP="00F17FF5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 „Лукойл България” ЕООД</w:t>
      </w:r>
      <w:r>
        <w:rPr>
          <w:sz w:val="26"/>
          <w:szCs w:val="26"/>
        </w:rPr>
        <w:t>:</w:t>
      </w:r>
    </w:p>
    <w:p w:rsidR="00F17FF5" w:rsidRPr="00F17FF5" w:rsidRDefault="00F17FF5" w:rsidP="00F17FF5">
      <w:pPr>
        <w:ind w:left="426"/>
        <w:jc w:val="both"/>
        <w:rPr>
          <w:sz w:val="26"/>
          <w:szCs w:val="26"/>
        </w:rPr>
      </w:pPr>
      <w:r w:rsidRPr="00F17FF5">
        <w:rPr>
          <w:sz w:val="26"/>
          <w:szCs w:val="26"/>
        </w:rPr>
        <w:t>Приложени документи:</w:t>
      </w:r>
    </w:p>
    <w:p w:rsidR="0082205D" w:rsidRPr="003E7933" w:rsidRDefault="0082205D" w:rsidP="003E7933">
      <w:pPr>
        <w:pStyle w:val="a5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Списък на </w:t>
      </w:r>
      <w:r w:rsidR="00F17FF5">
        <w:rPr>
          <w:sz w:val="26"/>
          <w:szCs w:val="26"/>
        </w:rPr>
        <w:t xml:space="preserve">бензиностанциите на </w:t>
      </w:r>
      <w:r w:rsidR="00F17FF5" w:rsidRPr="003E7933">
        <w:rPr>
          <w:sz w:val="26"/>
          <w:szCs w:val="26"/>
        </w:rPr>
        <w:t>„Лукойл България” ЕООД</w:t>
      </w:r>
      <w:r w:rsidR="00817DC7">
        <w:rPr>
          <w:sz w:val="26"/>
          <w:szCs w:val="26"/>
        </w:rPr>
        <w:t xml:space="preserve"> на територията на гр. Сливен, гр. Ямбол, гр. София и на автомагистрала Тракия</w:t>
      </w:r>
    </w:p>
    <w:p w:rsidR="00817DC7" w:rsidRDefault="00817DC7" w:rsidP="00817DC7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Стандартен образец за единни</w:t>
      </w:r>
      <w:r>
        <w:rPr>
          <w:sz w:val="26"/>
          <w:szCs w:val="26"/>
        </w:rPr>
        <w:t>я</w:t>
      </w:r>
      <w:r w:rsidRPr="003E7933">
        <w:rPr>
          <w:sz w:val="26"/>
          <w:szCs w:val="26"/>
        </w:rPr>
        <w:t xml:space="preserve"> европейски документ за обществени поръчки /ЕЕДОП/</w:t>
      </w:r>
    </w:p>
    <w:p w:rsidR="006F31C9" w:rsidRPr="003E7933" w:rsidRDefault="00817DC7" w:rsidP="003955C8">
      <w:pPr>
        <w:pStyle w:val="a5"/>
        <w:numPr>
          <w:ilvl w:val="0"/>
          <w:numId w:val="5"/>
        </w:numPr>
        <w:shd w:val="clear" w:color="auto" w:fill="FEFEFE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„Петрол” АД</w:t>
      </w:r>
      <w:r w:rsidR="006F31C9" w:rsidRPr="003E7933">
        <w:rPr>
          <w:sz w:val="26"/>
          <w:szCs w:val="26"/>
        </w:rPr>
        <w:t>:</w:t>
      </w:r>
    </w:p>
    <w:p w:rsidR="00817DC7" w:rsidRDefault="00817DC7" w:rsidP="003E7933">
      <w:pPr>
        <w:shd w:val="clear" w:color="auto" w:fill="FEFEFE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>Приложени документи:</w:t>
      </w:r>
    </w:p>
    <w:p w:rsidR="00817DC7" w:rsidRDefault="00817DC7" w:rsidP="00817DC7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Стандартен образец за единни</w:t>
      </w:r>
      <w:r>
        <w:rPr>
          <w:sz w:val="26"/>
          <w:szCs w:val="26"/>
        </w:rPr>
        <w:t>я</w:t>
      </w:r>
      <w:r w:rsidRPr="003E7933">
        <w:rPr>
          <w:sz w:val="26"/>
          <w:szCs w:val="26"/>
        </w:rPr>
        <w:t xml:space="preserve"> европейски документ за обществени поръчки /ЕЕДОП/</w:t>
      </w:r>
    </w:p>
    <w:p w:rsidR="003E7933" w:rsidRDefault="003E7933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3E7933" w:rsidRPr="00633287" w:rsidRDefault="00817DC7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След разглеждане на документите комисията установи, че участниците</w:t>
      </w:r>
      <w:r w:rsidR="00633287">
        <w:rPr>
          <w:sz w:val="26"/>
          <w:szCs w:val="26"/>
        </w:rPr>
        <w:t xml:space="preserve"> са представили необходимите изискуеми такива и</w:t>
      </w:r>
      <w:r>
        <w:rPr>
          <w:sz w:val="26"/>
          <w:szCs w:val="26"/>
        </w:rPr>
        <w:t xml:space="preserve"> отговарят на изискванията на възложителя – </w:t>
      </w:r>
      <w:r w:rsidR="00633287">
        <w:rPr>
          <w:sz w:val="26"/>
          <w:szCs w:val="26"/>
        </w:rPr>
        <w:t xml:space="preserve">отговарят на критерия за подбор – </w:t>
      </w:r>
      <w:r w:rsidR="00633287" w:rsidRPr="00633287">
        <w:rPr>
          <w:sz w:val="26"/>
          <w:szCs w:val="26"/>
        </w:rPr>
        <w:t xml:space="preserve">да разполагат </w:t>
      </w:r>
      <w:r w:rsidR="00633287" w:rsidRPr="00633287">
        <w:rPr>
          <w:color w:val="000000"/>
          <w:sz w:val="26"/>
          <w:szCs w:val="26"/>
        </w:rPr>
        <w:t>за изпълнение на договора с п</w:t>
      </w:r>
      <w:r w:rsidR="00633287" w:rsidRPr="00633287">
        <w:rPr>
          <w:sz w:val="26"/>
          <w:szCs w:val="26"/>
        </w:rPr>
        <w:t>оне по една бензиностанция, находяща се на територията на всеки от градовете: Сливен, Ямбол, София, както и на автомагистрала Тракия в участъка между гр. София и гр. Ямбол</w:t>
      </w:r>
      <w:r w:rsidR="00633287">
        <w:rPr>
          <w:sz w:val="26"/>
          <w:szCs w:val="26"/>
        </w:rPr>
        <w:t xml:space="preserve"> </w:t>
      </w:r>
      <w:r w:rsidRPr="00633287">
        <w:rPr>
          <w:sz w:val="26"/>
          <w:szCs w:val="26"/>
        </w:rPr>
        <w:t>и не са налице основания за отстраняване</w:t>
      </w:r>
      <w:r w:rsidR="00633287">
        <w:rPr>
          <w:sz w:val="26"/>
          <w:szCs w:val="26"/>
        </w:rPr>
        <w:t>то им по чл. 54, ал. 1, т. 1-5 и т. 7 от ЗОП</w:t>
      </w:r>
      <w:r w:rsidRPr="00633287">
        <w:rPr>
          <w:sz w:val="26"/>
          <w:szCs w:val="26"/>
        </w:rPr>
        <w:t>.</w:t>
      </w:r>
    </w:p>
    <w:p w:rsidR="00817DC7" w:rsidRDefault="00817DC7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Поради това премина към разглеждане на вече обявените </w:t>
      </w:r>
      <w:r w:rsidR="006331A2">
        <w:rPr>
          <w:sz w:val="26"/>
          <w:szCs w:val="26"/>
        </w:rPr>
        <w:t xml:space="preserve">в публичното заседание </w:t>
      </w:r>
      <w:r>
        <w:rPr>
          <w:sz w:val="26"/>
          <w:szCs w:val="26"/>
        </w:rPr>
        <w:t>ценови предложения</w:t>
      </w:r>
      <w:r w:rsidR="00CF2B20">
        <w:rPr>
          <w:sz w:val="26"/>
          <w:szCs w:val="26"/>
        </w:rPr>
        <w:t>.</w:t>
      </w:r>
    </w:p>
    <w:p w:rsidR="00CF2B20" w:rsidRPr="003E7933" w:rsidRDefault="00CF2B20" w:rsidP="00CF2B20">
      <w:pPr>
        <w:pStyle w:val="a5"/>
        <w:numPr>
          <w:ilvl w:val="0"/>
          <w:numId w:val="3"/>
        </w:numPr>
        <w:tabs>
          <w:tab w:val="left" w:pos="3360"/>
        </w:tabs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„Петрол” АД:</w:t>
      </w:r>
    </w:p>
    <w:p w:rsidR="00CF2B20" w:rsidRPr="003E7933" w:rsidRDefault="00CF2B20" w:rsidP="00CF2B20">
      <w:pPr>
        <w:shd w:val="clear" w:color="auto" w:fill="FEFEFE"/>
        <w:ind w:left="1066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>Предложени на Възложителя базови цени на литър гориво с ДДС:</w:t>
      </w:r>
    </w:p>
    <w:p w:rsidR="00CF2B20" w:rsidRPr="003E7933" w:rsidRDefault="00CF2B20" w:rsidP="00CF2B20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CF2B20" w:rsidRPr="003E7933" w:rsidTr="00173420">
        <w:tc>
          <w:tcPr>
            <w:tcW w:w="3708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Базова цена на литър гориво с ДДС в лева</w:t>
            </w:r>
          </w:p>
        </w:tc>
      </w:tr>
      <w:tr w:rsidR="00CF2B20" w:rsidRPr="003E7933" w:rsidTr="00173420">
        <w:tc>
          <w:tcPr>
            <w:tcW w:w="3708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1,96</w:t>
            </w:r>
          </w:p>
        </w:tc>
      </w:tr>
      <w:tr w:rsidR="00CF2B20" w:rsidRPr="003E7933" w:rsidTr="00173420">
        <w:tc>
          <w:tcPr>
            <w:tcW w:w="3708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1,91</w:t>
            </w:r>
          </w:p>
        </w:tc>
      </w:tr>
      <w:tr w:rsidR="00CF2B20" w:rsidRPr="003E7933" w:rsidTr="00173420">
        <w:tc>
          <w:tcPr>
            <w:tcW w:w="3708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Газ пропан-бутан</w:t>
            </w:r>
          </w:p>
        </w:tc>
        <w:tc>
          <w:tcPr>
            <w:tcW w:w="4386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0,78</w:t>
            </w:r>
          </w:p>
        </w:tc>
      </w:tr>
    </w:tbl>
    <w:p w:rsidR="00CF2B20" w:rsidRPr="003E7933" w:rsidRDefault="00CF2B20" w:rsidP="00CF2B20">
      <w:pPr>
        <w:shd w:val="clear" w:color="auto" w:fill="FEFEFE"/>
        <w:ind w:firstLine="1134"/>
        <w:jc w:val="both"/>
        <w:rPr>
          <w:color w:val="000000"/>
          <w:sz w:val="26"/>
          <w:szCs w:val="26"/>
        </w:rPr>
      </w:pPr>
    </w:p>
    <w:p w:rsidR="00CF2B20" w:rsidRPr="003E7933" w:rsidRDefault="00CF2B20" w:rsidP="00CF2B20">
      <w:pPr>
        <w:shd w:val="clear" w:color="auto" w:fill="FEFEFE"/>
        <w:ind w:left="993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 xml:space="preserve">Декларирана стандартна продажна цена с ДДС за литър гориво по видове към дата 01.07.2016 г.: </w:t>
      </w:r>
    </w:p>
    <w:p w:rsidR="00CF2B20" w:rsidRPr="003E7933" w:rsidRDefault="00CF2B20" w:rsidP="00CF2B20">
      <w:pPr>
        <w:shd w:val="clear" w:color="auto" w:fill="FEFEFE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CF2B20" w:rsidRPr="003E7933" w:rsidTr="00173420">
        <w:tc>
          <w:tcPr>
            <w:tcW w:w="3708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Стандартна продажна цена на литър гориво с ДДС в лева</w:t>
            </w:r>
          </w:p>
        </w:tc>
      </w:tr>
      <w:tr w:rsidR="00CF2B20" w:rsidRPr="003E7933" w:rsidTr="00173420">
        <w:tc>
          <w:tcPr>
            <w:tcW w:w="3708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2,00</w:t>
            </w:r>
          </w:p>
        </w:tc>
      </w:tr>
      <w:tr w:rsidR="00CF2B20" w:rsidRPr="003E7933" w:rsidTr="00173420">
        <w:tc>
          <w:tcPr>
            <w:tcW w:w="3708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1,94</w:t>
            </w:r>
          </w:p>
        </w:tc>
      </w:tr>
      <w:tr w:rsidR="00CF2B20" w:rsidRPr="003E7933" w:rsidTr="00173420">
        <w:tc>
          <w:tcPr>
            <w:tcW w:w="3708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Газ пропан-бутан</w:t>
            </w:r>
          </w:p>
        </w:tc>
        <w:tc>
          <w:tcPr>
            <w:tcW w:w="4386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0,79</w:t>
            </w:r>
          </w:p>
        </w:tc>
      </w:tr>
    </w:tbl>
    <w:p w:rsidR="00CF2B20" w:rsidRPr="003E7933" w:rsidRDefault="00CF2B20" w:rsidP="00CF2B20">
      <w:pPr>
        <w:shd w:val="clear" w:color="auto" w:fill="FEFEFE"/>
        <w:jc w:val="both"/>
        <w:rPr>
          <w:color w:val="000000"/>
          <w:sz w:val="26"/>
          <w:szCs w:val="26"/>
        </w:rPr>
      </w:pPr>
    </w:p>
    <w:p w:rsidR="00CF2B20" w:rsidRPr="003E7933" w:rsidRDefault="00CF2B20" w:rsidP="00CF2B20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видове горива, е 1,80 % от стандартната продажна цена с ДДС на съответния търговски обект, от който се зарежда, за литър гориво.</w:t>
      </w:r>
    </w:p>
    <w:p w:rsidR="00CF2B20" w:rsidRDefault="00CF2B20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CF2B20" w:rsidRDefault="00CF2B20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984"/>
        <w:gridCol w:w="1984"/>
        <w:gridCol w:w="1984"/>
        <w:gridCol w:w="1984"/>
      </w:tblGrid>
      <w:tr w:rsidR="00CF2B20" w:rsidRPr="003E7933" w:rsidTr="00B7013F">
        <w:tc>
          <w:tcPr>
            <w:tcW w:w="197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198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CF2B20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Обща сума с ДДС</w:t>
            </w:r>
            <w:r w:rsidR="006331A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CF2B20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Обща сума без ДДС при ДДС 20%</w:t>
            </w:r>
          </w:p>
        </w:tc>
      </w:tr>
      <w:tr w:rsidR="00CF2B20" w:rsidRPr="003E7933" w:rsidTr="00B7013F">
        <w:tc>
          <w:tcPr>
            <w:tcW w:w="197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198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1,96</w:t>
            </w:r>
          </w:p>
        </w:tc>
        <w:tc>
          <w:tcPr>
            <w:tcW w:w="198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1984" w:type="dxa"/>
            <w:vMerge w:val="restart"/>
          </w:tcPr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F2B20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56840,00</w:t>
            </w:r>
          </w:p>
        </w:tc>
        <w:tc>
          <w:tcPr>
            <w:tcW w:w="1984" w:type="dxa"/>
            <w:vMerge w:val="restart"/>
          </w:tcPr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CF2B20" w:rsidRPr="006331A2" w:rsidRDefault="006331A2" w:rsidP="006331A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331A2">
              <w:rPr>
                <w:b/>
                <w:color w:val="000000"/>
                <w:sz w:val="26"/>
                <w:szCs w:val="26"/>
              </w:rPr>
              <w:t>47366,67</w:t>
            </w:r>
          </w:p>
        </w:tc>
      </w:tr>
      <w:tr w:rsidR="00CF2B20" w:rsidRPr="003E7933" w:rsidTr="00B7013F">
        <w:tc>
          <w:tcPr>
            <w:tcW w:w="197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198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1,91</w:t>
            </w:r>
          </w:p>
        </w:tc>
        <w:tc>
          <w:tcPr>
            <w:tcW w:w="198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4000</w:t>
            </w:r>
          </w:p>
        </w:tc>
        <w:tc>
          <w:tcPr>
            <w:tcW w:w="1984" w:type="dxa"/>
            <w:vMerge/>
          </w:tcPr>
          <w:p w:rsidR="00CF2B20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CF2B20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F2B20" w:rsidRPr="003E7933" w:rsidTr="00B7013F">
        <w:tc>
          <w:tcPr>
            <w:tcW w:w="197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Газ пропан-бутан</w:t>
            </w:r>
          </w:p>
        </w:tc>
        <w:tc>
          <w:tcPr>
            <w:tcW w:w="198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0,78</w:t>
            </w:r>
          </w:p>
        </w:tc>
        <w:tc>
          <w:tcPr>
            <w:tcW w:w="1984" w:type="dxa"/>
          </w:tcPr>
          <w:p w:rsidR="00CF2B20" w:rsidRPr="003E7933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48000</w:t>
            </w:r>
          </w:p>
        </w:tc>
        <w:tc>
          <w:tcPr>
            <w:tcW w:w="1984" w:type="dxa"/>
            <w:vMerge/>
          </w:tcPr>
          <w:p w:rsidR="00CF2B20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CF2B20" w:rsidRDefault="00CF2B20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CF2B20" w:rsidRDefault="00CF2B20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72609E" w:rsidRPr="0072609E" w:rsidRDefault="0072609E" w:rsidP="0072609E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72609E">
        <w:rPr>
          <w:sz w:val="26"/>
          <w:szCs w:val="26"/>
        </w:rPr>
        <w:t>„Бент ойл” АД:</w:t>
      </w:r>
    </w:p>
    <w:p w:rsidR="0072609E" w:rsidRPr="003E7933" w:rsidRDefault="0072609E" w:rsidP="0072609E">
      <w:pPr>
        <w:pStyle w:val="a5"/>
        <w:ind w:left="1426"/>
        <w:jc w:val="both"/>
        <w:rPr>
          <w:sz w:val="26"/>
          <w:szCs w:val="26"/>
        </w:rPr>
      </w:pPr>
    </w:p>
    <w:p w:rsidR="0072609E" w:rsidRPr="003E7933" w:rsidRDefault="0072609E" w:rsidP="0072609E">
      <w:pPr>
        <w:pStyle w:val="a5"/>
        <w:tabs>
          <w:tab w:val="left" w:pos="3360"/>
        </w:tabs>
        <w:ind w:left="1426"/>
        <w:jc w:val="both"/>
        <w:rPr>
          <w:sz w:val="26"/>
          <w:szCs w:val="26"/>
        </w:rPr>
      </w:pPr>
    </w:p>
    <w:p w:rsidR="0072609E" w:rsidRPr="003E7933" w:rsidRDefault="0072609E" w:rsidP="0072609E">
      <w:pPr>
        <w:shd w:val="clear" w:color="auto" w:fill="FEFEFE"/>
        <w:ind w:left="1066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>Предложени на Възложителя базови цени на литър гориво с ДДС:</w:t>
      </w:r>
    </w:p>
    <w:p w:rsidR="0072609E" w:rsidRPr="003E7933" w:rsidRDefault="0072609E" w:rsidP="0072609E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Базова цена на литър гориво с ДДС в лева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1,96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1,88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Газ пропан-бутан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0,74</w:t>
            </w:r>
          </w:p>
        </w:tc>
      </w:tr>
    </w:tbl>
    <w:p w:rsidR="0072609E" w:rsidRPr="003E7933" w:rsidRDefault="0072609E" w:rsidP="0072609E">
      <w:pPr>
        <w:shd w:val="clear" w:color="auto" w:fill="FEFEFE"/>
        <w:ind w:firstLine="1134"/>
        <w:jc w:val="both"/>
        <w:rPr>
          <w:color w:val="000000"/>
          <w:sz w:val="26"/>
          <w:szCs w:val="26"/>
        </w:rPr>
      </w:pPr>
    </w:p>
    <w:p w:rsidR="0072609E" w:rsidRPr="003E7933" w:rsidRDefault="0072609E" w:rsidP="0072609E">
      <w:pPr>
        <w:shd w:val="clear" w:color="auto" w:fill="FEFEFE"/>
        <w:ind w:left="993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 xml:space="preserve">Декларирана стандартна продажна цена с ДДС за литър гориво по видове към дата 01.07.2016 г.: </w:t>
      </w:r>
    </w:p>
    <w:p w:rsidR="0072609E" w:rsidRPr="003E7933" w:rsidRDefault="0072609E" w:rsidP="0072609E">
      <w:pPr>
        <w:shd w:val="clear" w:color="auto" w:fill="FEFEFE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Стандартна продажна цена на литър гориво с ДДС в лева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1,99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1,91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Газ пропан-бутан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0,75</w:t>
            </w:r>
          </w:p>
        </w:tc>
      </w:tr>
    </w:tbl>
    <w:p w:rsidR="0072609E" w:rsidRPr="003E7933" w:rsidRDefault="0072609E" w:rsidP="0072609E">
      <w:pPr>
        <w:shd w:val="clear" w:color="auto" w:fill="FEFEFE"/>
        <w:jc w:val="both"/>
        <w:rPr>
          <w:color w:val="000000"/>
          <w:sz w:val="26"/>
          <w:szCs w:val="26"/>
        </w:rPr>
      </w:pPr>
    </w:p>
    <w:p w:rsidR="0072609E" w:rsidRPr="003E7933" w:rsidRDefault="0072609E" w:rsidP="0072609E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видове горива, е 1,5 % от стандартната продажна цена с ДДС на съответния търговски обект, от който се зарежда, за литър гориво.</w:t>
      </w:r>
    </w:p>
    <w:p w:rsidR="00CF2B20" w:rsidRDefault="00CF2B20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CF2B20" w:rsidRDefault="00CF2B20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72609E" w:rsidRDefault="0072609E" w:rsidP="0072609E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984"/>
        <w:gridCol w:w="1984"/>
        <w:gridCol w:w="1984"/>
        <w:gridCol w:w="1984"/>
      </w:tblGrid>
      <w:tr w:rsidR="0072609E" w:rsidRPr="003E7933" w:rsidTr="00173420">
        <w:tc>
          <w:tcPr>
            <w:tcW w:w="197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Обща сума с ДДС</w:t>
            </w:r>
          </w:p>
        </w:tc>
        <w:tc>
          <w:tcPr>
            <w:tcW w:w="1984" w:type="dxa"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Обща сума без ДДС при ДДС 20%</w:t>
            </w:r>
          </w:p>
        </w:tc>
      </w:tr>
      <w:tr w:rsidR="0072609E" w:rsidRPr="003E7933" w:rsidTr="00173420">
        <w:tc>
          <w:tcPr>
            <w:tcW w:w="197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1,96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1984" w:type="dxa"/>
            <w:vMerge w:val="restart"/>
          </w:tcPr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2609E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54800,00</w:t>
            </w:r>
          </w:p>
        </w:tc>
        <w:tc>
          <w:tcPr>
            <w:tcW w:w="1984" w:type="dxa"/>
            <w:vMerge w:val="restart"/>
          </w:tcPr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2609E" w:rsidRPr="006331A2" w:rsidRDefault="006331A2" w:rsidP="006331A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331A2">
              <w:rPr>
                <w:b/>
                <w:color w:val="000000"/>
                <w:sz w:val="26"/>
                <w:szCs w:val="26"/>
              </w:rPr>
              <w:t>45666,67</w:t>
            </w:r>
          </w:p>
        </w:tc>
      </w:tr>
      <w:tr w:rsidR="0072609E" w:rsidRPr="003E7933" w:rsidTr="00173420">
        <w:tc>
          <w:tcPr>
            <w:tcW w:w="197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1,88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4000</w:t>
            </w:r>
          </w:p>
        </w:tc>
        <w:tc>
          <w:tcPr>
            <w:tcW w:w="1984" w:type="dxa"/>
            <w:vMerge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2609E" w:rsidRPr="003E7933" w:rsidTr="00173420">
        <w:tc>
          <w:tcPr>
            <w:tcW w:w="197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Газ пропан-бутан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0,74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48000</w:t>
            </w:r>
          </w:p>
        </w:tc>
        <w:tc>
          <w:tcPr>
            <w:tcW w:w="1984" w:type="dxa"/>
            <w:vMerge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72609E" w:rsidRDefault="0072609E" w:rsidP="0072609E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72609E" w:rsidRPr="003E7933" w:rsidRDefault="0072609E" w:rsidP="0072609E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</w:p>
    <w:p w:rsidR="0072609E" w:rsidRPr="0072609E" w:rsidRDefault="0072609E" w:rsidP="0072609E">
      <w:pPr>
        <w:pStyle w:val="a5"/>
        <w:numPr>
          <w:ilvl w:val="0"/>
          <w:numId w:val="3"/>
        </w:numPr>
        <w:shd w:val="clear" w:color="auto" w:fill="FEFEFE"/>
        <w:jc w:val="both"/>
        <w:rPr>
          <w:color w:val="000000"/>
          <w:sz w:val="26"/>
          <w:szCs w:val="26"/>
        </w:rPr>
      </w:pPr>
      <w:r w:rsidRPr="0072609E">
        <w:rPr>
          <w:sz w:val="26"/>
          <w:szCs w:val="26"/>
        </w:rPr>
        <w:t>„Лукойл България” ЕООД:</w:t>
      </w:r>
    </w:p>
    <w:p w:rsidR="0072609E" w:rsidRPr="003E7933" w:rsidRDefault="0072609E" w:rsidP="0072609E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</w:p>
    <w:p w:rsidR="0072609E" w:rsidRPr="003E7933" w:rsidRDefault="0072609E" w:rsidP="0072609E">
      <w:pPr>
        <w:shd w:val="clear" w:color="auto" w:fill="FEFEFE"/>
        <w:ind w:left="1066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>Предложени на Възложителя базови цени на литър гориво с ДДС:</w:t>
      </w:r>
    </w:p>
    <w:p w:rsidR="0072609E" w:rsidRPr="003E7933" w:rsidRDefault="0072609E" w:rsidP="0072609E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Базова цена на литър гориво с ДДС в лева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1,97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1,89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Газ пропан-бутан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0,74</w:t>
            </w:r>
          </w:p>
        </w:tc>
      </w:tr>
    </w:tbl>
    <w:p w:rsidR="0072609E" w:rsidRPr="003E7933" w:rsidRDefault="0072609E" w:rsidP="0072609E">
      <w:pPr>
        <w:shd w:val="clear" w:color="auto" w:fill="FEFEFE"/>
        <w:ind w:firstLine="1134"/>
        <w:jc w:val="both"/>
        <w:rPr>
          <w:color w:val="000000"/>
          <w:sz w:val="26"/>
          <w:szCs w:val="26"/>
        </w:rPr>
      </w:pPr>
    </w:p>
    <w:p w:rsidR="0072609E" w:rsidRPr="003E7933" w:rsidRDefault="0072609E" w:rsidP="0072609E">
      <w:pPr>
        <w:shd w:val="clear" w:color="auto" w:fill="FEFEFE"/>
        <w:ind w:left="993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 xml:space="preserve">Декларирана стандартна продажна цена с ДДС за литър гориво по видове към дата 01.07.2016 г.: </w:t>
      </w:r>
    </w:p>
    <w:p w:rsidR="0072609E" w:rsidRPr="003E7933" w:rsidRDefault="0072609E" w:rsidP="0072609E">
      <w:pPr>
        <w:shd w:val="clear" w:color="auto" w:fill="FEFEFE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Стандартна продажна цена на литър гориво с ДДС в лева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1,99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1,91</w:t>
            </w:r>
          </w:p>
        </w:tc>
      </w:tr>
      <w:tr w:rsidR="0072609E" w:rsidRPr="003E7933" w:rsidTr="00173420">
        <w:tc>
          <w:tcPr>
            <w:tcW w:w="3708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Газ пропан-бутан</w:t>
            </w:r>
          </w:p>
        </w:tc>
        <w:tc>
          <w:tcPr>
            <w:tcW w:w="4386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0,75</w:t>
            </w:r>
          </w:p>
        </w:tc>
      </w:tr>
    </w:tbl>
    <w:p w:rsidR="0072609E" w:rsidRPr="003E7933" w:rsidRDefault="0072609E" w:rsidP="0072609E">
      <w:pPr>
        <w:shd w:val="clear" w:color="auto" w:fill="FEFEFE"/>
        <w:jc w:val="both"/>
        <w:rPr>
          <w:color w:val="000000"/>
          <w:sz w:val="26"/>
          <w:szCs w:val="26"/>
        </w:rPr>
      </w:pPr>
    </w:p>
    <w:p w:rsidR="0072609E" w:rsidRPr="003E7933" w:rsidRDefault="0072609E" w:rsidP="0072609E">
      <w:pPr>
        <w:pStyle w:val="a5"/>
        <w:shd w:val="clear" w:color="auto" w:fill="FEFEFE"/>
        <w:ind w:left="709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видове горива, е</w:t>
      </w:r>
      <w:r>
        <w:rPr>
          <w:color w:val="000000"/>
          <w:sz w:val="26"/>
          <w:szCs w:val="26"/>
        </w:rPr>
        <w:t xml:space="preserve"> 1</w:t>
      </w:r>
      <w:r w:rsidRPr="003E7933">
        <w:rPr>
          <w:color w:val="000000"/>
          <w:sz w:val="26"/>
          <w:szCs w:val="26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72609E" w:rsidRPr="003E7933" w:rsidRDefault="0072609E" w:rsidP="0072609E">
      <w:pPr>
        <w:pStyle w:val="a5"/>
        <w:shd w:val="clear" w:color="auto" w:fill="FEFEFE"/>
        <w:ind w:left="709"/>
        <w:jc w:val="both"/>
        <w:rPr>
          <w:color w:val="000000"/>
          <w:sz w:val="26"/>
          <w:szCs w:val="26"/>
        </w:rPr>
      </w:pPr>
    </w:p>
    <w:p w:rsidR="0072609E" w:rsidRDefault="0072609E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72609E" w:rsidRDefault="0072609E" w:rsidP="0072609E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>Съгласно методиката за оценка на офертите предложените базови цени се умножават по прогнозните количества гориво по видове и се определя обща сума  с ДДС и без ДДС при ДДС 20%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984"/>
        <w:gridCol w:w="1984"/>
        <w:gridCol w:w="1984"/>
        <w:gridCol w:w="1984"/>
      </w:tblGrid>
      <w:tr w:rsidR="0072609E" w:rsidRPr="003E7933" w:rsidTr="00173420">
        <w:tc>
          <w:tcPr>
            <w:tcW w:w="197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Базова цена на литър гориво с ДДС в лева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Прогнозни количества в литри</w:t>
            </w:r>
          </w:p>
        </w:tc>
        <w:tc>
          <w:tcPr>
            <w:tcW w:w="1984" w:type="dxa"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Обща сума с ДДС</w:t>
            </w:r>
          </w:p>
        </w:tc>
        <w:tc>
          <w:tcPr>
            <w:tcW w:w="1984" w:type="dxa"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Обща сума без ДДС при ДДС 20%</w:t>
            </w:r>
          </w:p>
        </w:tc>
      </w:tr>
      <w:tr w:rsidR="0072609E" w:rsidRPr="003E7933" w:rsidTr="00173420">
        <w:tc>
          <w:tcPr>
            <w:tcW w:w="197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1,97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6000</w:t>
            </w:r>
          </w:p>
        </w:tc>
        <w:tc>
          <w:tcPr>
            <w:tcW w:w="1984" w:type="dxa"/>
            <w:vMerge w:val="restart"/>
          </w:tcPr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2609E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54900,00</w:t>
            </w:r>
          </w:p>
        </w:tc>
        <w:tc>
          <w:tcPr>
            <w:tcW w:w="1984" w:type="dxa"/>
            <w:vMerge w:val="restart"/>
          </w:tcPr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331A2" w:rsidRDefault="006331A2" w:rsidP="006331A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2609E" w:rsidRPr="006331A2" w:rsidRDefault="006331A2" w:rsidP="006331A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331A2">
              <w:rPr>
                <w:b/>
                <w:color w:val="000000"/>
                <w:sz w:val="26"/>
                <w:szCs w:val="26"/>
              </w:rPr>
              <w:t>45750,00</w:t>
            </w:r>
          </w:p>
        </w:tc>
      </w:tr>
      <w:tr w:rsidR="0072609E" w:rsidRPr="003E7933" w:rsidTr="00173420">
        <w:tc>
          <w:tcPr>
            <w:tcW w:w="197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1,89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4000</w:t>
            </w:r>
          </w:p>
        </w:tc>
        <w:tc>
          <w:tcPr>
            <w:tcW w:w="1984" w:type="dxa"/>
            <w:vMerge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2609E" w:rsidRPr="003E7933" w:rsidTr="00173420">
        <w:tc>
          <w:tcPr>
            <w:tcW w:w="197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Газ пропан-бутан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0,74</w:t>
            </w:r>
          </w:p>
        </w:tc>
        <w:tc>
          <w:tcPr>
            <w:tcW w:w="1984" w:type="dxa"/>
          </w:tcPr>
          <w:p w:rsidR="0072609E" w:rsidRPr="003E7933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48000</w:t>
            </w:r>
          </w:p>
        </w:tc>
        <w:tc>
          <w:tcPr>
            <w:tcW w:w="1984" w:type="dxa"/>
            <w:vMerge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72609E" w:rsidRDefault="0072609E" w:rsidP="0017342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72609E" w:rsidRDefault="0072609E" w:rsidP="0072609E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72609E" w:rsidRDefault="0072609E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72609E" w:rsidRDefault="0072609E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Комисията направи проверка по чл. 72 от ЗОП и установи, че не е налице основание за прилагането му. </w:t>
      </w:r>
    </w:p>
    <w:p w:rsidR="0072609E" w:rsidRDefault="003E7933" w:rsidP="0072609E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Предвид резултата от </w:t>
      </w:r>
      <w:r w:rsidR="0072609E">
        <w:rPr>
          <w:sz w:val="26"/>
          <w:szCs w:val="26"/>
        </w:rPr>
        <w:t>оценяване на  офертите, комисията извърши следното класиране на участниците:</w:t>
      </w:r>
    </w:p>
    <w:p w:rsidR="006331A2" w:rsidRPr="0072609E" w:rsidRDefault="006331A2" w:rsidP="006331A2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72609E">
        <w:rPr>
          <w:sz w:val="26"/>
          <w:szCs w:val="26"/>
        </w:rPr>
        <w:t>„Бент ойл” АД</w:t>
      </w:r>
      <w:r>
        <w:rPr>
          <w:sz w:val="26"/>
          <w:szCs w:val="26"/>
        </w:rPr>
        <w:t xml:space="preserve"> с </w:t>
      </w:r>
      <w:r>
        <w:rPr>
          <w:color w:val="000000"/>
          <w:sz w:val="26"/>
          <w:szCs w:val="26"/>
        </w:rPr>
        <w:t>обща сума без ДДС при ДДС 20%</w:t>
      </w:r>
      <w:r w:rsidR="00EB72E6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331A2">
        <w:rPr>
          <w:b/>
          <w:color w:val="000000"/>
          <w:sz w:val="26"/>
          <w:szCs w:val="26"/>
        </w:rPr>
        <w:t>45666,67</w:t>
      </w:r>
      <w:r>
        <w:rPr>
          <w:b/>
          <w:color w:val="000000"/>
          <w:sz w:val="26"/>
          <w:szCs w:val="26"/>
        </w:rPr>
        <w:t xml:space="preserve"> лв. </w:t>
      </w:r>
    </w:p>
    <w:p w:rsidR="0072609E" w:rsidRDefault="006331A2" w:rsidP="0072609E">
      <w:pPr>
        <w:pStyle w:val="a5"/>
        <w:numPr>
          <w:ilvl w:val="0"/>
          <w:numId w:val="10"/>
        </w:numPr>
        <w:tabs>
          <w:tab w:val="left" w:pos="3360"/>
        </w:tabs>
        <w:spacing w:after="240"/>
        <w:jc w:val="both"/>
        <w:rPr>
          <w:sz w:val="26"/>
          <w:szCs w:val="26"/>
        </w:rPr>
      </w:pPr>
      <w:r w:rsidRPr="0072609E">
        <w:rPr>
          <w:sz w:val="26"/>
          <w:szCs w:val="26"/>
        </w:rPr>
        <w:t>„Лукойл България” ЕООД</w:t>
      </w:r>
      <w:r>
        <w:rPr>
          <w:sz w:val="26"/>
          <w:szCs w:val="26"/>
        </w:rPr>
        <w:t xml:space="preserve"> с </w:t>
      </w:r>
      <w:r>
        <w:rPr>
          <w:color w:val="000000"/>
          <w:sz w:val="26"/>
          <w:szCs w:val="26"/>
        </w:rPr>
        <w:t>обща сума без ДДС при ДДС 20%</w:t>
      </w:r>
      <w:r w:rsidR="00EB72E6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6331A2">
        <w:rPr>
          <w:b/>
          <w:color w:val="000000"/>
          <w:sz w:val="26"/>
          <w:szCs w:val="26"/>
        </w:rPr>
        <w:t>45750,00</w:t>
      </w:r>
      <w:r w:rsidR="00EB72E6">
        <w:rPr>
          <w:b/>
          <w:color w:val="000000"/>
          <w:sz w:val="26"/>
          <w:szCs w:val="26"/>
        </w:rPr>
        <w:t xml:space="preserve"> лв. </w:t>
      </w:r>
    </w:p>
    <w:p w:rsidR="003E7933" w:rsidRPr="00EB72E6" w:rsidRDefault="00EB72E6" w:rsidP="00EB72E6">
      <w:pPr>
        <w:pStyle w:val="a5"/>
        <w:numPr>
          <w:ilvl w:val="0"/>
          <w:numId w:val="10"/>
        </w:numPr>
        <w:tabs>
          <w:tab w:val="left" w:pos="3360"/>
        </w:tabs>
        <w:spacing w:after="240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„Петрол” АД</w:t>
      </w:r>
      <w:r>
        <w:rPr>
          <w:sz w:val="26"/>
          <w:szCs w:val="26"/>
        </w:rPr>
        <w:t xml:space="preserve"> с </w:t>
      </w:r>
      <w:r>
        <w:rPr>
          <w:color w:val="000000"/>
          <w:sz w:val="26"/>
          <w:szCs w:val="26"/>
        </w:rPr>
        <w:t xml:space="preserve">обща сума без ДДС при ДДС 20%: </w:t>
      </w:r>
      <w:r w:rsidRPr="006331A2">
        <w:rPr>
          <w:b/>
          <w:color w:val="000000"/>
          <w:sz w:val="26"/>
          <w:szCs w:val="26"/>
        </w:rPr>
        <w:t>47366,67</w:t>
      </w:r>
    </w:p>
    <w:p w:rsidR="00EB72E6" w:rsidRPr="00EB72E6" w:rsidRDefault="0033141E" w:rsidP="00EB72E6">
      <w:pPr>
        <w:ind w:left="426"/>
        <w:jc w:val="both"/>
        <w:rPr>
          <w:sz w:val="26"/>
          <w:szCs w:val="26"/>
        </w:rPr>
      </w:pPr>
      <w:r w:rsidRPr="00EB72E6">
        <w:rPr>
          <w:sz w:val="26"/>
          <w:szCs w:val="26"/>
        </w:rPr>
        <w:t xml:space="preserve">В тази връзка комисията </w:t>
      </w:r>
      <w:r w:rsidR="00633287">
        <w:rPr>
          <w:sz w:val="26"/>
          <w:szCs w:val="26"/>
        </w:rPr>
        <w:t>следва да предложи</w:t>
      </w:r>
      <w:r w:rsidR="0072609E" w:rsidRPr="00EB72E6">
        <w:rPr>
          <w:sz w:val="26"/>
          <w:szCs w:val="26"/>
        </w:rPr>
        <w:t xml:space="preserve"> на възложителя да сключи договор с </w:t>
      </w:r>
      <w:r w:rsidR="00EB72E6" w:rsidRPr="00EB72E6">
        <w:rPr>
          <w:sz w:val="26"/>
          <w:szCs w:val="26"/>
        </w:rPr>
        <w:t xml:space="preserve">„Бент ойл” АД с </w:t>
      </w:r>
      <w:r w:rsidR="00EB72E6" w:rsidRPr="00EB72E6">
        <w:rPr>
          <w:color w:val="000000"/>
          <w:sz w:val="26"/>
          <w:szCs w:val="26"/>
        </w:rPr>
        <w:t xml:space="preserve">обща сума без ДДС при ДДС 20%: </w:t>
      </w:r>
      <w:r w:rsidR="00EB72E6" w:rsidRPr="00EB72E6">
        <w:rPr>
          <w:b/>
          <w:color w:val="000000"/>
          <w:sz w:val="26"/>
          <w:szCs w:val="26"/>
        </w:rPr>
        <w:t>45666,67 лв.</w:t>
      </w:r>
      <w:r w:rsidR="00EB72E6">
        <w:rPr>
          <w:b/>
          <w:color w:val="000000"/>
          <w:sz w:val="26"/>
          <w:szCs w:val="26"/>
        </w:rPr>
        <w:t xml:space="preserve">, </w:t>
      </w:r>
      <w:r w:rsidR="00EB72E6" w:rsidRPr="00EB72E6">
        <w:rPr>
          <w:color w:val="000000"/>
          <w:sz w:val="26"/>
          <w:szCs w:val="26"/>
        </w:rPr>
        <w:t>като в договора се включи предложеният като постоянен</w:t>
      </w:r>
      <w:r w:rsidR="00EB72E6" w:rsidRPr="00EB72E6">
        <w:rPr>
          <w:b/>
          <w:color w:val="000000"/>
          <w:sz w:val="26"/>
          <w:szCs w:val="26"/>
        </w:rPr>
        <w:t xml:space="preserve"> </w:t>
      </w:r>
      <w:r w:rsidR="00EB72E6">
        <w:rPr>
          <w:color w:val="000000"/>
          <w:sz w:val="26"/>
          <w:szCs w:val="26"/>
        </w:rPr>
        <w:t xml:space="preserve">процент търговска отстъпка </w:t>
      </w:r>
      <w:r w:rsidR="00EB72E6" w:rsidRPr="003E7933">
        <w:rPr>
          <w:color w:val="000000"/>
          <w:sz w:val="26"/>
          <w:szCs w:val="26"/>
        </w:rPr>
        <w:t>за вс</w:t>
      </w:r>
      <w:r w:rsidR="00EB72E6">
        <w:rPr>
          <w:color w:val="000000"/>
          <w:sz w:val="26"/>
          <w:szCs w:val="26"/>
        </w:rPr>
        <w:t>еки от посочените видове горива</w:t>
      </w:r>
      <w:r w:rsidR="00EB72E6" w:rsidRPr="003E7933">
        <w:rPr>
          <w:color w:val="000000"/>
          <w:sz w:val="26"/>
          <w:szCs w:val="26"/>
        </w:rPr>
        <w:t xml:space="preserve"> </w:t>
      </w:r>
      <w:r w:rsidR="00EB72E6" w:rsidRPr="00EB72E6">
        <w:rPr>
          <w:b/>
          <w:color w:val="000000"/>
          <w:sz w:val="26"/>
          <w:szCs w:val="26"/>
        </w:rPr>
        <w:t>1,5 %</w:t>
      </w:r>
      <w:r w:rsidR="00EB72E6" w:rsidRPr="003E7933">
        <w:rPr>
          <w:color w:val="000000"/>
          <w:sz w:val="26"/>
          <w:szCs w:val="26"/>
        </w:rPr>
        <w:t xml:space="preserve"> от стандартната продажна цена с ДДС на съответния търговски обект, от който се зарежда, за литър гориво</w:t>
      </w:r>
      <w:r w:rsidR="00633287">
        <w:rPr>
          <w:color w:val="000000"/>
          <w:sz w:val="26"/>
          <w:szCs w:val="26"/>
        </w:rPr>
        <w:t>.</w:t>
      </w:r>
    </w:p>
    <w:p w:rsidR="003E7933" w:rsidRDefault="0033141E" w:rsidP="003E7933">
      <w:pPr>
        <w:pStyle w:val="a5"/>
        <w:tabs>
          <w:tab w:val="left" w:pos="3360"/>
        </w:tabs>
        <w:spacing w:after="240"/>
        <w:ind w:left="426" w:hanging="9"/>
        <w:jc w:val="both"/>
      </w:pPr>
      <w:r>
        <w:rPr>
          <w:sz w:val="26"/>
          <w:szCs w:val="26"/>
        </w:rPr>
        <w:t>Настоящият протокол е съставен в четири еднообразни екземпляра</w:t>
      </w:r>
      <w:r w:rsidR="00EB72E6">
        <w:rPr>
          <w:sz w:val="26"/>
          <w:szCs w:val="26"/>
        </w:rPr>
        <w:t>, като за цялостната работа на комисията и с ог</w:t>
      </w:r>
      <w:r w:rsidR="00AF0689">
        <w:rPr>
          <w:sz w:val="26"/>
          <w:szCs w:val="26"/>
        </w:rPr>
        <w:t xml:space="preserve">лед утвърждаване от възложителя на основание чл. 97, ал. 4 от ППЗОП </w:t>
      </w:r>
      <w:r w:rsidR="00EB72E6">
        <w:rPr>
          <w:sz w:val="26"/>
          <w:szCs w:val="26"/>
        </w:rPr>
        <w:t>ще бъде съставен отделен протокол</w:t>
      </w:r>
      <w:r>
        <w:rPr>
          <w:sz w:val="26"/>
          <w:szCs w:val="26"/>
        </w:rPr>
        <w:t xml:space="preserve">.  </w:t>
      </w:r>
    </w:p>
    <w:p w:rsidR="003955C8" w:rsidRDefault="003955C8" w:rsidP="006455AB">
      <w:pPr>
        <w:pStyle w:val="a5"/>
        <w:ind w:left="426" w:hanging="9"/>
        <w:jc w:val="both"/>
      </w:pPr>
      <w:r>
        <w:t>Комисия:</w:t>
      </w:r>
    </w:p>
    <w:p w:rsidR="003955C8" w:rsidRPr="00173DA1" w:rsidRDefault="003955C8" w:rsidP="003955C8">
      <w:pPr>
        <w:pStyle w:val="a5"/>
        <w:ind w:left="426" w:firstLine="640"/>
        <w:jc w:val="both"/>
        <w:rPr>
          <w:sz w:val="26"/>
          <w:szCs w:val="26"/>
        </w:rPr>
      </w:pPr>
      <w:r>
        <w:rPr>
          <w:sz w:val="26"/>
          <w:szCs w:val="26"/>
        </w:rPr>
        <w:t>Венета Иванова Кръстева</w:t>
      </w:r>
      <w:r w:rsidR="00EB72E6">
        <w:rPr>
          <w:sz w:val="26"/>
          <w:szCs w:val="26"/>
        </w:rPr>
        <w:t>:</w:t>
      </w:r>
      <w:r w:rsidR="00173DA1">
        <w:rPr>
          <w:sz w:val="26"/>
          <w:szCs w:val="26"/>
        </w:rPr>
        <w:t xml:space="preserve"> /п/</w:t>
      </w:r>
    </w:p>
    <w:p w:rsidR="003955C8" w:rsidRDefault="0072609E" w:rsidP="003955C8">
      <w:pPr>
        <w:pStyle w:val="a5"/>
        <w:ind w:left="1066"/>
        <w:jc w:val="both"/>
        <w:rPr>
          <w:sz w:val="26"/>
          <w:szCs w:val="26"/>
        </w:rPr>
      </w:pPr>
      <w:r>
        <w:rPr>
          <w:sz w:val="26"/>
          <w:szCs w:val="26"/>
        </w:rPr>
        <w:t>Христина Александрова Стефанова</w:t>
      </w:r>
      <w:r w:rsidR="00173DA1">
        <w:rPr>
          <w:sz w:val="26"/>
          <w:szCs w:val="26"/>
        </w:rPr>
        <w:t>: /п/</w:t>
      </w:r>
    </w:p>
    <w:p w:rsidR="003955C8" w:rsidRPr="003955C8" w:rsidRDefault="003955C8" w:rsidP="003955C8">
      <w:pPr>
        <w:pStyle w:val="a5"/>
        <w:ind w:left="1066"/>
        <w:jc w:val="both"/>
        <w:rPr>
          <w:sz w:val="26"/>
          <w:szCs w:val="26"/>
        </w:rPr>
      </w:pPr>
      <w:r w:rsidRPr="003955C8">
        <w:rPr>
          <w:sz w:val="26"/>
          <w:szCs w:val="26"/>
        </w:rPr>
        <w:t>Пепа Данчева Боева</w:t>
      </w:r>
      <w:r w:rsidR="00173DA1">
        <w:rPr>
          <w:sz w:val="26"/>
          <w:szCs w:val="26"/>
        </w:rPr>
        <w:t>: /п/</w:t>
      </w:r>
    </w:p>
    <w:p w:rsidR="00B324D2" w:rsidRPr="00221EF7" w:rsidRDefault="00B324D2" w:rsidP="00173DA1">
      <w:pPr>
        <w:spacing w:after="240"/>
        <w:jc w:val="both"/>
      </w:pPr>
    </w:p>
    <w:sectPr w:rsidR="00B324D2" w:rsidRPr="00221EF7" w:rsidSect="00633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566" w:bottom="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C4C" w:rsidRDefault="00540C4C" w:rsidP="00EB72E6">
      <w:r>
        <w:separator/>
      </w:r>
    </w:p>
  </w:endnote>
  <w:endnote w:type="continuationSeparator" w:id="1">
    <w:p w:rsidR="00540C4C" w:rsidRDefault="00540C4C" w:rsidP="00EB7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E6" w:rsidRDefault="00EB72E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E6" w:rsidRDefault="00EB72E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E6" w:rsidRDefault="00EB72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C4C" w:rsidRDefault="00540C4C" w:rsidP="00EB72E6">
      <w:r>
        <w:separator/>
      </w:r>
    </w:p>
  </w:footnote>
  <w:footnote w:type="continuationSeparator" w:id="1">
    <w:p w:rsidR="00540C4C" w:rsidRDefault="00540C4C" w:rsidP="00EB7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E6" w:rsidRDefault="00EB72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E6" w:rsidRDefault="00EB72E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E6" w:rsidRDefault="00EB72E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32572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3AD41CF2"/>
    <w:multiLevelType w:val="hybridMultilevel"/>
    <w:tmpl w:val="9D9CE194"/>
    <w:lvl w:ilvl="0" w:tplc="BF220F34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7" w:hanging="360"/>
      </w:pPr>
    </w:lvl>
    <w:lvl w:ilvl="2" w:tplc="0402001B" w:tentative="1">
      <w:start w:val="1"/>
      <w:numFmt w:val="lowerRoman"/>
      <w:lvlText w:val="%3."/>
      <w:lvlJc w:val="right"/>
      <w:pPr>
        <w:ind w:left="2217" w:hanging="180"/>
      </w:pPr>
    </w:lvl>
    <w:lvl w:ilvl="3" w:tplc="0402000F" w:tentative="1">
      <w:start w:val="1"/>
      <w:numFmt w:val="decimal"/>
      <w:lvlText w:val="%4."/>
      <w:lvlJc w:val="left"/>
      <w:pPr>
        <w:ind w:left="2937" w:hanging="360"/>
      </w:pPr>
    </w:lvl>
    <w:lvl w:ilvl="4" w:tplc="04020019" w:tentative="1">
      <w:start w:val="1"/>
      <w:numFmt w:val="lowerLetter"/>
      <w:lvlText w:val="%5."/>
      <w:lvlJc w:val="left"/>
      <w:pPr>
        <w:ind w:left="3657" w:hanging="360"/>
      </w:pPr>
    </w:lvl>
    <w:lvl w:ilvl="5" w:tplc="0402001B" w:tentative="1">
      <w:start w:val="1"/>
      <w:numFmt w:val="lowerRoman"/>
      <w:lvlText w:val="%6."/>
      <w:lvlJc w:val="right"/>
      <w:pPr>
        <w:ind w:left="4377" w:hanging="180"/>
      </w:pPr>
    </w:lvl>
    <w:lvl w:ilvl="6" w:tplc="0402000F" w:tentative="1">
      <w:start w:val="1"/>
      <w:numFmt w:val="decimal"/>
      <w:lvlText w:val="%7."/>
      <w:lvlJc w:val="left"/>
      <w:pPr>
        <w:ind w:left="5097" w:hanging="360"/>
      </w:pPr>
    </w:lvl>
    <w:lvl w:ilvl="7" w:tplc="04020019" w:tentative="1">
      <w:start w:val="1"/>
      <w:numFmt w:val="lowerLetter"/>
      <w:lvlText w:val="%8."/>
      <w:lvlJc w:val="left"/>
      <w:pPr>
        <w:ind w:left="5817" w:hanging="360"/>
      </w:pPr>
    </w:lvl>
    <w:lvl w:ilvl="8" w:tplc="0402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3BFF68BB"/>
    <w:multiLevelType w:val="hybridMultilevel"/>
    <w:tmpl w:val="288CFA02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423E7F"/>
    <w:multiLevelType w:val="hybridMultilevel"/>
    <w:tmpl w:val="EE723F6A"/>
    <w:lvl w:ilvl="0" w:tplc="5962962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4F8603E1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>
    <w:nsid w:val="53B5106C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>
    <w:nsid w:val="5C416B44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667B5B18"/>
    <w:multiLevelType w:val="hybridMultilevel"/>
    <w:tmpl w:val="9E8C1244"/>
    <w:lvl w:ilvl="0" w:tplc="6AC2FEA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68782407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7BA25A76"/>
    <w:multiLevelType w:val="hybridMultilevel"/>
    <w:tmpl w:val="38AC897E"/>
    <w:lvl w:ilvl="0" w:tplc="460CB5D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97" w:hanging="360"/>
      </w:pPr>
    </w:lvl>
    <w:lvl w:ilvl="2" w:tplc="0402001B" w:tentative="1">
      <w:start w:val="1"/>
      <w:numFmt w:val="lowerRoman"/>
      <w:lvlText w:val="%3."/>
      <w:lvlJc w:val="right"/>
      <w:pPr>
        <w:ind w:left="2217" w:hanging="180"/>
      </w:pPr>
    </w:lvl>
    <w:lvl w:ilvl="3" w:tplc="0402000F" w:tentative="1">
      <w:start w:val="1"/>
      <w:numFmt w:val="decimal"/>
      <w:lvlText w:val="%4."/>
      <w:lvlJc w:val="left"/>
      <w:pPr>
        <w:ind w:left="2937" w:hanging="360"/>
      </w:pPr>
    </w:lvl>
    <w:lvl w:ilvl="4" w:tplc="04020019" w:tentative="1">
      <w:start w:val="1"/>
      <w:numFmt w:val="lowerLetter"/>
      <w:lvlText w:val="%5."/>
      <w:lvlJc w:val="left"/>
      <w:pPr>
        <w:ind w:left="3657" w:hanging="360"/>
      </w:pPr>
    </w:lvl>
    <w:lvl w:ilvl="5" w:tplc="0402001B" w:tentative="1">
      <w:start w:val="1"/>
      <w:numFmt w:val="lowerRoman"/>
      <w:lvlText w:val="%6."/>
      <w:lvlJc w:val="right"/>
      <w:pPr>
        <w:ind w:left="4377" w:hanging="180"/>
      </w:pPr>
    </w:lvl>
    <w:lvl w:ilvl="6" w:tplc="0402000F" w:tentative="1">
      <w:start w:val="1"/>
      <w:numFmt w:val="decimal"/>
      <w:lvlText w:val="%7."/>
      <w:lvlJc w:val="left"/>
      <w:pPr>
        <w:ind w:left="5097" w:hanging="360"/>
      </w:pPr>
    </w:lvl>
    <w:lvl w:ilvl="7" w:tplc="04020019" w:tentative="1">
      <w:start w:val="1"/>
      <w:numFmt w:val="lowerLetter"/>
      <w:lvlText w:val="%8."/>
      <w:lvlJc w:val="left"/>
      <w:pPr>
        <w:ind w:left="5817" w:hanging="360"/>
      </w:pPr>
    </w:lvl>
    <w:lvl w:ilvl="8" w:tplc="0402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3501A8"/>
    <w:rsid w:val="000066C9"/>
    <w:rsid w:val="00014436"/>
    <w:rsid w:val="000B0A7B"/>
    <w:rsid w:val="000E4CA3"/>
    <w:rsid w:val="00173DA1"/>
    <w:rsid w:val="001875C0"/>
    <w:rsid w:val="001F762B"/>
    <w:rsid w:val="00221EF7"/>
    <w:rsid w:val="00261BFD"/>
    <w:rsid w:val="002A7C57"/>
    <w:rsid w:val="002B174C"/>
    <w:rsid w:val="002F5900"/>
    <w:rsid w:val="0033141E"/>
    <w:rsid w:val="003501A8"/>
    <w:rsid w:val="0037275C"/>
    <w:rsid w:val="003955C8"/>
    <w:rsid w:val="003E7933"/>
    <w:rsid w:val="00411BAD"/>
    <w:rsid w:val="0046130E"/>
    <w:rsid w:val="00517BB9"/>
    <w:rsid w:val="00540C4C"/>
    <w:rsid w:val="00554900"/>
    <w:rsid w:val="005D5B57"/>
    <w:rsid w:val="00603625"/>
    <w:rsid w:val="006331A2"/>
    <w:rsid w:val="00633287"/>
    <w:rsid w:val="006455AB"/>
    <w:rsid w:val="00661F38"/>
    <w:rsid w:val="006D2EA7"/>
    <w:rsid w:val="006F31C9"/>
    <w:rsid w:val="00725CC3"/>
    <w:rsid w:val="0072609E"/>
    <w:rsid w:val="0076357C"/>
    <w:rsid w:val="007952FA"/>
    <w:rsid w:val="007A0B06"/>
    <w:rsid w:val="00817DC7"/>
    <w:rsid w:val="0082205D"/>
    <w:rsid w:val="00877857"/>
    <w:rsid w:val="008C3412"/>
    <w:rsid w:val="009435AF"/>
    <w:rsid w:val="009F2398"/>
    <w:rsid w:val="00A179F9"/>
    <w:rsid w:val="00A27F1E"/>
    <w:rsid w:val="00A87018"/>
    <w:rsid w:val="00AE70EB"/>
    <w:rsid w:val="00AF0689"/>
    <w:rsid w:val="00B324D2"/>
    <w:rsid w:val="00BC1FCA"/>
    <w:rsid w:val="00C1441F"/>
    <w:rsid w:val="00CB4F1F"/>
    <w:rsid w:val="00CE3684"/>
    <w:rsid w:val="00CF2B20"/>
    <w:rsid w:val="00D62968"/>
    <w:rsid w:val="00EA42C8"/>
    <w:rsid w:val="00EB72E6"/>
    <w:rsid w:val="00F17FF5"/>
    <w:rsid w:val="00F253AF"/>
    <w:rsid w:val="00F573F6"/>
    <w:rsid w:val="00F72D80"/>
    <w:rsid w:val="00FB160D"/>
    <w:rsid w:val="00FB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01A8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4">
    <w:name w:val="Горен колонтитул Знак"/>
    <w:basedOn w:val="a0"/>
    <w:link w:val="a3"/>
    <w:rsid w:val="003501A8"/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uiPriority w:val="34"/>
    <w:qFormat/>
    <w:rsid w:val="0046130E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EB72E6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B72E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3A1A-5C05-476D-A363-6A02FB3C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Eleonora</cp:lastModifiedBy>
  <cp:revision>22</cp:revision>
  <cp:lastPrinted>2016-07-25T12:10:00Z</cp:lastPrinted>
  <dcterms:created xsi:type="dcterms:W3CDTF">2016-05-19T11:21:00Z</dcterms:created>
  <dcterms:modified xsi:type="dcterms:W3CDTF">2016-07-25T13:36:00Z</dcterms:modified>
</cp:coreProperties>
</file>