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77" w:rsidRPr="00A05370" w:rsidRDefault="00C56477" w:rsidP="00C56477">
      <w:pPr>
        <w:keepNext/>
        <w:widowControl w:val="0"/>
        <w:shd w:val="solid" w:color="FFFFFF" w:fill="000000"/>
        <w:tabs>
          <w:tab w:val="left" w:pos="5955"/>
        </w:tabs>
        <w:suppressAutoHyphens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ExcelciorCyr"/>
          <w:bCs/>
          <w:color w:val="000000"/>
          <w:sz w:val="28"/>
          <w:szCs w:val="28"/>
        </w:rPr>
      </w:pPr>
      <w:r w:rsidRPr="00A05370">
        <w:rPr>
          <w:rFonts w:ascii="ExcelciorCyr" w:eastAsia="Times New Roman" w:hAnsi="ExcelciorCyr" w:cs="ExcelciorCyr"/>
          <w:b/>
          <w:bCs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2BEB1B73" wp14:editId="7588CDC3">
            <wp:simplePos x="0" y="0"/>
            <wp:positionH relativeFrom="column">
              <wp:posOffset>-571500</wp:posOffset>
            </wp:positionH>
            <wp:positionV relativeFrom="paragraph">
              <wp:posOffset>53340</wp:posOffset>
            </wp:positionV>
            <wp:extent cx="914400" cy="87820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370">
        <w:rPr>
          <w:rFonts w:ascii="ExcelciorCyr" w:eastAsia="Times New Roman" w:hAnsi="ExcelciorCyr" w:cs="ExcelciorCyr"/>
          <w:b/>
          <w:bCs/>
          <w:color w:val="000000"/>
          <w:sz w:val="24"/>
          <w:szCs w:val="24"/>
        </w:rPr>
        <w:t>ИЗПЪЛНИТЕЛНА  АГЕНЦИЯ ПО ГОРИТЕ-СОФИ</w:t>
      </w:r>
      <w:r w:rsidRPr="00A05370">
        <w:rPr>
          <w:rFonts w:ascii="Times New Roman" w:eastAsia="Times New Roman" w:hAnsi="Times New Roman" w:cs="ExcelciorCyr"/>
          <w:b/>
          <w:bCs/>
          <w:color w:val="000000"/>
          <w:sz w:val="24"/>
          <w:szCs w:val="24"/>
        </w:rPr>
        <w:t>Я</w:t>
      </w:r>
    </w:p>
    <w:p w:rsidR="00C56477" w:rsidRPr="00A05370" w:rsidRDefault="00C56477" w:rsidP="00C56477">
      <w:pPr>
        <w:keepNext/>
        <w:widowControl w:val="0"/>
        <w:shd w:val="solid" w:color="FFFFFF" w:fill="000000"/>
        <w:tabs>
          <w:tab w:val="left" w:pos="5955"/>
        </w:tabs>
        <w:suppressAutoHyphens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ExcelciorCyr"/>
          <w:b/>
          <w:bCs/>
          <w:color w:val="000000"/>
          <w:sz w:val="28"/>
          <w:szCs w:val="28"/>
          <w:u w:val="single"/>
        </w:rPr>
      </w:pPr>
      <w:r w:rsidRPr="00A05370">
        <w:rPr>
          <w:rFonts w:ascii="Times New Roman" w:eastAsia="Times New Roman" w:hAnsi="Times New Roman" w:cs="ExcelciorCyr"/>
          <w:b/>
          <w:bCs/>
          <w:color w:val="000000"/>
          <w:sz w:val="28"/>
          <w:szCs w:val="28"/>
          <w:u w:val="single"/>
        </w:rPr>
        <w:t>РЕГИОНАЛНА ДИРЕКЦИЯ ПО ГОРИТЕ гр. Смолян</w:t>
      </w:r>
    </w:p>
    <w:p w:rsidR="00C56477" w:rsidRPr="00A05370" w:rsidRDefault="00C56477" w:rsidP="00C56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</w:pPr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>4700 гр. Смолян, ул. “</w:t>
      </w:r>
      <w:proofErr w:type="spellStart"/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>Първи</w:t>
      </w:r>
      <w:proofErr w:type="spellEnd"/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 xml:space="preserve"> май” № 2, БУЛСТАТ 000615424</w:t>
      </w:r>
    </w:p>
    <w:p w:rsidR="00C56477" w:rsidRPr="00A05370" w:rsidRDefault="00C56477" w:rsidP="00C56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</w:pPr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 xml:space="preserve">тел. 0301/67520, факс 63078, </w:t>
      </w:r>
      <w:r w:rsidRPr="00A05370">
        <w:rPr>
          <w:rFonts w:ascii="Times New Roman" w:eastAsia="Times New Roman" w:hAnsi="Times New Roman" w:cs="Times New Roman"/>
          <w:b/>
          <w:sz w:val="26"/>
          <w:szCs w:val="24"/>
          <w:lang w:eastAsia="bg-BG"/>
        </w:rPr>
        <w:t>e</w:t>
      </w:r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>-</w:t>
      </w:r>
      <w:proofErr w:type="spellStart"/>
      <w:r w:rsidRPr="00A05370">
        <w:rPr>
          <w:rFonts w:ascii="Times New Roman" w:eastAsia="Times New Roman" w:hAnsi="Times New Roman" w:cs="Times New Roman"/>
          <w:b/>
          <w:sz w:val="26"/>
          <w:szCs w:val="24"/>
          <w:lang w:eastAsia="bg-BG"/>
        </w:rPr>
        <w:t>mail</w:t>
      </w:r>
      <w:proofErr w:type="spellEnd"/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 xml:space="preserve"> </w:t>
      </w:r>
      <w:hyperlink r:id="rId6" w:history="1">
        <w:r w:rsidRPr="00A053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bg-BG"/>
          </w:rPr>
          <w:t>rugsmolian@nug.bg</w:t>
        </w:r>
      </w:hyperlink>
    </w:p>
    <w:p w:rsidR="00C56477" w:rsidRPr="00810111" w:rsidRDefault="00C56477" w:rsidP="00C5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56477" w:rsidRPr="00810111" w:rsidRDefault="00C56477" w:rsidP="00C5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6477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477" w:rsidRPr="00D27BFF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Процедура: </w:t>
      </w:r>
      <w:r w:rsidRPr="00D27BFF">
        <w:rPr>
          <w:rFonts w:ascii="Times New Roman" w:hAnsi="Times New Roman" w:cs="Times New Roman"/>
          <w:sz w:val="24"/>
          <w:szCs w:val="24"/>
        </w:rPr>
        <w:t>Открита процедура по ЗОП</w:t>
      </w:r>
    </w:p>
    <w:p w:rsidR="00C56477" w:rsidRPr="004B6638" w:rsidRDefault="00C56477" w:rsidP="00C56477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Pr="004B6638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Pr="004B663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Извършването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ДГС-Доспат, ДГС-Борино и ДГС Триград и горскостопански план за горските територии - държавна собственост, стопанисвани от ЮЦДП-ТП-ДГС-Доспат, ЮЦДП-ТП-ДГС-Борино и ЮЦДП-ТП-ДГС-Триград“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Pr="006567D2">
        <w:rPr>
          <w:rFonts w:ascii="Times New Roman" w:hAnsi="Times New Roman" w:cs="Times New Roman"/>
          <w:sz w:val="24"/>
          <w:szCs w:val="24"/>
        </w:rPr>
        <w:t>Решение РД05-282/30.11.2018г.</w:t>
      </w:r>
      <w:r>
        <w:t xml:space="preserve"> </w:t>
      </w:r>
      <w:r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Смолян.</w:t>
      </w:r>
      <w:r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C56477" w:rsidRPr="004953E4" w:rsidRDefault="00C56477" w:rsidP="00C564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собственост, с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C56477" w:rsidRPr="003C4FE1" w:rsidRDefault="00C56477" w:rsidP="00C56477">
      <w:pPr>
        <w:pStyle w:val="a3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ЮЦДП-ТП-ДГС-Борино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и,</w:t>
      </w:r>
    </w:p>
    <w:p w:rsidR="00C56477" w:rsidRPr="003C4FE1" w:rsidRDefault="00C56477" w:rsidP="00C56477">
      <w:pPr>
        <w:pStyle w:val="a3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№3 -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ЮЦДП-ТП-ДГС-Триград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</w:p>
    <w:p w:rsidR="00C56477" w:rsidRPr="00D860B4" w:rsidRDefault="00C56477" w:rsidP="00C564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Уникален номер в Регистъра на обществените поръчки: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01350-2018-0001 </w:t>
      </w:r>
      <w:r>
        <w:rPr>
          <w:rFonts w:ascii="Times New Roman" w:hAnsi="Times New Roman" w:cs="Times New Roman"/>
          <w:b/>
          <w:bCs/>
          <w:sz w:val="24"/>
          <w:szCs w:val="24"/>
        </w:rPr>
        <w:t>с обявление на поръчката: 881066</w:t>
      </w:r>
    </w:p>
    <w:tbl>
      <w:tblPr>
        <w:tblpPr w:leftFromText="45" w:rightFromText="45" w:vertAnchor="text" w:tblpXSpec="right" w:tblpYSpec="center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22"/>
      </w:tblGrid>
      <w:tr w:rsidR="00C56477" w:rsidRPr="00D860B4" w:rsidTr="00A55F2D">
        <w:trPr>
          <w:tblCellSpacing w:w="0" w:type="dxa"/>
        </w:trPr>
        <w:tc>
          <w:tcPr>
            <w:tcW w:w="2250" w:type="dxa"/>
            <w:vAlign w:val="center"/>
          </w:tcPr>
          <w:p w:rsidR="00C56477" w:rsidRPr="00D860B4" w:rsidRDefault="00C56477" w:rsidP="00A5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56477" w:rsidRPr="00D860B4" w:rsidRDefault="00C56477" w:rsidP="00A55F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C56477" w:rsidRDefault="00C56477" w:rsidP="00C564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477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BFF">
        <w:rPr>
          <w:rFonts w:ascii="Times New Roman" w:hAnsi="Times New Roman" w:cs="Times New Roman"/>
          <w:b/>
          <w:bCs/>
          <w:sz w:val="24"/>
          <w:szCs w:val="24"/>
        </w:rPr>
        <w:t>СЪОБЩЕНИЕ ПО ЧЛ.57, АЛ.3 ОТ ППЗОП</w:t>
      </w:r>
    </w:p>
    <w:p w:rsidR="00C56477" w:rsidRPr="00D27BFF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477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BFF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УВАЖАЕМИ ДАМИ И ГОСПОДА,</w:t>
      </w:r>
    </w:p>
    <w:p w:rsidR="00C56477" w:rsidRPr="00D27BFF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477" w:rsidRPr="003272FE" w:rsidRDefault="00C56477" w:rsidP="00C56477">
      <w:pPr>
        <w:spacing w:after="120" w:line="26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7BFF">
        <w:rPr>
          <w:rFonts w:ascii="Times New Roman" w:hAnsi="Times New Roman" w:cs="Times New Roman"/>
          <w:sz w:val="24"/>
          <w:szCs w:val="24"/>
        </w:rPr>
        <w:t xml:space="preserve">Регионална </w:t>
      </w:r>
      <w:r>
        <w:rPr>
          <w:rFonts w:ascii="Times New Roman" w:hAnsi="Times New Roman" w:cs="Times New Roman"/>
          <w:sz w:val="24"/>
          <w:szCs w:val="24"/>
        </w:rPr>
        <w:t>дирекция по горите (РДГ) Смолян</w:t>
      </w:r>
      <w:r w:rsidRPr="00D27BFF">
        <w:rPr>
          <w:rFonts w:ascii="Times New Roman" w:hAnsi="Times New Roman" w:cs="Times New Roman"/>
          <w:sz w:val="24"/>
          <w:szCs w:val="24"/>
        </w:rPr>
        <w:t xml:space="preserve"> съобщава, че на </w:t>
      </w:r>
      <w:r>
        <w:rPr>
          <w:rFonts w:ascii="Times New Roman" w:hAnsi="Times New Roman" w:cs="Times New Roman"/>
          <w:b/>
          <w:bCs/>
          <w:sz w:val="24"/>
          <w:szCs w:val="24"/>
        </w:rPr>
        <w:t>21.01.2019</w:t>
      </w:r>
      <w:r w:rsidRPr="00D27BFF"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(понеделник</w:t>
      </w:r>
      <w:r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D27BFF">
        <w:rPr>
          <w:rFonts w:ascii="Times New Roman" w:hAnsi="Times New Roman" w:cs="Times New Roman"/>
          <w:sz w:val="24"/>
          <w:szCs w:val="24"/>
        </w:rPr>
        <w:t xml:space="preserve">от </w:t>
      </w:r>
      <w:r w:rsidR="00F55AF4">
        <w:rPr>
          <w:rFonts w:ascii="Times New Roman" w:hAnsi="Times New Roman" w:cs="Times New Roman"/>
          <w:b/>
          <w:bCs/>
          <w:sz w:val="24"/>
          <w:szCs w:val="24"/>
        </w:rPr>
        <w:t>13:0</w:t>
      </w:r>
      <w:bookmarkStart w:id="0" w:name="_GoBack"/>
      <w:bookmarkEnd w:id="0"/>
      <w:r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0 часа, </w:t>
      </w:r>
      <w:r w:rsidRPr="00D27BFF">
        <w:rPr>
          <w:rFonts w:ascii="Times New Roman" w:hAnsi="Times New Roman" w:cs="Times New Roman"/>
          <w:sz w:val="24"/>
          <w:szCs w:val="24"/>
        </w:rPr>
        <w:t xml:space="preserve">в сградата на РДГ – </w:t>
      </w:r>
      <w:r>
        <w:rPr>
          <w:rFonts w:ascii="Times New Roman" w:hAnsi="Times New Roman" w:cs="Times New Roman"/>
          <w:sz w:val="24"/>
          <w:szCs w:val="24"/>
        </w:rPr>
        <w:t xml:space="preserve">Смолян,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BF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D27BFF">
        <w:rPr>
          <w:rFonts w:ascii="Times New Roman" w:hAnsi="Times New Roman" w:cs="Times New Roman"/>
          <w:sz w:val="24"/>
          <w:szCs w:val="24"/>
        </w:rPr>
        <w:t>.“</w:t>
      </w:r>
      <w:r>
        <w:rPr>
          <w:rFonts w:ascii="Times New Roman" w:hAnsi="Times New Roman" w:cs="Times New Roman"/>
          <w:sz w:val="24"/>
          <w:szCs w:val="24"/>
        </w:rPr>
        <w:t>Първи май</w:t>
      </w:r>
      <w:r w:rsidRPr="00D27BF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7BFF">
        <w:rPr>
          <w:rFonts w:ascii="Times New Roman" w:hAnsi="Times New Roman" w:cs="Times New Roman"/>
          <w:sz w:val="24"/>
          <w:szCs w:val="24"/>
        </w:rPr>
        <w:t xml:space="preserve">етаж втори, </w:t>
      </w:r>
      <w:r>
        <w:rPr>
          <w:rFonts w:ascii="Times New Roman" w:hAnsi="Times New Roman" w:cs="Times New Roman"/>
          <w:sz w:val="24"/>
          <w:szCs w:val="24"/>
        </w:rPr>
        <w:t>заседателна зала</w:t>
      </w:r>
      <w:r w:rsidRPr="00D27BFF">
        <w:rPr>
          <w:rFonts w:ascii="Times New Roman" w:hAnsi="Times New Roman" w:cs="Times New Roman"/>
          <w:sz w:val="24"/>
          <w:szCs w:val="24"/>
        </w:rPr>
        <w:t>, ще бъдат отворени ценовите предложения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7BFF">
        <w:rPr>
          <w:rFonts w:ascii="Times New Roman" w:hAnsi="Times New Roman" w:cs="Times New Roman"/>
          <w:sz w:val="24"/>
          <w:szCs w:val="24"/>
        </w:rPr>
        <w:t xml:space="preserve">допуснатите участници </w:t>
      </w:r>
      <w:r>
        <w:rPr>
          <w:rFonts w:ascii="Times New Roman" w:hAnsi="Times New Roman" w:cs="Times New Roman"/>
          <w:sz w:val="24"/>
          <w:szCs w:val="24"/>
        </w:rPr>
        <w:t xml:space="preserve">в откритата процедура с предмет: </w:t>
      </w:r>
      <w:r w:rsidRPr="003272F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272FE">
        <w:rPr>
          <w:rFonts w:ascii="Times New Roman" w:hAnsi="Times New Roman" w:cs="Times New Roman"/>
          <w:sz w:val="24"/>
          <w:szCs w:val="24"/>
        </w:rPr>
        <w:t xml:space="preserve">Извършване на инвентаризация на горските територии, изработване на горскостопански карти, </w:t>
      </w:r>
      <w:proofErr w:type="spellStart"/>
      <w:r w:rsidRPr="003272FE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3272FE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и изработване на горскостопански план за горските територии - държавна собственост по обособени позиции, както следва:</w:t>
      </w:r>
    </w:p>
    <w:p w:rsidR="00C56477" w:rsidRPr="003272FE" w:rsidRDefault="00C56477" w:rsidP="00C56477">
      <w:pPr>
        <w:spacing w:after="120" w:line="26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2FE">
        <w:rPr>
          <w:rFonts w:ascii="Times New Roman" w:hAnsi="Times New Roman" w:cs="Times New Roman"/>
          <w:sz w:val="24"/>
          <w:szCs w:val="24"/>
        </w:rPr>
        <w:t>Обособена позиция №1– в района на дейност на ТП „ДГС Доспат“</w:t>
      </w:r>
    </w:p>
    <w:p w:rsidR="00C56477" w:rsidRPr="003272FE" w:rsidRDefault="00C56477" w:rsidP="00C56477">
      <w:pPr>
        <w:spacing w:after="120" w:line="26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2FE">
        <w:rPr>
          <w:rFonts w:ascii="Times New Roman" w:hAnsi="Times New Roman" w:cs="Times New Roman"/>
          <w:sz w:val="24"/>
          <w:szCs w:val="24"/>
        </w:rPr>
        <w:t>Обособена позиция №2– в района на дейност на ТП „ДГС Борино“</w:t>
      </w:r>
    </w:p>
    <w:p w:rsidR="00C56477" w:rsidRPr="003272FE" w:rsidRDefault="00C56477" w:rsidP="00C56477">
      <w:pPr>
        <w:spacing w:after="120" w:line="26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2FE">
        <w:rPr>
          <w:rFonts w:ascii="Times New Roman" w:hAnsi="Times New Roman" w:cs="Times New Roman"/>
          <w:sz w:val="24"/>
          <w:szCs w:val="24"/>
        </w:rPr>
        <w:t>Обособена позиция №3–в района на дейност на ТП „ДГС Триград“</w:t>
      </w:r>
    </w:p>
    <w:p w:rsidR="00C56477" w:rsidRPr="00D27BFF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6477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BFF">
        <w:rPr>
          <w:rFonts w:ascii="Times New Roman" w:hAnsi="Times New Roman" w:cs="Times New Roman"/>
          <w:sz w:val="24"/>
          <w:szCs w:val="24"/>
        </w:rPr>
        <w:t>При отварянето на пликовете с „Предлагани ценови параметри“ могат да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BFF">
        <w:rPr>
          <w:rFonts w:ascii="Times New Roman" w:hAnsi="Times New Roman" w:cs="Times New Roman"/>
          <w:sz w:val="24"/>
          <w:szCs w:val="24"/>
        </w:rPr>
        <w:t>участниците или техни упълномощени представители, както и представители на средствата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BFF">
        <w:rPr>
          <w:rFonts w:ascii="Times New Roman" w:hAnsi="Times New Roman" w:cs="Times New Roman"/>
          <w:sz w:val="24"/>
          <w:szCs w:val="24"/>
        </w:rPr>
        <w:t>масово осведомяване.</w:t>
      </w:r>
    </w:p>
    <w:p w:rsidR="00C56477" w:rsidRPr="00D27BFF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477" w:rsidRPr="00D27BFF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BFF">
        <w:rPr>
          <w:rFonts w:ascii="Times New Roman" w:hAnsi="Times New Roman" w:cs="Times New Roman"/>
          <w:sz w:val="24"/>
          <w:szCs w:val="24"/>
        </w:rPr>
        <w:t>Комисия :</w:t>
      </w:r>
    </w:p>
    <w:p w:rsidR="00C56477" w:rsidRPr="0055056D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C56477" w:rsidRPr="00161775" w:rsidRDefault="00C56477" w:rsidP="00C56477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>
        <w:rPr>
          <w:lang w:val="bg-BG"/>
        </w:rPr>
        <w:t>инж…………</w:t>
      </w:r>
      <w:r>
        <w:rPr>
          <w:noProof w:val="0"/>
          <w:lang w:val="bg-BG"/>
        </w:rPr>
        <w:t>/ /чл.2 ЗЗЛД/</w:t>
      </w:r>
    </w:p>
    <w:p w:rsidR="00C56477" w:rsidRPr="0055056D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C56477" w:rsidRPr="0055056D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56477" w:rsidRDefault="00C56477" w:rsidP="00C56477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>
        <w:rPr>
          <w:lang w:val="bg-BG"/>
        </w:rPr>
        <w:t>……………</w:t>
      </w:r>
      <w:r>
        <w:rPr>
          <w:noProof w:val="0"/>
          <w:lang w:val="bg-BG"/>
        </w:rPr>
        <w:t xml:space="preserve">/ /чл.2 ЗЗЛД/               </w:t>
      </w:r>
      <w:r>
        <w:t xml:space="preserve">/ </w:t>
      </w:r>
      <w:r>
        <w:rPr>
          <w:lang w:val="bg-BG"/>
        </w:rPr>
        <w:t>…………………</w:t>
      </w:r>
      <w:proofErr w:type="gramStart"/>
      <w:r>
        <w:rPr>
          <w:lang w:val="bg-BG"/>
        </w:rPr>
        <w:t>.</w:t>
      </w:r>
      <w:r>
        <w:rPr>
          <w:noProof w:val="0"/>
          <w:lang w:val="bg-BG"/>
        </w:rPr>
        <w:t>/</w:t>
      </w:r>
      <w:proofErr w:type="gramEnd"/>
      <w:r>
        <w:rPr>
          <w:noProof w:val="0"/>
          <w:lang w:val="bg-BG"/>
        </w:rPr>
        <w:t xml:space="preserve">    /чл.2 ЗЗЛД/                     </w:t>
      </w:r>
      <w:r>
        <w:t xml:space="preserve"> </w:t>
      </w:r>
      <w:r>
        <w:rPr>
          <w:lang w:val="bg-BG"/>
        </w:rPr>
        <w:t xml:space="preserve">  </w:t>
      </w:r>
    </w:p>
    <w:p w:rsidR="00C56477" w:rsidRPr="0055056D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56477" w:rsidRDefault="00C56477" w:rsidP="00C56477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>
        <w:rPr>
          <w:lang w:val="bg-BG"/>
        </w:rPr>
        <w:t>……………</w:t>
      </w:r>
      <w:r>
        <w:rPr>
          <w:noProof w:val="0"/>
          <w:lang w:val="bg-BG"/>
        </w:rPr>
        <w:t xml:space="preserve"> /   /чл.2 ЗЗЛД/           /</w:t>
      </w:r>
      <w:proofErr w:type="gramStart"/>
      <w:r>
        <w:rPr>
          <w:noProof w:val="0"/>
          <w:lang w:val="bg-BG"/>
        </w:rPr>
        <w:t>…………………...</w:t>
      </w:r>
      <w:proofErr w:type="gramEnd"/>
      <w:r>
        <w:rPr>
          <w:noProof w:val="0"/>
          <w:lang w:val="bg-BG"/>
        </w:rPr>
        <w:t>/ /чл.2 ЗЗЛД/</w:t>
      </w:r>
    </w:p>
    <w:p w:rsidR="00C56477" w:rsidRPr="0055056D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56477" w:rsidRPr="00161775" w:rsidRDefault="00C56477" w:rsidP="00C56477">
      <w:pPr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t>/</w:t>
      </w:r>
      <w:r w:rsidRPr="00C56477">
        <w:rPr>
          <w:rFonts w:ascii="Times New Roman" w:hAnsi="Times New Roman" w:cs="Times New Roman"/>
          <w:sz w:val="24"/>
          <w:szCs w:val="24"/>
        </w:rPr>
        <w:t>чл.2 ЗЗЛД</w:t>
      </w:r>
      <w:r>
        <w:t>/</w:t>
      </w:r>
      <w:r>
        <w:rPr>
          <w:rFonts w:ascii="Times New Roman" w:hAnsi="Times New Roman" w:cs="Times New Roman"/>
          <w:sz w:val="24"/>
          <w:szCs w:val="24"/>
        </w:rPr>
        <w:t xml:space="preserve">          /……………………/</w:t>
      </w:r>
      <w:r>
        <w:t>/</w:t>
      </w:r>
      <w:r w:rsidRPr="00C56477">
        <w:rPr>
          <w:rFonts w:ascii="Times New Roman" w:hAnsi="Times New Roman" w:cs="Times New Roman"/>
          <w:sz w:val="24"/>
          <w:szCs w:val="24"/>
        </w:rPr>
        <w:t>чл.2 ЗЗЛД</w:t>
      </w:r>
      <w:r>
        <w:t>/</w:t>
      </w:r>
    </w:p>
    <w:p w:rsidR="00261FC0" w:rsidRDefault="00261FC0"/>
    <w:sectPr w:rsidR="0026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56030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15"/>
    <w:rsid w:val="00261FC0"/>
    <w:rsid w:val="004A7515"/>
    <w:rsid w:val="00C56477"/>
    <w:rsid w:val="00F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332B7-CDCE-4AAC-9FFE-24EF397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477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a"/>
    <w:uiPriority w:val="99"/>
    <w:rsid w:val="00C56477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gsmolian@nug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3</cp:revision>
  <dcterms:created xsi:type="dcterms:W3CDTF">2019-01-15T11:27:00Z</dcterms:created>
  <dcterms:modified xsi:type="dcterms:W3CDTF">2019-01-15T13:46:00Z</dcterms:modified>
</cp:coreProperties>
</file>