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ECD91" w14:textId="4B9ADD08" w:rsidR="00984027" w:rsidRDefault="00491937" w:rsidP="00667164">
      <w:pPr>
        <w:pStyle w:val="23"/>
        <w:tabs>
          <w:tab w:val="clear" w:pos="-90"/>
          <w:tab w:val="center" w:pos="1170"/>
        </w:tabs>
        <w:ind w:firstLine="0"/>
        <w:rPr>
          <w:b/>
          <w:szCs w:val="24"/>
        </w:rPr>
      </w:pPr>
      <w:r>
        <w:rPr>
          <w:b/>
          <w:szCs w:val="24"/>
        </w:rPr>
        <w:t xml:space="preserve">          </w:t>
      </w:r>
      <w:r w:rsidR="00984027" w:rsidRPr="001E5DD5">
        <w:rPr>
          <w:b/>
          <w:szCs w:val="24"/>
        </w:rPr>
        <w:t>УВО</w:t>
      </w:r>
      <w:r w:rsidR="006063FD">
        <w:rPr>
          <w:b/>
          <w:szCs w:val="24"/>
        </w:rPr>
        <w:t>Д</w:t>
      </w:r>
    </w:p>
    <w:p w14:paraId="0F1E6436" w14:textId="77777777" w:rsidR="004768B6" w:rsidRPr="004768B6" w:rsidRDefault="004768B6" w:rsidP="00667164">
      <w:pPr>
        <w:pStyle w:val="23"/>
        <w:tabs>
          <w:tab w:val="clear" w:pos="-90"/>
          <w:tab w:val="center" w:pos="1170"/>
        </w:tabs>
        <w:ind w:firstLine="0"/>
        <w:rPr>
          <w:b/>
          <w:szCs w:val="24"/>
        </w:rPr>
      </w:pPr>
    </w:p>
    <w:p w14:paraId="0EC10474" w14:textId="11E5DAD0" w:rsidR="00233652" w:rsidRDefault="009C3C34" w:rsidP="00667164">
      <w:pPr>
        <w:pStyle w:val="23"/>
        <w:tabs>
          <w:tab w:val="clear" w:pos="-90"/>
          <w:tab w:val="left" w:pos="708"/>
        </w:tabs>
        <w:ind w:firstLine="0"/>
        <w:rPr>
          <w:szCs w:val="24"/>
        </w:rPr>
      </w:pPr>
      <w:r>
        <w:rPr>
          <w:szCs w:val="24"/>
          <w:lang w:val="en-US"/>
        </w:rPr>
        <w:t xml:space="preserve">          </w:t>
      </w:r>
      <w:r w:rsidR="00491937">
        <w:rPr>
          <w:szCs w:val="24"/>
        </w:rPr>
        <w:t xml:space="preserve"> </w:t>
      </w:r>
      <w:r w:rsidR="00DA2B0F">
        <w:rPr>
          <w:szCs w:val="24"/>
        </w:rPr>
        <w:t>Н</w:t>
      </w:r>
      <w:r w:rsidR="00984027" w:rsidRPr="001E5DD5">
        <w:rPr>
          <w:szCs w:val="24"/>
        </w:rPr>
        <w:t>астоящото задани</w:t>
      </w:r>
      <w:r w:rsidR="00A06413">
        <w:rPr>
          <w:szCs w:val="24"/>
        </w:rPr>
        <w:t>е е възложено от инж.</w:t>
      </w:r>
      <w:r w:rsidR="00DA2B0F">
        <w:rPr>
          <w:szCs w:val="24"/>
        </w:rPr>
        <w:t xml:space="preserve"> Станко </w:t>
      </w:r>
      <w:proofErr w:type="spellStart"/>
      <w:r w:rsidR="00DA2B0F">
        <w:rPr>
          <w:szCs w:val="24"/>
        </w:rPr>
        <w:t>Делиянчев</w:t>
      </w:r>
      <w:proofErr w:type="spellEnd"/>
      <w:r w:rsidR="00984027" w:rsidRPr="001E5DD5">
        <w:rPr>
          <w:szCs w:val="24"/>
        </w:rPr>
        <w:t xml:space="preserve"> </w:t>
      </w:r>
      <w:r w:rsidR="00984027">
        <w:rPr>
          <w:szCs w:val="24"/>
        </w:rPr>
        <w:t xml:space="preserve">– </w:t>
      </w:r>
      <w:r w:rsidR="00984027" w:rsidRPr="001E5DD5">
        <w:rPr>
          <w:szCs w:val="24"/>
        </w:rPr>
        <w:t>директор на ТП „Д</w:t>
      </w:r>
      <w:r w:rsidR="00FA4456">
        <w:rPr>
          <w:szCs w:val="24"/>
        </w:rPr>
        <w:t>ър</w:t>
      </w:r>
      <w:r w:rsidR="00B46A5C">
        <w:rPr>
          <w:szCs w:val="24"/>
        </w:rPr>
        <w:t>жа</w:t>
      </w:r>
      <w:r w:rsidR="00856D80">
        <w:rPr>
          <w:szCs w:val="24"/>
        </w:rPr>
        <w:t xml:space="preserve">вно горско стопанство </w:t>
      </w:r>
      <w:r w:rsidR="00DA2B0F">
        <w:rPr>
          <w:szCs w:val="24"/>
        </w:rPr>
        <w:t>Смолян</w:t>
      </w:r>
      <w:r w:rsidR="00FA4456">
        <w:rPr>
          <w:szCs w:val="24"/>
        </w:rPr>
        <w:t xml:space="preserve">” (ТП „ДГС </w:t>
      </w:r>
      <w:r w:rsidR="00DA2B0F">
        <w:rPr>
          <w:szCs w:val="24"/>
        </w:rPr>
        <w:t>Смолян</w:t>
      </w:r>
      <w:r w:rsidR="00984027" w:rsidRPr="001E5DD5">
        <w:rPr>
          <w:szCs w:val="24"/>
        </w:rPr>
        <w:t>”)</w:t>
      </w:r>
      <w:r w:rsidR="00856D80">
        <w:rPr>
          <w:szCs w:val="24"/>
        </w:rPr>
        <w:t xml:space="preserve">, област </w:t>
      </w:r>
      <w:r w:rsidR="00DA2B0F">
        <w:rPr>
          <w:szCs w:val="24"/>
        </w:rPr>
        <w:t>Смолян</w:t>
      </w:r>
      <w:r w:rsidR="00233652">
        <w:rPr>
          <w:szCs w:val="24"/>
        </w:rPr>
        <w:t>.</w:t>
      </w:r>
    </w:p>
    <w:p w14:paraId="1DD48247" w14:textId="47C35088" w:rsidR="00984027" w:rsidRDefault="00233652" w:rsidP="00667164">
      <w:pPr>
        <w:pStyle w:val="23"/>
        <w:tabs>
          <w:tab w:val="clear" w:pos="-90"/>
          <w:tab w:val="left" w:pos="708"/>
        </w:tabs>
        <w:ind w:firstLine="0"/>
        <w:rPr>
          <w:szCs w:val="24"/>
        </w:rPr>
      </w:pPr>
      <w:r>
        <w:rPr>
          <w:szCs w:val="24"/>
        </w:rPr>
        <w:t xml:space="preserve">           </w:t>
      </w:r>
      <w:r w:rsidR="00984027" w:rsidRPr="001E5DD5">
        <w:rPr>
          <w:szCs w:val="24"/>
        </w:rPr>
        <w:t xml:space="preserve">Заданието е изработено от инж. </w:t>
      </w:r>
      <w:r w:rsidR="00984027">
        <w:rPr>
          <w:szCs w:val="24"/>
        </w:rPr>
        <w:t>Христо Савов Христов</w:t>
      </w:r>
      <w:r w:rsidR="00984027" w:rsidRPr="001E5DD5">
        <w:rPr>
          <w:szCs w:val="24"/>
        </w:rPr>
        <w:t>,</w:t>
      </w:r>
      <w:r w:rsidR="00984027">
        <w:rPr>
          <w:szCs w:val="24"/>
        </w:rPr>
        <w:t xml:space="preserve"> притежаващ Удостоверение № 2424-1/26.03.2012 г.</w:t>
      </w:r>
      <w:r w:rsidR="00984027" w:rsidRPr="001E5DD5">
        <w:rPr>
          <w:szCs w:val="24"/>
        </w:rPr>
        <w:t xml:space="preserve"> за упражняване на лесовъдска практика за дейността „Изработване на задания, проекти, планове и програми за горски територии”</w:t>
      </w:r>
      <w:r w:rsidR="00984027">
        <w:rPr>
          <w:szCs w:val="24"/>
        </w:rPr>
        <w:t xml:space="preserve"> на </w:t>
      </w:r>
      <w:r w:rsidR="00B46A5C">
        <w:rPr>
          <w:szCs w:val="24"/>
        </w:rPr>
        <w:t>основание Граждански</w:t>
      </w:r>
      <w:r w:rsidR="00822288">
        <w:rPr>
          <w:szCs w:val="24"/>
        </w:rPr>
        <w:t xml:space="preserve"> договор </w:t>
      </w:r>
      <w:r w:rsidR="00856D80">
        <w:rPr>
          <w:szCs w:val="24"/>
        </w:rPr>
        <w:t xml:space="preserve">№ </w:t>
      </w:r>
      <w:r w:rsidR="00AC2351">
        <w:rPr>
          <w:szCs w:val="24"/>
        </w:rPr>
        <w:t>2</w:t>
      </w:r>
      <w:r w:rsidR="00856D80">
        <w:rPr>
          <w:szCs w:val="24"/>
        </w:rPr>
        <w:t>/</w:t>
      </w:r>
      <w:r w:rsidR="00AC2351">
        <w:rPr>
          <w:szCs w:val="24"/>
        </w:rPr>
        <w:t>06.</w:t>
      </w:r>
      <w:r w:rsidR="00491E33">
        <w:rPr>
          <w:szCs w:val="24"/>
        </w:rPr>
        <w:t>0</w:t>
      </w:r>
      <w:r w:rsidR="00DA2B0F">
        <w:rPr>
          <w:szCs w:val="24"/>
        </w:rPr>
        <w:t>2</w:t>
      </w:r>
      <w:r w:rsidR="00856D80">
        <w:rPr>
          <w:szCs w:val="24"/>
        </w:rPr>
        <w:t>.201</w:t>
      </w:r>
      <w:r w:rsidR="00DA2B0F">
        <w:rPr>
          <w:szCs w:val="24"/>
        </w:rPr>
        <w:t>9</w:t>
      </w:r>
      <w:r w:rsidR="00856D80">
        <w:rPr>
          <w:szCs w:val="24"/>
        </w:rPr>
        <w:t xml:space="preserve"> г.</w:t>
      </w:r>
    </w:p>
    <w:p w14:paraId="5823DDC8" w14:textId="2D288891" w:rsidR="00B009BF" w:rsidRPr="00A220B2" w:rsidRDefault="005E41FD" w:rsidP="00667164">
      <w:pPr>
        <w:pStyle w:val="23"/>
        <w:tabs>
          <w:tab w:val="clear" w:pos="-90"/>
          <w:tab w:val="left" w:pos="708"/>
        </w:tabs>
        <w:ind w:firstLine="0"/>
        <w:rPr>
          <w:szCs w:val="24"/>
        </w:rPr>
      </w:pPr>
      <w:r>
        <w:rPr>
          <w:szCs w:val="24"/>
        </w:rPr>
        <w:t xml:space="preserve">           Сегашните граници ТП „ДГС Смолян“ обхващат и териториите на закритите ТП „ДГС Мугла“ и част от ТП „ДГС Пампорово“</w:t>
      </w:r>
    </w:p>
    <w:p w14:paraId="46426824" w14:textId="182F89E7" w:rsidR="00211364" w:rsidRDefault="003F1A88" w:rsidP="00211364">
      <w:pPr>
        <w:pStyle w:val="23"/>
        <w:tabs>
          <w:tab w:val="clear" w:pos="-90"/>
          <w:tab w:val="left" w:pos="708"/>
        </w:tabs>
        <w:ind w:firstLine="0"/>
        <w:rPr>
          <w:szCs w:val="24"/>
        </w:rPr>
      </w:pPr>
      <w:r>
        <w:rPr>
          <w:szCs w:val="24"/>
          <w:lang w:val="en-US"/>
        </w:rPr>
        <w:tab/>
      </w:r>
      <w:r w:rsidR="00984027" w:rsidRPr="006E0073">
        <w:rPr>
          <w:szCs w:val="24"/>
        </w:rPr>
        <w:t>Обект на инвентаризация и изработване на план</w:t>
      </w:r>
      <w:r w:rsidR="00A10CA4" w:rsidRPr="006E0073">
        <w:rPr>
          <w:szCs w:val="24"/>
        </w:rPr>
        <w:t xml:space="preserve"> за</w:t>
      </w:r>
      <w:r w:rsidR="00A220B2" w:rsidRPr="006E0073">
        <w:rPr>
          <w:szCs w:val="24"/>
        </w:rPr>
        <w:t xml:space="preserve"> </w:t>
      </w:r>
      <w:r w:rsidR="00984027" w:rsidRPr="006E0073">
        <w:rPr>
          <w:szCs w:val="24"/>
        </w:rPr>
        <w:t>дейностите по опазване от пожари</w:t>
      </w:r>
      <w:r w:rsidR="00984027" w:rsidRPr="001E5DD5">
        <w:rPr>
          <w:szCs w:val="24"/>
        </w:rPr>
        <w:t xml:space="preserve"> са горските територии </w:t>
      </w:r>
      <w:r w:rsidR="00FA2596">
        <w:rPr>
          <w:szCs w:val="24"/>
        </w:rPr>
        <w:t>и горите в земеделски територии</w:t>
      </w:r>
      <w:r w:rsidR="00984027">
        <w:rPr>
          <w:szCs w:val="24"/>
        </w:rPr>
        <w:t xml:space="preserve"> </w:t>
      </w:r>
      <w:r w:rsidR="00984027" w:rsidRPr="001E5DD5">
        <w:rPr>
          <w:szCs w:val="24"/>
        </w:rPr>
        <w:t xml:space="preserve">в </w:t>
      </w:r>
      <w:r w:rsidR="0078516D">
        <w:rPr>
          <w:szCs w:val="24"/>
        </w:rPr>
        <w:t>землищата</w:t>
      </w:r>
      <w:r w:rsidR="009F5271">
        <w:rPr>
          <w:szCs w:val="24"/>
        </w:rPr>
        <w:t xml:space="preserve"> и част от землищата</w:t>
      </w:r>
      <w:r w:rsidR="0078516D">
        <w:rPr>
          <w:szCs w:val="24"/>
        </w:rPr>
        <w:t xml:space="preserve"> на </w:t>
      </w:r>
      <w:r w:rsidR="00DA2B0F">
        <w:rPr>
          <w:szCs w:val="24"/>
        </w:rPr>
        <w:t xml:space="preserve">следните </w:t>
      </w:r>
      <w:r w:rsidR="0078516D">
        <w:rPr>
          <w:szCs w:val="24"/>
        </w:rPr>
        <w:t>населе</w:t>
      </w:r>
      <w:r w:rsidR="00984027">
        <w:rPr>
          <w:szCs w:val="24"/>
        </w:rPr>
        <w:t xml:space="preserve">ни места </w:t>
      </w:r>
      <w:r w:rsidR="00DA2B0F">
        <w:rPr>
          <w:szCs w:val="24"/>
        </w:rPr>
        <w:t xml:space="preserve">от </w:t>
      </w:r>
      <w:r w:rsidR="00454F20">
        <w:rPr>
          <w:szCs w:val="24"/>
        </w:rPr>
        <w:t>о</w:t>
      </w:r>
      <w:r w:rsidR="00FA2596">
        <w:rPr>
          <w:szCs w:val="24"/>
        </w:rPr>
        <w:t xml:space="preserve">бщина </w:t>
      </w:r>
      <w:r w:rsidR="00DA2B0F">
        <w:rPr>
          <w:szCs w:val="24"/>
        </w:rPr>
        <w:t>Смолян</w:t>
      </w:r>
      <w:r w:rsidR="009F5271">
        <w:rPr>
          <w:szCs w:val="24"/>
        </w:rPr>
        <w:t xml:space="preserve"> в обхвата на ТП „ДГС Смолян“</w:t>
      </w:r>
      <w:r w:rsidR="00454F20">
        <w:rPr>
          <w:szCs w:val="24"/>
        </w:rPr>
        <w:t>:</w:t>
      </w:r>
    </w:p>
    <w:p w14:paraId="17D05F41" w14:textId="3D6D5788" w:rsidR="00211364" w:rsidRDefault="00211364" w:rsidP="00211364">
      <w:pPr>
        <w:pStyle w:val="23"/>
        <w:tabs>
          <w:tab w:val="clear" w:pos="-90"/>
          <w:tab w:val="left" w:pos="708"/>
        </w:tabs>
        <w:ind w:firstLine="0"/>
        <w:rPr>
          <w:szCs w:val="24"/>
        </w:rPr>
      </w:pPr>
      <w:r>
        <w:rPr>
          <w:szCs w:val="24"/>
        </w:rPr>
        <w:tab/>
        <w:t xml:space="preserve">- </w:t>
      </w:r>
      <w:r w:rsidR="000D180F">
        <w:rPr>
          <w:szCs w:val="24"/>
        </w:rPr>
        <w:t>целите землища на</w:t>
      </w:r>
      <w:r>
        <w:rPr>
          <w:szCs w:val="24"/>
        </w:rPr>
        <w:t xml:space="preserve"> селата</w:t>
      </w:r>
      <w:r w:rsidR="000D180F">
        <w:rPr>
          <w:szCs w:val="24"/>
        </w:rPr>
        <w:t xml:space="preserve">: Орешец, Стража, Лъка, </w:t>
      </w:r>
      <w:r>
        <w:rPr>
          <w:szCs w:val="24"/>
        </w:rPr>
        <w:t>П</w:t>
      </w:r>
      <w:r w:rsidR="000D180F">
        <w:rPr>
          <w:szCs w:val="24"/>
        </w:rPr>
        <w:t xml:space="preserve">одвис, </w:t>
      </w:r>
      <w:proofErr w:type="spellStart"/>
      <w:r>
        <w:rPr>
          <w:szCs w:val="24"/>
        </w:rPr>
        <w:t>Р</w:t>
      </w:r>
      <w:r w:rsidR="000D180F">
        <w:rPr>
          <w:szCs w:val="24"/>
        </w:rPr>
        <w:t>яка</w:t>
      </w:r>
      <w:proofErr w:type="spellEnd"/>
      <w:r w:rsidR="000D180F">
        <w:rPr>
          <w:szCs w:val="24"/>
        </w:rPr>
        <w:t xml:space="preserve">, </w:t>
      </w:r>
      <w:r>
        <w:rPr>
          <w:szCs w:val="24"/>
        </w:rPr>
        <w:t>С</w:t>
      </w:r>
      <w:r w:rsidR="000D180F">
        <w:rPr>
          <w:szCs w:val="24"/>
        </w:rPr>
        <w:t>елище, Търън, Требище</w:t>
      </w:r>
      <w:r>
        <w:rPr>
          <w:szCs w:val="24"/>
        </w:rPr>
        <w:t>, Момчиловци, Соколовци, Левочево, Бостина</w:t>
      </w:r>
      <w:r w:rsidR="009F5271">
        <w:rPr>
          <w:szCs w:val="24"/>
        </w:rPr>
        <w:t xml:space="preserve"> и</w:t>
      </w:r>
      <w:r>
        <w:rPr>
          <w:szCs w:val="24"/>
        </w:rPr>
        <w:t xml:space="preserve"> Мугла;</w:t>
      </w:r>
    </w:p>
    <w:p w14:paraId="1606A801" w14:textId="0877C507" w:rsidR="00211364" w:rsidRDefault="00211364" w:rsidP="00211364">
      <w:pPr>
        <w:pStyle w:val="23"/>
        <w:tabs>
          <w:tab w:val="clear" w:pos="-90"/>
          <w:tab w:val="left" w:pos="708"/>
        </w:tabs>
        <w:ind w:firstLine="0"/>
        <w:rPr>
          <w:szCs w:val="24"/>
        </w:rPr>
      </w:pPr>
      <w:r>
        <w:rPr>
          <w:szCs w:val="24"/>
        </w:rPr>
        <w:tab/>
        <w:t xml:space="preserve">- </w:t>
      </w:r>
      <w:r w:rsidR="000D180F">
        <w:rPr>
          <w:szCs w:val="24"/>
        </w:rPr>
        <w:t>част от землищата на: гр. Смолян</w:t>
      </w:r>
      <w:r>
        <w:rPr>
          <w:szCs w:val="24"/>
        </w:rPr>
        <w:t xml:space="preserve"> и</w:t>
      </w:r>
      <w:r w:rsidR="000D180F">
        <w:rPr>
          <w:szCs w:val="24"/>
        </w:rPr>
        <w:t xml:space="preserve"> селата Киселичево, Кремене, Турян</w:t>
      </w:r>
      <w:r w:rsidR="009F5271">
        <w:rPr>
          <w:szCs w:val="24"/>
        </w:rPr>
        <w:t xml:space="preserve"> и</w:t>
      </w:r>
      <w:r w:rsidR="000D180F">
        <w:rPr>
          <w:szCs w:val="24"/>
        </w:rPr>
        <w:t xml:space="preserve"> Полковник Серафимово;</w:t>
      </w:r>
    </w:p>
    <w:p w14:paraId="68B0C335" w14:textId="49A80DDC" w:rsidR="000D180F" w:rsidRPr="006E0073" w:rsidRDefault="00211364" w:rsidP="00211364">
      <w:pPr>
        <w:pStyle w:val="23"/>
        <w:tabs>
          <w:tab w:val="clear" w:pos="-90"/>
          <w:tab w:val="left" w:pos="708"/>
        </w:tabs>
        <w:ind w:firstLine="0"/>
        <w:rPr>
          <w:szCs w:val="24"/>
        </w:rPr>
      </w:pPr>
      <w:r>
        <w:rPr>
          <w:szCs w:val="24"/>
        </w:rPr>
        <w:tab/>
        <w:t xml:space="preserve">- </w:t>
      </w:r>
      <w:r w:rsidR="000D180F">
        <w:rPr>
          <w:szCs w:val="24"/>
        </w:rPr>
        <w:t xml:space="preserve">на територията са още: селата Влахово, Дунево, Писаница, Пазлак и махалите Еленска, </w:t>
      </w:r>
      <w:proofErr w:type="spellStart"/>
      <w:r w:rsidR="000D180F">
        <w:rPr>
          <w:szCs w:val="24"/>
        </w:rPr>
        <w:t>Кокорово</w:t>
      </w:r>
      <w:proofErr w:type="spellEnd"/>
      <w:r w:rsidR="000D180F">
        <w:rPr>
          <w:szCs w:val="24"/>
        </w:rPr>
        <w:t xml:space="preserve">, </w:t>
      </w:r>
      <w:proofErr w:type="spellStart"/>
      <w:r w:rsidR="000D180F">
        <w:rPr>
          <w:szCs w:val="24"/>
        </w:rPr>
        <w:t>Бърдце</w:t>
      </w:r>
      <w:proofErr w:type="spellEnd"/>
      <w:r w:rsidR="000D180F">
        <w:rPr>
          <w:szCs w:val="24"/>
        </w:rPr>
        <w:t xml:space="preserve">, </w:t>
      </w:r>
      <w:proofErr w:type="spellStart"/>
      <w:r w:rsidR="000D180F">
        <w:rPr>
          <w:szCs w:val="24"/>
        </w:rPr>
        <w:t>Ровино</w:t>
      </w:r>
      <w:proofErr w:type="spellEnd"/>
      <w:r w:rsidR="000D180F">
        <w:rPr>
          <w:szCs w:val="24"/>
        </w:rPr>
        <w:t xml:space="preserve">, Остри Пазлак, </w:t>
      </w:r>
      <w:proofErr w:type="spellStart"/>
      <w:r w:rsidR="000D180F">
        <w:rPr>
          <w:szCs w:val="24"/>
        </w:rPr>
        <w:t>Ючора</w:t>
      </w:r>
      <w:proofErr w:type="spellEnd"/>
      <w:r w:rsidR="009F5271">
        <w:rPr>
          <w:szCs w:val="24"/>
        </w:rPr>
        <w:t xml:space="preserve"> и</w:t>
      </w:r>
      <w:r w:rsidR="000D180F">
        <w:rPr>
          <w:szCs w:val="24"/>
        </w:rPr>
        <w:t xml:space="preserve"> </w:t>
      </w:r>
      <w:proofErr w:type="spellStart"/>
      <w:r w:rsidR="000D180F">
        <w:rPr>
          <w:szCs w:val="24"/>
        </w:rPr>
        <w:t>Клокотник</w:t>
      </w:r>
      <w:proofErr w:type="spellEnd"/>
      <w:r w:rsidR="009F5271">
        <w:rPr>
          <w:szCs w:val="24"/>
        </w:rPr>
        <w:t>, които нямат землища.</w:t>
      </w:r>
    </w:p>
    <w:p w14:paraId="6EB43156" w14:textId="406160E6" w:rsidR="00984027" w:rsidRPr="001E5DD5" w:rsidRDefault="003F1A88" w:rsidP="00667164">
      <w:pPr>
        <w:pStyle w:val="23"/>
        <w:tabs>
          <w:tab w:val="clear" w:pos="-90"/>
          <w:tab w:val="left" w:pos="708"/>
        </w:tabs>
        <w:ind w:firstLine="0"/>
        <w:rPr>
          <w:szCs w:val="24"/>
        </w:rPr>
      </w:pPr>
      <w:r>
        <w:rPr>
          <w:szCs w:val="24"/>
          <w:lang w:val="en-US"/>
        </w:rPr>
        <w:tab/>
      </w:r>
      <w:r w:rsidR="00984027" w:rsidRPr="006E0073">
        <w:rPr>
          <w:szCs w:val="24"/>
        </w:rPr>
        <w:t>Обект на горскостопанско планиране</w:t>
      </w:r>
      <w:r w:rsidR="00984027" w:rsidRPr="001E5DD5">
        <w:rPr>
          <w:szCs w:val="24"/>
        </w:rPr>
        <w:t xml:space="preserve"> са горските територии – държавна собственост в района на дейност на  Т</w:t>
      </w:r>
      <w:r w:rsidR="00FA25A0">
        <w:rPr>
          <w:szCs w:val="24"/>
        </w:rPr>
        <w:t>П</w:t>
      </w:r>
      <w:r w:rsidR="00984027" w:rsidRPr="001E5DD5">
        <w:rPr>
          <w:szCs w:val="24"/>
        </w:rPr>
        <w:t xml:space="preserve"> „Държавно горско стопанство</w:t>
      </w:r>
      <w:r w:rsidR="004A42CF">
        <w:rPr>
          <w:szCs w:val="24"/>
        </w:rPr>
        <w:t xml:space="preserve"> </w:t>
      </w:r>
      <w:r w:rsidR="00211364">
        <w:rPr>
          <w:szCs w:val="24"/>
        </w:rPr>
        <w:t>Смолян</w:t>
      </w:r>
      <w:r w:rsidR="00FA25A0">
        <w:rPr>
          <w:szCs w:val="24"/>
        </w:rPr>
        <w:t xml:space="preserve">”– </w:t>
      </w:r>
      <w:r w:rsidR="006D073B">
        <w:rPr>
          <w:szCs w:val="24"/>
        </w:rPr>
        <w:t xml:space="preserve">обособено като </w:t>
      </w:r>
      <w:r w:rsidR="00FA25A0">
        <w:rPr>
          <w:szCs w:val="24"/>
        </w:rPr>
        <w:t xml:space="preserve">поделение на </w:t>
      </w:r>
      <w:r w:rsidR="00984027" w:rsidRPr="001E5DD5">
        <w:rPr>
          <w:szCs w:val="24"/>
        </w:rPr>
        <w:t xml:space="preserve"> Ю</w:t>
      </w:r>
      <w:r w:rsidR="00984027">
        <w:rPr>
          <w:szCs w:val="24"/>
        </w:rPr>
        <w:t>жноцентрално</w:t>
      </w:r>
      <w:r w:rsidR="00984027" w:rsidRPr="001E5DD5">
        <w:rPr>
          <w:szCs w:val="24"/>
        </w:rPr>
        <w:t xml:space="preserve"> държавно предприятие</w:t>
      </w:r>
      <w:r w:rsidR="005A3612">
        <w:rPr>
          <w:szCs w:val="24"/>
        </w:rPr>
        <w:t xml:space="preserve"> гр. </w:t>
      </w:r>
      <w:r w:rsidR="00984027">
        <w:rPr>
          <w:szCs w:val="24"/>
        </w:rPr>
        <w:t>Смолян</w:t>
      </w:r>
      <w:r w:rsidR="005A3612">
        <w:rPr>
          <w:szCs w:val="24"/>
        </w:rPr>
        <w:t>,</w:t>
      </w:r>
      <w:r w:rsidR="006D073B">
        <w:rPr>
          <w:szCs w:val="24"/>
        </w:rPr>
        <w:t xml:space="preserve"> съгласно заповед № РД 49-112/13.04.2011 г. на министъра на земеделието и храните</w:t>
      </w:r>
      <w:r w:rsidR="005A3612">
        <w:rPr>
          <w:szCs w:val="24"/>
        </w:rPr>
        <w:t>.</w:t>
      </w:r>
    </w:p>
    <w:p w14:paraId="11D599BF" w14:textId="77777777" w:rsidR="00984027" w:rsidRDefault="003F1A88" w:rsidP="00667164">
      <w:pPr>
        <w:pStyle w:val="23"/>
        <w:tabs>
          <w:tab w:val="clear" w:pos="-90"/>
          <w:tab w:val="center" w:pos="1170"/>
        </w:tabs>
        <w:ind w:firstLine="0"/>
        <w:rPr>
          <w:szCs w:val="24"/>
        </w:rPr>
      </w:pPr>
      <w:r>
        <w:rPr>
          <w:szCs w:val="24"/>
          <w:lang w:val="en-US"/>
        </w:rPr>
        <w:tab/>
        <w:t xml:space="preserve">           </w:t>
      </w:r>
      <w:r w:rsidR="00491937">
        <w:rPr>
          <w:szCs w:val="24"/>
        </w:rPr>
        <w:t xml:space="preserve"> </w:t>
      </w:r>
      <w:r w:rsidR="00984027">
        <w:rPr>
          <w:szCs w:val="24"/>
        </w:rPr>
        <w:t>З</w:t>
      </w:r>
      <w:r w:rsidR="00984027" w:rsidRPr="001E5DD5">
        <w:rPr>
          <w:szCs w:val="24"/>
        </w:rPr>
        <w:t xml:space="preserve">аданието </w:t>
      </w:r>
      <w:r w:rsidR="00984027">
        <w:rPr>
          <w:szCs w:val="24"/>
        </w:rPr>
        <w:t>е изработено съобразно изискванията на Наредба № 18 от 07.10.2015 г. за инвентаризация и планиране в горските територии.</w:t>
      </w:r>
    </w:p>
    <w:p w14:paraId="4A77DE45" w14:textId="610A86DF" w:rsidR="00D91194" w:rsidRPr="001E5DD5" w:rsidRDefault="00D91194" w:rsidP="00667164">
      <w:pPr>
        <w:pStyle w:val="23"/>
        <w:tabs>
          <w:tab w:val="clear" w:pos="-90"/>
          <w:tab w:val="center" w:pos="1170"/>
        </w:tabs>
        <w:ind w:firstLine="0"/>
        <w:rPr>
          <w:szCs w:val="24"/>
        </w:rPr>
      </w:pPr>
      <w:r>
        <w:rPr>
          <w:szCs w:val="24"/>
        </w:rPr>
        <w:t xml:space="preserve">          </w:t>
      </w:r>
      <w:r w:rsidR="005E41FD">
        <w:rPr>
          <w:szCs w:val="24"/>
        </w:rPr>
        <w:t xml:space="preserve">Горските територии, стопанисвани от ТП „ДГС Смолян“ са сертифицирани по </w:t>
      </w:r>
      <w:r w:rsidR="005E41FD">
        <w:rPr>
          <w:szCs w:val="24"/>
          <w:lang w:val="en-US"/>
        </w:rPr>
        <w:t xml:space="preserve">FSC </w:t>
      </w:r>
      <w:r w:rsidR="003F0081">
        <w:rPr>
          <w:szCs w:val="24"/>
        </w:rPr>
        <w:t xml:space="preserve"> - № на сертификата </w:t>
      </w:r>
      <w:r w:rsidR="003F0081">
        <w:rPr>
          <w:szCs w:val="24"/>
          <w:lang w:val="en-US"/>
        </w:rPr>
        <w:t xml:space="preserve">FSC-STD-BGR-01-2016 V-1 </w:t>
      </w:r>
      <w:r w:rsidR="005E41FD">
        <w:rPr>
          <w:szCs w:val="24"/>
        </w:rPr>
        <w:t>и има и</w:t>
      </w:r>
      <w:r>
        <w:rPr>
          <w:szCs w:val="24"/>
        </w:rPr>
        <w:t>зработен</w:t>
      </w:r>
      <w:r w:rsidR="006D073B">
        <w:rPr>
          <w:szCs w:val="24"/>
        </w:rPr>
        <w:t xml:space="preserve"> </w:t>
      </w:r>
      <w:r>
        <w:rPr>
          <w:szCs w:val="24"/>
        </w:rPr>
        <w:t xml:space="preserve">Доклад за горите с висока </w:t>
      </w:r>
      <w:proofErr w:type="spellStart"/>
      <w:r>
        <w:rPr>
          <w:szCs w:val="24"/>
        </w:rPr>
        <w:t>консервационна</w:t>
      </w:r>
      <w:proofErr w:type="spellEnd"/>
      <w:r>
        <w:rPr>
          <w:szCs w:val="24"/>
        </w:rPr>
        <w:t xml:space="preserve"> стойност </w:t>
      </w:r>
      <w:r w:rsidR="005E41FD">
        <w:rPr>
          <w:szCs w:val="24"/>
          <w:lang w:val="en-US"/>
        </w:rPr>
        <w:t>(</w:t>
      </w:r>
      <w:r w:rsidR="005E41FD">
        <w:rPr>
          <w:szCs w:val="24"/>
        </w:rPr>
        <w:t>ГВСК</w:t>
      </w:r>
      <w:r w:rsidR="005E41FD">
        <w:rPr>
          <w:szCs w:val="24"/>
          <w:lang w:val="en-US"/>
        </w:rPr>
        <w:t>)</w:t>
      </w:r>
      <w:r w:rsidR="003F0081">
        <w:rPr>
          <w:szCs w:val="24"/>
        </w:rPr>
        <w:t>.</w:t>
      </w:r>
      <w:r>
        <w:rPr>
          <w:szCs w:val="24"/>
        </w:rPr>
        <w:t xml:space="preserve"> </w:t>
      </w:r>
    </w:p>
    <w:p w14:paraId="72278DB7" w14:textId="77777777" w:rsidR="00B14BC7" w:rsidRDefault="003F1A88" w:rsidP="00667164">
      <w:pPr>
        <w:pStyle w:val="23"/>
        <w:tabs>
          <w:tab w:val="clear" w:pos="-90"/>
          <w:tab w:val="center" w:pos="1170"/>
        </w:tabs>
        <w:ind w:firstLine="0"/>
        <w:rPr>
          <w:szCs w:val="24"/>
        </w:rPr>
      </w:pPr>
      <w:r>
        <w:rPr>
          <w:szCs w:val="24"/>
          <w:lang w:val="en-US"/>
        </w:rPr>
        <w:tab/>
        <w:t xml:space="preserve">          </w:t>
      </w:r>
      <w:r w:rsidR="00491937">
        <w:rPr>
          <w:szCs w:val="24"/>
        </w:rPr>
        <w:t xml:space="preserve"> </w:t>
      </w:r>
      <w:r w:rsidR="00EF3770">
        <w:rPr>
          <w:szCs w:val="24"/>
        </w:rPr>
        <w:t xml:space="preserve">В процес на </w:t>
      </w:r>
      <w:r w:rsidR="00984027" w:rsidRPr="001E5DD5">
        <w:rPr>
          <w:szCs w:val="24"/>
        </w:rPr>
        <w:t>изработ</w:t>
      </w:r>
      <w:r w:rsidR="00EF3770">
        <w:rPr>
          <w:szCs w:val="24"/>
        </w:rPr>
        <w:t>ва</w:t>
      </w:r>
      <w:r w:rsidR="00984027" w:rsidRPr="001E5DD5">
        <w:rPr>
          <w:szCs w:val="24"/>
        </w:rPr>
        <w:t>н</w:t>
      </w:r>
      <w:r w:rsidR="00EF3770">
        <w:rPr>
          <w:szCs w:val="24"/>
        </w:rPr>
        <w:t xml:space="preserve">е </w:t>
      </w:r>
      <w:r w:rsidR="00B14BC7">
        <w:rPr>
          <w:szCs w:val="24"/>
        </w:rPr>
        <w:t>са:</w:t>
      </w:r>
    </w:p>
    <w:p w14:paraId="7396EB82" w14:textId="6F71AC34" w:rsidR="00B81D31" w:rsidRDefault="00984027" w:rsidP="00D75D78">
      <w:pPr>
        <w:pStyle w:val="23"/>
        <w:numPr>
          <w:ilvl w:val="0"/>
          <w:numId w:val="10"/>
        </w:numPr>
        <w:tabs>
          <w:tab w:val="clear" w:pos="-90"/>
          <w:tab w:val="center" w:pos="1170"/>
        </w:tabs>
        <w:rPr>
          <w:szCs w:val="24"/>
        </w:rPr>
      </w:pPr>
      <w:r w:rsidRPr="001E5DD5">
        <w:rPr>
          <w:szCs w:val="24"/>
        </w:rPr>
        <w:t>Областен план за ра</w:t>
      </w:r>
      <w:r w:rsidR="004A42CF">
        <w:rPr>
          <w:szCs w:val="24"/>
        </w:rPr>
        <w:t>звитие на горските територии</w:t>
      </w:r>
      <w:r w:rsidR="00EF3770">
        <w:rPr>
          <w:szCs w:val="24"/>
        </w:rPr>
        <w:t xml:space="preserve"> в област Смолян</w:t>
      </w:r>
      <w:r w:rsidR="00B14BC7">
        <w:rPr>
          <w:szCs w:val="24"/>
        </w:rPr>
        <w:t>;</w:t>
      </w:r>
    </w:p>
    <w:p w14:paraId="2D8DA1BB" w14:textId="21C7391D" w:rsidR="00B14BC7" w:rsidRPr="0079678D" w:rsidRDefault="0079678D" w:rsidP="00D75D78">
      <w:pPr>
        <w:pStyle w:val="23"/>
        <w:numPr>
          <w:ilvl w:val="0"/>
          <w:numId w:val="10"/>
        </w:numPr>
        <w:tabs>
          <w:tab w:val="clear" w:pos="-90"/>
          <w:tab w:val="center" w:pos="1170"/>
        </w:tabs>
        <w:rPr>
          <w:szCs w:val="24"/>
        </w:rPr>
      </w:pPr>
      <w:r>
        <w:rPr>
          <w:szCs w:val="24"/>
        </w:rPr>
        <w:t>Общ устройствен план на община Смолян.</w:t>
      </w:r>
    </w:p>
    <w:p w14:paraId="00C00327" w14:textId="77777777" w:rsidR="0079678D" w:rsidRDefault="00B81D31" w:rsidP="0079678D">
      <w:pPr>
        <w:pStyle w:val="23"/>
        <w:tabs>
          <w:tab w:val="clear" w:pos="-90"/>
          <w:tab w:val="center" w:pos="1170"/>
        </w:tabs>
        <w:ind w:firstLine="0"/>
        <w:rPr>
          <w:szCs w:val="24"/>
        </w:rPr>
      </w:pPr>
      <w:r>
        <w:rPr>
          <w:szCs w:val="24"/>
        </w:rPr>
        <w:t xml:space="preserve">           </w:t>
      </w:r>
      <w:r w:rsidR="003F0081">
        <w:rPr>
          <w:szCs w:val="24"/>
        </w:rPr>
        <w:t>Т</w:t>
      </w:r>
      <w:r>
        <w:rPr>
          <w:szCs w:val="24"/>
        </w:rPr>
        <w:t xml:space="preserve">ериторията </w:t>
      </w:r>
      <w:r w:rsidR="003F0081">
        <w:rPr>
          <w:szCs w:val="24"/>
        </w:rPr>
        <w:t>е част от:</w:t>
      </w:r>
    </w:p>
    <w:p w14:paraId="3FD6AB94" w14:textId="77777777" w:rsidR="0079678D" w:rsidRDefault="0079678D" w:rsidP="0079678D">
      <w:pPr>
        <w:pStyle w:val="23"/>
        <w:tabs>
          <w:tab w:val="clear" w:pos="-90"/>
          <w:tab w:val="center" w:pos="1170"/>
        </w:tabs>
        <w:ind w:firstLine="0"/>
        <w:rPr>
          <w:szCs w:val="24"/>
        </w:rPr>
      </w:pPr>
      <w:r>
        <w:rPr>
          <w:szCs w:val="24"/>
        </w:rPr>
        <w:t xml:space="preserve">        - </w:t>
      </w:r>
      <w:r w:rsidR="0057561B" w:rsidRPr="0079678D">
        <w:rPr>
          <w:szCs w:val="24"/>
        </w:rPr>
        <w:t xml:space="preserve">План за действие към Националната стратегия за управление и развитие на водния сектор в Република България, в краткосрочна </w:t>
      </w:r>
      <w:r w:rsidR="0057561B" w:rsidRPr="0079678D">
        <w:rPr>
          <w:szCs w:val="24"/>
          <w:lang w:val="ru-RU"/>
        </w:rPr>
        <w:t>(</w:t>
      </w:r>
      <w:r w:rsidR="0057561B" w:rsidRPr="0079678D">
        <w:rPr>
          <w:szCs w:val="24"/>
        </w:rPr>
        <w:t>2013-</w:t>
      </w:r>
      <w:smartTag w:uri="urn:schemas-microsoft-com:office:smarttags" w:element="metricconverter">
        <w:smartTagPr>
          <w:attr w:name="ProductID" w:val="2015 г"/>
        </w:smartTagPr>
        <w:r w:rsidR="0057561B" w:rsidRPr="0079678D">
          <w:rPr>
            <w:szCs w:val="24"/>
          </w:rPr>
          <w:t>2015 г</w:t>
        </w:r>
      </w:smartTag>
      <w:r w:rsidR="0057561B" w:rsidRPr="0079678D">
        <w:rPr>
          <w:szCs w:val="24"/>
        </w:rPr>
        <w:t>.</w:t>
      </w:r>
      <w:r w:rsidR="0057561B" w:rsidRPr="0079678D">
        <w:rPr>
          <w:szCs w:val="24"/>
          <w:lang w:val="ru-RU"/>
        </w:rPr>
        <w:t>)</w:t>
      </w:r>
      <w:r w:rsidR="0057561B" w:rsidRPr="0079678D">
        <w:rPr>
          <w:szCs w:val="24"/>
        </w:rPr>
        <w:t xml:space="preserve">, средносрочна </w:t>
      </w:r>
      <w:r w:rsidR="0057561B" w:rsidRPr="0079678D">
        <w:rPr>
          <w:szCs w:val="24"/>
          <w:lang w:val="ru-RU"/>
        </w:rPr>
        <w:t>(2016-</w:t>
      </w:r>
      <w:smartTag w:uri="urn:schemas-microsoft-com:office:smarttags" w:element="metricconverter">
        <w:smartTagPr>
          <w:attr w:name="ProductID" w:val="2021 г"/>
        </w:smartTagPr>
        <w:r w:rsidR="0057561B" w:rsidRPr="0079678D">
          <w:rPr>
            <w:szCs w:val="24"/>
            <w:lang w:val="ru-RU"/>
          </w:rPr>
          <w:t>2021 г</w:t>
        </w:r>
      </w:smartTag>
      <w:r w:rsidR="0057561B" w:rsidRPr="0079678D">
        <w:rPr>
          <w:szCs w:val="24"/>
          <w:lang w:val="ru-RU"/>
        </w:rPr>
        <w:t xml:space="preserve">.) </w:t>
      </w:r>
      <w:r w:rsidR="0057561B" w:rsidRPr="0079678D">
        <w:rPr>
          <w:szCs w:val="24"/>
        </w:rPr>
        <w:t xml:space="preserve">и дългосрочна </w:t>
      </w:r>
      <w:r w:rsidR="0057561B" w:rsidRPr="0079678D">
        <w:rPr>
          <w:szCs w:val="24"/>
          <w:lang w:val="ru-RU"/>
        </w:rPr>
        <w:t>(2022-</w:t>
      </w:r>
      <w:smartTag w:uri="urn:schemas-microsoft-com:office:smarttags" w:element="metricconverter">
        <w:smartTagPr>
          <w:attr w:name="ProductID" w:val="2037 г"/>
        </w:smartTagPr>
        <w:r w:rsidR="0057561B" w:rsidRPr="0079678D">
          <w:rPr>
            <w:szCs w:val="24"/>
            <w:lang w:val="ru-RU"/>
          </w:rPr>
          <w:t>2037 г</w:t>
        </w:r>
      </w:smartTag>
      <w:r w:rsidR="0057561B" w:rsidRPr="0079678D">
        <w:rPr>
          <w:szCs w:val="24"/>
          <w:lang w:val="ru-RU"/>
        </w:rPr>
        <w:t xml:space="preserve">.) </w:t>
      </w:r>
      <w:r w:rsidR="0057561B" w:rsidRPr="0079678D">
        <w:rPr>
          <w:szCs w:val="24"/>
        </w:rPr>
        <w:t>перспектива;</w:t>
      </w:r>
    </w:p>
    <w:p w14:paraId="7F23DD2C" w14:textId="27E7F8F0" w:rsidR="006C719D" w:rsidRPr="006C719D" w:rsidRDefault="0079678D" w:rsidP="0079678D">
      <w:pPr>
        <w:pStyle w:val="23"/>
        <w:tabs>
          <w:tab w:val="clear" w:pos="-90"/>
          <w:tab w:val="center" w:pos="1170"/>
        </w:tabs>
        <w:ind w:firstLine="0"/>
        <w:rPr>
          <w:szCs w:val="24"/>
        </w:rPr>
      </w:pPr>
      <w:r>
        <w:rPr>
          <w:szCs w:val="24"/>
        </w:rPr>
        <w:t xml:space="preserve">         - </w:t>
      </w:r>
      <w:r w:rsidR="006C719D" w:rsidRPr="006C719D">
        <w:rPr>
          <w:szCs w:val="24"/>
        </w:rPr>
        <w:t>Стратегия за децентрализация 2016-2025</w:t>
      </w:r>
      <w:r w:rsidR="006C719D">
        <w:rPr>
          <w:szCs w:val="24"/>
        </w:rPr>
        <w:t>;</w:t>
      </w:r>
    </w:p>
    <w:p w14:paraId="5BEB3E49" w14:textId="246D68F5" w:rsidR="00954EB4" w:rsidRPr="005A3612" w:rsidRDefault="0079678D" w:rsidP="005A3612">
      <w:pPr>
        <w:pStyle w:val="1"/>
        <w:shd w:val="clear" w:color="auto" w:fill="FFFFFF"/>
        <w:spacing w:after="48"/>
        <w:jc w:val="both"/>
        <w:rPr>
          <w:b w:val="0"/>
          <w:color w:val="000000"/>
          <w:sz w:val="24"/>
          <w:szCs w:val="24"/>
        </w:rPr>
      </w:pPr>
      <w:r>
        <w:rPr>
          <w:b w:val="0"/>
          <w:color w:val="000000"/>
          <w:sz w:val="24"/>
          <w:szCs w:val="24"/>
        </w:rPr>
        <w:t xml:space="preserve">         - </w:t>
      </w:r>
      <w:r w:rsidR="0057561B" w:rsidRPr="0057561B">
        <w:rPr>
          <w:b w:val="0"/>
          <w:color w:val="000000"/>
          <w:sz w:val="24"/>
          <w:szCs w:val="24"/>
        </w:rPr>
        <w:t>Стратегия за развитие и управление на водоснабдяването и канализацията в Република България 2014-2023 г.</w:t>
      </w:r>
      <w:r w:rsidR="006C719D">
        <w:rPr>
          <w:b w:val="0"/>
          <w:color w:val="000000"/>
          <w:sz w:val="24"/>
          <w:szCs w:val="24"/>
        </w:rPr>
        <w:t>;</w:t>
      </w:r>
    </w:p>
    <w:p w14:paraId="4D01BE57" w14:textId="540A6CD8" w:rsidR="00592375" w:rsidRDefault="003F1A88" w:rsidP="00667164">
      <w:pPr>
        <w:pStyle w:val="23"/>
        <w:tabs>
          <w:tab w:val="clear" w:pos="-90"/>
          <w:tab w:val="left" w:pos="708"/>
        </w:tabs>
        <w:ind w:firstLine="0"/>
        <w:rPr>
          <w:szCs w:val="24"/>
        </w:rPr>
      </w:pPr>
      <w:r>
        <w:rPr>
          <w:szCs w:val="24"/>
          <w:lang w:val="en-US"/>
        </w:rPr>
        <w:t xml:space="preserve">          </w:t>
      </w:r>
      <w:r w:rsidR="00491937">
        <w:rPr>
          <w:szCs w:val="24"/>
        </w:rPr>
        <w:t xml:space="preserve"> </w:t>
      </w:r>
      <w:r w:rsidR="00592375">
        <w:rPr>
          <w:szCs w:val="24"/>
        </w:rPr>
        <w:t>На основание чл. 13, ал. 10 от З</w:t>
      </w:r>
      <w:r w:rsidR="00644D9B">
        <w:rPr>
          <w:szCs w:val="24"/>
        </w:rPr>
        <w:t xml:space="preserve">акона за горите </w:t>
      </w:r>
      <w:r w:rsidR="00644D9B">
        <w:rPr>
          <w:szCs w:val="24"/>
          <w:lang w:val="en-US"/>
        </w:rPr>
        <w:t>(</w:t>
      </w:r>
      <w:r w:rsidR="00644D9B">
        <w:rPr>
          <w:szCs w:val="24"/>
        </w:rPr>
        <w:t>ЗГ</w:t>
      </w:r>
      <w:r w:rsidR="00644D9B">
        <w:rPr>
          <w:szCs w:val="24"/>
          <w:lang w:val="en-US"/>
        </w:rPr>
        <w:t>)</w:t>
      </w:r>
      <w:r w:rsidR="00592375" w:rsidRPr="001E5DD5">
        <w:rPr>
          <w:szCs w:val="24"/>
        </w:rPr>
        <w:t xml:space="preserve"> инвентаризацията,  плановете за </w:t>
      </w:r>
      <w:proofErr w:type="spellStart"/>
      <w:r w:rsidR="00592375" w:rsidRPr="001E5DD5">
        <w:rPr>
          <w:szCs w:val="24"/>
        </w:rPr>
        <w:t>ловностопанските</w:t>
      </w:r>
      <w:proofErr w:type="spellEnd"/>
      <w:r w:rsidR="00592375" w:rsidRPr="001E5DD5">
        <w:rPr>
          <w:szCs w:val="24"/>
        </w:rPr>
        <w:t xml:space="preserve"> дейности и за дейностите по опазване на горските територии от по</w:t>
      </w:r>
      <w:r w:rsidR="00C1481C">
        <w:rPr>
          <w:szCs w:val="24"/>
        </w:rPr>
        <w:t>жари и горскостопанският план ще</w:t>
      </w:r>
      <w:r w:rsidR="00592375" w:rsidRPr="001E5DD5">
        <w:rPr>
          <w:szCs w:val="24"/>
        </w:rPr>
        <w:t xml:space="preserve"> се </w:t>
      </w:r>
      <w:r w:rsidR="00FA25A0">
        <w:rPr>
          <w:szCs w:val="24"/>
        </w:rPr>
        <w:t xml:space="preserve">възложат и </w:t>
      </w:r>
      <w:r w:rsidR="00592375" w:rsidRPr="001E5DD5">
        <w:rPr>
          <w:szCs w:val="24"/>
        </w:rPr>
        <w:t>изработят едновременн</w:t>
      </w:r>
      <w:r w:rsidR="00592375">
        <w:rPr>
          <w:szCs w:val="24"/>
        </w:rPr>
        <w:t>о</w:t>
      </w:r>
      <w:r w:rsidR="00C1481C">
        <w:rPr>
          <w:szCs w:val="24"/>
        </w:rPr>
        <w:t>.</w:t>
      </w:r>
      <w:r w:rsidR="00644D9B">
        <w:rPr>
          <w:szCs w:val="24"/>
        </w:rPr>
        <w:t xml:space="preserve"> </w:t>
      </w:r>
      <w:r w:rsidR="00592375">
        <w:rPr>
          <w:szCs w:val="24"/>
        </w:rPr>
        <w:t>По тази причина е изготвено общо задание в четири части:</w:t>
      </w:r>
      <w:r w:rsidR="00984027">
        <w:rPr>
          <w:szCs w:val="24"/>
          <w:lang w:val="en-US"/>
        </w:rPr>
        <w:t xml:space="preserve">          </w:t>
      </w:r>
    </w:p>
    <w:p w14:paraId="56EFE326" w14:textId="77777777" w:rsidR="00984027" w:rsidRPr="001E5DD5" w:rsidRDefault="003F1A88" w:rsidP="00667164">
      <w:pPr>
        <w:pStyle w:val="23"/>
        <w:tabs>
          <w:tab w:val="clear" w:pos="-90"/>
          <w:tab w:val="left" w:pos="708"/>
        </w:tabs>
        <w:ind w:firstLine="0"/>
        <w:rPr>
          <w:szCs w:val="24"/>
        </w:rPr>
      </w:pPr>
      <w:r>
        <w:rPr>
          <w:szCs w:val="24"/>
          <w:lang w:val="en-US"/>
        </w:rPr>
        <w:t xml:space="preserve">          </w:t>
      </w:r>
      <w:r w:rsidR="00984027" w:rsidRPr="001E5DD5">
        <w:rPr>
          <w:szCs w:val="24"/>
        </w:rPr>
        <w:t>Част първа „Инвентаризация на горските територии”;</w:t>
      </w:r>
    </w:p>
    <w:p w14:paraId="4BEA16F3" w14:textId="77777777" w:rsidR="00984027" w:rsidRDefault="003F1A88" w:rsidP="00667164">
      <w:pPr>
        <w:pStyle w:val="23"/>
        <w:tabs>
          <w:tab w:val="clear" w:pos="-90"/>
          <w:tab w:val="left" w:pos="708"/>
        </w:tabs>
        <w:ind w:firstLine="0"/>
        <w:rPr>
          <w:szCs w:val="24"/>
        </w:rPr>
      </w:pPr>
      <w:r>
        <w:rPr>
          <w:szCs w:val="24"/>
          <w:lang w:val="en-US"/>
        </w:rPr>
        <w:t xml:space="preserve">          </w:t>
      </w:r>
      <w:r w:rsidR="006E0073">
        <w:rPr>
          <w:szCs w:val="24"/>
        </w:rPr>
        <w:t>Част втора</w:t>
      </w:r>
      <w:r w:rsidR="00984027" w:rsidRPr="001E5DD5">
        <w:rPr>
          <w:szCs w:val="24"/>
        </w:rPr>
        <w:t xml:space="preserve"> „План за дейностите по опазване на горските територии от пожари”;</w:t>
      </w:r>
    </w:p>
    <w:p w14:paraId="6E7F4290" w14:textId="77777777" w:rsidR="006E0073" w:rsidRPr="001E5DD5" w:rsidRDefault="006E0073" w:rsidP="00667164">
      <w:pPr>
        <w:pStyle w:val="23"/>
        <w:tabs>
          <w:tab w:val="clear" w:pos="-90"/>
          <w:tab w:val="left" w:pos="708"/>
        </w:tabs>
        <w:ind w:firstLine="0"/>
        <w:rPr>
          <w:szCs w:val="24"/>
        </w:rPr>
      </w:pPr>
      <w:r>
        <w:rPr>
          <w:szCs w:val="24"/>
        </w:rPr>
        <w:t xml:space="preserve">          Част трета</w:t>
      </w:r>
      <w:r w:rsidRPr="001E5DD5">
        <w:rPr>
          <w:szCs w:val="24"/>
        </w:rPr>
        <w:t xml:space="preserve"> „ План за </w:t>
      </w:r>
      <w:proofErr w:type="spellStart"/>
      <w:r w:rsidRPr="001E5DD5">
        <w:rPr>
          <w:szCs w:val="24"/>
        </w:rPr>
        <w:t>ловностопанските</w:t>
      </w:r>
      <w:proofErr w:type="spellEnd"/>
      <w:r w:rsidRPr="001E5DD5">
        <w:rPr>
          <w:szCs w:val="24"/>
        </w:rPr>
        <w:t xml:space="preserve"> дейности”;</w:t>
      </w:r>
    </w:p>
    <w:p w14:paraId="232989CC" w14:textId="7F265911" w:rsidR="00984027" w:rsidRPr="001E5DD5" w:rsidRDefault="003F1A88" w:rsidP="00667164">
      <w:pPr>
        <w:pStyle w:val="23"/>
        <w:tabs>
          <w:tab w:val="clear" w:pos="-90"/>
          <w:tab w:val="left" w:pos="708"/>
        </w:tabs>
        <w:ind w:firstLine="0"/>
        <w:rPr>
          <w:szCs w:val="24"/>
        </w:rPr>
      </w:pPr>
      <w:r>
        <w:rPr>
          <w:szCs w:val="24"/>
          <w:lang w:val="en-US"/>
        </w:rPr>
        <w:t xml:space="preserve">          </w:t>
      </w:r>
      <w:r w:rsidR="00984027" w:rsidRPr="001E5DD5">
        <w:rPr>
          <w:szCs w:val="24"/>
        </w:rPr>
        <w:t xml:space="preserve">Част четвърта „Горскостопански план за горските територии - държавна собственост в района на дейност на ТП „ДГС </w:t>
      </w:r>
      <w:r w:rsidR="00644D9B">
        <w:rPr>
          <w:szCs w:val="24"/>
        </w:rPr>
        <w:t>Смолян</w:t>
      </w:r>
      <w:r w:rsidR="00984027" w:rsidRPr="001E5DD5">
        <w:rPr>
          <w:szCs w:val="24"/>
        </w:rPr>
        <w:t>”.</w:t>
      </w:r>
    </w:p>
    <w:p w14:paraId="0B9817C7" w14:textId="77777777" w:rsidR="007F3787" w:rsidRDefault="003F1A88" w:rsidP="00667164">
      <w:pPr>
        <w:pStyle w:val="23"/>
        <w:tabs>
          <w:tab w:val="clear" w:pos="-90"/>
          <w:tab w:val="left" w:pos="708"/>
        </w:tabs>
        <w:ind w:firstLine="0"/>
        <w:rPr>
          <w:szCs w:val="24"/>
        </w:rPr>
      </w:pPr>
      <w:r>
        <w:rPr>
          <w:szCs w:val="24"/>
          <w:lang w:val="en-US"/>
        </w:rPr>
        <w:t xml:space="preserve">          </w:t>
      </w:r>
      <w:r w:rsidR="00984027" w:rsidRPr="001E5DD5">
        <w:rPr>
          <w:szCs w:val="24"/>
        </w:rPr>
        <w:t>Ще се използва комбинираният метод за лесоустройство – комбинация между методите по класове на възраст и стопанисване по насаждения.</w:t>
      </w:r>
    </w:p>
    <w:p w14:paraId="20A1612B" w14:textId="29EDB0CF" w:rsidR="00BE5522" w:rsidRPr="004C0EA1" w:rsidRDefault="00BA4F0E" w:rsidP="00667164">
      <w:pPr>
        <w:pStyle w:val="23"/>
        <w:tabs>
          <w:tab w:val="clear" w:pos="-90"/>
          <w:tab w:val="left" w:pos="708"/>
        </w:tabs>
        <w:ind w:firstLine="0"/>
        <w:rPr>
          <w:szCs w:val="24"/>
        </w:rPr>
      </w:pPr>
      <w:r>
        <w:rPr>
          <w:szCs w:val="24"/>
        </w:rPr>
        <w:t xml:space="preserve">          Инвентаризацията и планирането в горските територии и </w:t>
      </w:r>
      <w:proofErr w:type="spellStart"/>
      <w:r>
        <w:rPr>
          <w:szCs w:val="24"/>
        </w:rPr>
        <w:t>ловностопанските</w:t>
      </w:r>
      <w:proofErr w:type="spellEnd"/>
      <w:r>
        <w:rPr>
          <w:szCs w:val="24"/>
        </w:rPr>
        <w:t xml:space="preserve"> райони да се  съобразят с изискванията на доклада за горите с висока </w:t>
      </w:r>
      <w:proofErr w:type="spellStart"/>
      <w:r>
        <w:rPr>
          <w:szCs w:val="24"/>
        </w:rPr>
        <w:t>консерва</w:t>
      </w:r>
      <w:r w:rsidR="000F11B3">
        <w:rPr>
          <w:szCs w:val="24"/>
        </w:rPr>
        <w:t>ц</w:t>
      </w:r>
      <w:r>
        <w:rPr>
          <w:szCs w:val="24"/>
        </w:rPr>
        <w:t>и</w:t>
      </w:r>
      <w:r w:rsidR="000F11B3">
        <w:rPr>
          <w:szCs w:val="24"/>
        </w:rPr>
        <w:t>он</w:t>
      </w:r>
      <w:r>
        <w:rPr>
          <w:szCs w:val="24"/>
        </w:rPr>
        <w:t>на</w:t>
      </w:r>
      <w:proofErr w:type="spellEnd"/>
      <w:r>
        <w:rPr>
          <w:szCs w:val="24"/>
        </w:rPr>
        <w:t xml:space="preserve"> стойност </w:t>
      </w:r>
      <w:r>
        <w:rPr>
          <w:szCs w:val="24"/>
          <w:lang w:val="en-US"/>
        </w:rPr>
        <w:t>(</w:t>
      </w:r>
      <w:r>
        <w:rPr>
          <w:szCs w:val="24"/>
        </w:rPr>
        <w:t>ГВКС</w:t>
      </w:r>
      <w:r>
        <w:rPr>
          <w:szCs w:val="24"/>
          <w:lang w:val="en-US"/>
        </w:rPr>
        <w:t>)</w:t>
      </w:r>
      <w:r>
        <w:rPr>
          <w:szCs w:val="24"/>
        </w:rPr>
        <w:t xml:space="preserve">, </w:t>
      </w:r>
      <w:r w:rsidR="00A0617A">
        <w:rPr>
          <w:szCs w:val="24"/>
        </w:rPr>
        <w:t xml:space="preserve">Областния план за развитие на горските територии – ако бъде одобрен до извършване на инвентаризацията, </w:t>
      </w:r>
      <w:r>
        <w:rPr>
          <w:szCs w:val="24"/>
        </w:rPr>
        <w:t xml:space="preserve">както и с останалите разработки, имащи отношение към горските територии и </w:t>
      </w:r>
      <w:proofErr w:type="spellStart"/>
      <w:r>
        <w:rPr>
          <w:szCs w:val="24"/>
        </w:rPr>
        <w:t>ловностопанските</w:t>
      </w:r>
      <w:proofErr w:type="spellEnd"/>
      <w:r>
        <w:rPr>
          <w:szCs w:val="24"/>
        </w:rPr>
        <w:t xml:space="preserve"> райони.</w:t>
      </w:r>
    </w:p>
    <w:p w14:paraId="5E83C437" w14:textId="77777777" w:rsidR="00984027" w:rsidRDefault="00984027" w:rsidP="00667164">
      <w:pPr>
        <w:pStyle w:val="23"/>
        <w:tabs>
          <w:tab w:val="clear" w:pos="-90"/>
          <w:tab w:val="center" w:pos="1170"/>
        </w:tabs>
        <w:ind w:firstLine="0"/>
        <w:jc w:val="center"/>
        <w:rPr>
          <w:b/>
          <w:szCs w:val="24"/>
          <w:lang w:val="en-US"/>
        </w:rPr>
      </w:pPr>
      <w:r w:rsidRPr="001E5DD5">
        <w:rPr>
          <w:b/>
          <w:szCs w:val="24"/>
        </w:rPr>
        <w:lastRenderedPageBreak/>
        <w:t>Част първа</w:t>
      </w:r>
    </w:p>
    <w:p w14:paraId="000B5E1B" w14:textId="77777777" w:rsidR="00984027" w:rsidRPr="00124026" w:rsidRDefault="00984027" w:rsidP="00667164">
      <w:pPr>
        <w:pStyle w:val="23"/>
        <w:tabs>
          <w:tab w:val="clear" w:pos="-90"/>
          <w:tab w:val="center" w:pos="1170"/>
        </w:tabs>
        <w:ind w:firstLine="0"/>
        <w:jc w:val="center"/>
        <w:rPr>
          <w:b/>
          <w:szCs w:val="24"/>
          <w:lang w:val="en-US"/>
        </w:rPr>
      </w:pPr>
      <w:r w:rsidRPr="001E5DD5">
        <w:rPr>
          <w:b/>
          <w:szCs w:val="24"/>
        </w:rPr>
        <w:t>ИНВЕНТАРИЗАЦИЯ НА ГОРСКИТЕ ТЕРИТОРИИ</w:t>
      </w:r>
    </w:p>
    <w:p w14:paraId="4F25E968" w14:textId="3AE08A04" w:rsidR="0018408D" w:rsidRDefault="003F1A88" w:rsidP="00667164">
      <w:pPr>
        <w:pStyle w:val="23"/>
        <w:tabs>
          <w:tab w:val="clear" w:pos="-90"/>
          <w:tab w:val="center" w:pos="1170"/>
        </w:tabs>
        <w:ind w:firstLine="0"/>
        <w:rPr>
          <w:szCs w:val="24"/>
        </w:rPr>
      </w:pPr>
      <w:r>
        <w:rPr>
          <w:b/>
          <w:szCs w:val="24"/>
          <w:lang w:val="en-US"/>
        </w:rPr>
        <w:tab/>
        <w:t xml:space="preserve">          </w:t>
      </w:r>
      <w:r w:rsidR="00984027" w:rsidRPr="00A220B2">
        <w:rPr>
          <w:szCs w:val="24"/>
        </w:rPr>
        <w:t>Инвентаризация</w:t>
      </w:r>
      <w:r w:rsidR="00984027" w:rsidRPr="001E5DD5">
        <w:rPr>
          <w:szCs w:val="24"/>
        </w:rPr>
        <w:t xml:space="preserve"> ще се извърши на всички горски територии и на горите върху земеделски територии в </w:t>
      </w:r>
      <w:r w:rsidR="00BE5522">
        <w:rPr>
          <w:szCs w:val="24"/>
        </w:rPr>
        <w:t>обхвата на ТП „ДГС Смолян“.</w:t>
      </w:r>
    </w:p>
    <w:p w14:paraId="531B8F12" w14:textId="3CD56611" w:rsidR="00954EB4" w:rsidRPr="001E5DD5" w:rsidRDefault="00954EB4" w:rsidP="00667164">
      <w:pPr>
        <w:pStyle w:val="23"/>
        <w:tabs>
          <w:tab w:val="clear" w:pos="-90"/>
          <w:tab w:val="center" w:pos="1170"/>
        </w:tabs>
        <w:ind w:firstLine="0"/>
        <w:rPr>
          <w:szCs w:val="24"/>
        </w:rPr>
      </w:pPr>
      <w:r>
        <w:rPr>
          <w:szCs w:val="24"/>
        </w:rPr>
        <w:t xml:space="preserve">          </w:t>
      </w:r>
      <w:r>
        <w:rPr>
          <w:szCs w:val="24"/>
          <w:lang w:val="ru-RU"/>
        </w:rPr>
        <w:t xml:space="preserve">На </w:t>
      </w:r>
      <w:proofErr w:type="spellStart"/>
      <w:r>
        <w:rPr>
          <w:szCs w:val="24"/>
          <w:lang w:val="ru-RU"/>
        </w:rPr>
        <w:t>територията</w:t>
      </w:r>
      <w:proofErr w:type="spellEnd"/>
      <w:r>
        <w:rPr>
          <w:szCs w:val="24"/>
          <w:lang w:val="ru-RU"/>
        </w:rPr>
        <w:t xml:space="preserve"> </w:t>
      </w:r>
      <w:proofErr w:type="spellStart"/>
      <w:r>
        <w:rPr>
          <w:szCs w:val="24"/>
          <w:lang w:val="ru-RU"/>
        </w:rPr>
        <w:t>попадат</w:t>
      </w:r>
      <w:proofErr w:type="spellEnd"/>
      <w:r>
        <w:rPr>
          <w:szCs w:val="24"/>
          <w:lang w:val="ru-RU"/>
        </w:rPr>
        <w:t>: резерват «</w:t>
      </w:r>
      <w:proofErr w:type="spellStart"/>
      <w:r>
        <w:rPr>
          <w:szCs w:val="24"/>
          <w:lang w:val="ru-RU"/>
        </w:rPr>
        <w:t>Сосковчето</w:t>
      </w:r>
      <w:proofErr w:type="spellEnd"/>
      <w:r>
        <w:rPr>
          <w:szCs w:val="24"/>
          <w:lang w:val="ru-RU"/>
        </w:rPr>
        <w:t xml:space="preserve">» и </w:t>
      </w:r>
      <w:proofErr w:type="spellStart"/>
      <w:r>
        <w:rPr>
          <w:szCs w:val="24"/>
          <w:lang w:val="ru-RU"/>
        </w:rPr>
        <w:t>поддържаните</w:t>
      </w:r>
      <w:proofErr w:type="spellEnd"/>
      <w:r>
        <w:rPr>
          <w:szCs w:val="24"/>
          <w:lang w:val="ru-RU"/>
        </w:rPr>
        <w:t xml:space="preserve"> </w:t>
      </w:r>
      <w:proofErr w:type="spellStart"/>
      <w:r>
        <w:rPr>
          <w:szCs w:val="24"/>
          <w:lang w:val="ru-RU"/>
        </w:rPr>
        <w:t>резервати</w:t>
      </w:r>
      <w:proofErr w:type="spellEnd"/>
      <w:r>
        <w:rPr>
          <w:szCs w:val="24"/>
          <w:lang w:val="ru-RU"/>
        </w:rPr>
        <w:t xml:space="preserve"> «</w:t>
      </w:r>
      <w:proofErr w:type="spellStart"/>
      <w:r>
        <w:rPr>
          <w:szCs w:val="24"/>
          <w:lang w:val="ru-RU"/>
        </w:rPr>
        <w:t>Момчиловски</w:t>
      </w:r>
      <w:proofErr w:type="spellEnd"/>
      <w:r>
        <w:rPr>
          <w:szCs w:val="24"/>
          <w:lang w:val="ru-RU"/>
        </w:rPr>
        <w:t xml:space="preserve"> дол» и «</w:t>
      </w:r>
      <w:proofErr w:type="spellStart"/>
      <w:r>
        <w:rPr>
          <w:szCs w:val="24"/>
          <w:lang w:val="ru-RU"/>
        </w:rPr>
        <w:t>Амзово</w:t>
      </w:r>
      <w:proofErr w:type="spellEnd"/>
      <w:r>
        <w:rPr>
          <w:szCs w:val="24"/>
          <w:lang w:val="ru-RU"/>
        </w:rPr>
        <w:t xml:space="preserve">», </w:t>
      </w:r>
      <w:proofErr w:type="spellStart"/>
      <w:r>
        <w:rPr>
          <w:szCs w:val="24"/>
          <w:lang w:val="ru-RU"/>
        </w:rPr>
        <w:t>които</w:t>
      </w:r>
      <w:proofErr w:type="spellEnd"/>
      <w:r>
        <w:rPr>
          <w:szCs w:val="24"/>
          <w:lang w:val="ru-RU"/>
        </w:rPr>
        <w:t xml:space="preserve"> се </w:t>
      </w:r>
      <w:proofErr w:type="spellStart"/>
      <w:r>
        <w:rPr>
          <w:szCs w:val="24"/>
          <w:lang w:val="ru-RU"/>
        </w:rPr>
        <w:t>стопанисват</w:t>
      </w:r>
      <w:proofErr w:type="spellEnd"/>
      <w:r>
        <w:rPr>
          <w:szCs w:val="24"/>
          <w:lang w:val="ru-RU"/>
        </w:rPr>
        <w:t xml:space="preserve"> от МОСВ и не </w:t>
      </w:r>
      <w:proofErr w:type="spellStart"/>
      <w:r>
        <w:rPr>
          <w:szCs w:val="24"/>
          <w:lang w:val="ru-RU"/>
        </w:rPr>
        <w:t>са</w:t>
      </w:r>
      <w:proofErr w:type="spellEnd"/>
      <w:r>
        <w:rPr>
          <w:szCs w:val="24"/>
          <w:lang w:val="ru-RU"/>
        </w:rPr>
        <w:t xml:space="preserve"> </w:t>
      </w:r>
      <w:proofErr w:type="spellStart"/>
      <w:r>
        <w:rPr>
          <w:szCs w:val="24"/>
          <w:lang w:val="ru-RU"/>
        </w:rPr>
        <w:t>обект</w:t>
      </w:r>
      <w:proofErr w:type="spellEnd"/>
      <w:r>
        <w:rPr>
          <w:szCs w:val="24"/>
          <w:lang w:val="ru-RU"/>
        </w:rPr>
        <w:t xml:space="preserve"> на </w:t>
      </w:r>
      <w:proofErr w:type="spellStart"/>
      <w:r>
        <w:rPr>
          <w:szCs w:val="24"/>
          <w:lang w:val="ru-RU"/>
        </w:rPr>
        <w:t>предстоящата</w:t>
      </w:r>
      <w:proofErr w:type="spellEnd"/>
      <w:r>
        <w:rPr>
          <w:szCs w:val="24"/>
          <w:lang w:val="ru-RU"/>
        </w:rPr>
        <w:t xml:space="preserve"> инвентаризация.</w:t>
      </w:r>
    </w:p>
    <w:p w14:paraId="7C780C14" w14:textId="77777777" w:rsidR="00984027" w:rsidRPr="001E5DD5" w:rsidRDefault="003F1A88" w:rsidP="00667164">
      <w:pPr>
        <w:pStyle w:val="23"/>
        <w:tabs>
          <w:tab w:val="clear" w:pos="-90"/>
          <w:tab w:val="center" w:pos="630"/>
        </w:tabs>
        <w:ind w:firstLine="0"/>
        <w:rPr>
          <w:szCs w:val="24"/>
        </w:rPr>
      </w:pPr>
      <w:r>
        <w:rPr>
          <w:szCs w:val="24"/>
          <w:lang w:val="en-US"/>
        </w:rPr>
        <w:t xml:space="preserve">          </w:t>
      </w:r>
      <w:r w:rsidR="00984027" w:rsidRPr="001E5DD5">
        <w:rPr>
          <w:szCs w:val="24"/>
        </w:rPr>
        <w:t xml:space="preserve">Направена е характеристика на площта за инвентаризация,  дадени са основните изисквания при извършване на теренно-проучвателните работи и при </w:t>
      </w:r>
      <w:proofErr w:type="spellStart"/>
      <w:r w:rsidR="00984027" w:rsidRPr="001E5DD5">
        <w:rPr>
          <w:szCs w:val="24"/>
        </w:rPr>
        <w:t>камералната</w:t>
      </w:r>
      <w:proofErr w:type="spellEnd"/>
      <w:r w:rsidR="00984027" w:rsidRPr="001E5DD5">
        <w:rPr>
          <w:szCs w:val="24"/>
        </w:rPr>
        <w:t xml:space="preserve"> обработка на информацията.</w:t>
      </w:r>
    </w:p>
    <w:p w14:paraId="40D52727" w14:textId="32A12B95" w:rsidR="00FC02F1" w:rsidRPr="00410C2B" w:rsidRDefault="003F1A88" w:rsidP="00667164">
      <w:pPr>
        <w:pStyle w:val="23"/>
        <w:tabs>
          <w:tab w:val="clear" w:pos="-90"/>
          <w:tab w:val="center" w:pos="630"/>
        </w:tabs>
        <w:ind w:firstLine="0"/>
        <w:rPr>
          <w:szCs w:val="24"/>
        </w:rPr>
      </w:pPr>
      <w:r>
        <w:rPr>
          <w:szCs w:val="24"/>
          <w:lang w:val="en-US"/>
        </w:rPr>
        <w:t xml:space="preserve">          </w:t>
      </w:r>
      <w:proofErr w:type="spellStart"/>
      <w:r w:rsidR="00CC40AC">
        <w:rPr>
          <w:szCs w:val="24"/>
        </w:rPr>
        <w:t>Лесистостта</w:t>
      </w:r>
      <w:proofErr w:type="spellEnd"/>
      <w:r w:rsidR="00CC40AC">
        <w:rPr>
          <w:szCs w:val="24"/>
        </w:rPr>
        <w:t xml:space="preserve"> на района е </w:t>
      </w:r>
      <w:r w:rsidR="00111543">
        <w:rPr>
          <w:szCs w:val="24"/>
        </w:rPr>
        <w:t>89</w:t>
      </w:r>
      <w:r w:rsidR="00984027" w:rsidRPr="001E5DD5">
        <w:rPr>
          <w:szCs w:val="24"/>
        </w:rPr>
        <w:t xml:space="preserve"> %.</w:t>
      </w:r>
    </w:p>
    <w:p w14:paraId="49395F89" w14:textId="61F45475" w:rsidR="00224143" w:rsidRPr="00146556" w:rsidRDefault="00800A30" w:rsidP="00667164">
      <w:pPr>
        <w:pStyle w:val="23"/>
        <w:tabs>
          <w:tab w:val="clear" w:pos="-90"/>
          <w:tab w:val="center" w:pos="630"/>
        </w:tabs>
        <w:ind w:firstLine="0"/>
        <w:rPr>
          <w:szCs w:val="24"/>
        </w:rPr>
      </w:pPr>
      <w:r>
        <w:rPr>
          <w:b/>
          <w:szCs w:val="24"/>
        </w:rPr>
        <w:t xml:space="preserve">          </w:t>
      </w:r>
      <w:r w:rsidR="00984027" w:rsidRPr="001E5DD5">
        <w:rPr>
          <w:b/>
          <w:szCs w:val="24"/>
        </w:rPr>
        <w:t>Глава І. Площ за инвентаризация</w:t>
      </w:r>
    </w:p>
    <w:p w14:paraId="75C82B6E" w14:textId="0CCDAB82" w:rsidR="00984027" w:rsidRPr="001E5DD5" w:rsidRDefault="00984027" w:rsidP="00667164">
      <w:pPr>
        <w:pStyle w:val="23"/>
        <w:tabs>
          <w:tab w:val="clear" w:pos="-90"/>
          <w:tab w:val="center" w:pos="630"/>
        </w:tabs>
        <w:ind w:firstLine="0"/>
        <w:rPr>
          <w:b/>
          <w:szCs w:val="24"/>
        </w:rPr>
      </w:pPr>
      <w:r>
        <w:rPr>
          <w:b/>
          <w:szCs w:val="24"/>
        </w:rPr>
        <w:t>1. Уточняване на площта за инвентаризация</w:t>
      </w:r>
    </w:p>
    <w:p w14:paraId="1B370E21" w14:textId="780C6B5C" w:rsidR="00984027" w:rsidRPr="002D46D6" w:rsidRDefault="003F1A88" w:rsidP="002D46D6">
      <w:pPr>
        <w:pStyle w:val="23"/>
        <w:tabs>
          <w:tab w:val="clear" w:pos="-90"/>
          <w:tab w:val="center" w:pos="630"/>
        </w:tabs>
        <w:ind w:firstLine="0"/>
        <w:rPr>
          <w:szCs w:val="24"/>
        </w:rPr>
      </w:pPr>
      <w:r>
        <w:rPr>
          <w:szCs w:val="24"/>
          <w:lang w:val="en-US"/>
        </w:rPr>
        <w:t xml:space="preserve">          </w:t>
      </w:r>
      <w:r w:rsidR="00C56E07" w:rsidRPr="002C2800">
        <w:rPr>
          <w:szCs w:val="24"/>
        </w:rPr>
        <w:t xml:space="preserve">В </w:t>
      </w:r>
      <w:r w:rsidR="00984027" w:rsidRPr="002C2800">
        <w:rPr>
          <w:szCs w:val="24"/>
        </w:rPr>
        <w:t>лесоустрой</w:t>
      </w:r>
      <w:r w:rsidR="00C56E07" w:rsidRPr="002C2800">
        <w:rPr>
          <w:szCs w:val="24"/>
        </w:rPr>
        <w:t>ствени</w:t>
      </w:r>
      <w:r w:rsidR="006A06BE">
        <w:rPr>
          <w:szCs w:val="24"/>
        </w:rPr>
        <w:t>я</w:t>
      </w:r>
      <w:r w:rsidR="00C56E07" w:rsidRPr="002C2800">
        <w:rPr>
          <w:szCs w:val="24"/>
        </w:rPr>
        <w:t xml:space="preserve"> проект</w:t>
      </w:r>
      <w:r w:rsidR="00984027" w:rsidRPr="002C2800">
        <w:rPr>
          <w:szCs w:val="24"/>
        </w:rPr>
        <w:t xml:space="preserve"> на </w:t>
      </w:r>
      <w:r w:rsidR="00BE5522">
        <w:rPr>
          <w:szCs w:val="24"/>
        </w:rPr>
        <w:t>ТП „ДГС Смолян“ от 2011 г.</w:t>
      </w:r>
      <w:r w:rsidR="00FC47CA" w:rsidRPr="002C2800">
        <w:rPr>
          <w:szCs w:val="24"/>
        </w:rPr>
        <w:t xml:space="preserve"> </w:t>
      </w:r>
      <w:r w:rsidR="00984027" w:rsidRPr="002C2800">
        <w:rPr>
          <w:szCs w:val="24"/>
        </w:rPr>
        <w:t>обща</w:t>
      </w:r>
      <w:r w:rsidR="00FC47CA" w:rsidRPr="002C2800">
        <w:rPr>
          <w:szCs w:val="24"/>
        </w:rPr>
        <w:t xml:space="preserve"> площ</w:t>
      </w:r>
      <w:r w:rsidR="00491937" w:rsidRPr="002C2800">
        <w:rPr>
          <w:b/>
          <w:szCs w:val="24"/>
        </w:rPr>
        <w:t xml:space="preserve"> </w:t>
      </w:r>
      <w:r w:rsidR="00BE5522" w:rsidRPr="00BE5522">
        <w:rPr>
          <w:szCs w:val="24"/>
        </w:rPr>
        <w:t>на горските територии</w:t>
      </w:r>
      <w:r w:rsidR="009646EB">
        <w:rPr>
          <w:szCs w:val="24"/>
        </w:rPr>
        <w:t xml:space="preserve"> е била</w:t>
      </w:r>
      <w:r w:rsidR="00BE5522" w:rsidRPr="00BE5522">
        <w:rPr>
          <w:szCs w:val="24"/>
        </w:rPr>
        <w:t xml:space="preserve"> </w:t>
      </w:r>
      <w:r w:rsidR="006A06BE">
        <w:rPr>
          <w:szCs w:val="24"/>
        </w:rPr>
        <w:t>18 047,4</w:t>
      </w:r>
      <w:r w:rsidR="00720FD1">
        <w:rPr>
          <w:szCs w:val="24"/>
        </w:rPr>
        <w:t xml:space="preserve"> ха</w:t>
      </w:r>
      <w:r w:rsidR="006A06BE">
        <w:rPr>
          <w:szCs w:val="24"/>
        </w:rPr>
        <w:t>.</w:t>
      </w:r>
      <w:r w:rsidR="00720FD1">
        <w:rPr>
          <w:szCs w:val="24"/>
        </w:rPr>
        <w:t>,</w:t>
      </w:r>
      <w:r w:rsidR="006A06BE">
        <w:rPr>
          <w:szCs w:val="24"/>
        </w:rPr>
        <w:t xml:space="preserve"> от която: залесена – 17 518,2 ха; незалесена </w:t>
      </w:r>
      <w:proofErr w:type="spellStart"/>
      <w:r w:rsidR="006A06BE">
        <w:rPr>
          <w:szCs w:val="24"/>
        </w:rPr>
        <w:t>дървопроизводителна</w:t>
      </w:r>
      <w:proofErr w:type="spellEnd"/>
      <w:r w:rsidR="006A06BE">
        <w:rPr>
          <w:szCs w:val="24"/>
        </w:rPr>
        <w:t xml:space="preserve"> – 1,5 ха и </w:t>
      </w:r>
      <w:proofErr w:type="spellStart"/>
      <w:r w:rsidR="006A06BE">
        <w:rPr>
          <w:szCs w:val="24"/>
        </w:rPr>
        <w:t>недървопроизводителна</w:t>
      </w:r>
      <w:proofErr w:type="spellEnd"/>
      <w:r w:rsidR="006A06BE">
        <w:rPr>
          <w:szCs w:val="24"/>
        </w:rPr>
        <w:t xml:space="preserve"> – 527,7 ха.</w:t>
      </w:r>
    </w:p>
    <w:p w14:paraId="480DA7D0" w14:textId="1069D302" w:rsidR="006A06BE" w:rsidRDefault="003F1A88" w:rsidP="00667164">
      <w:pPr>
        <w:pStyle w:val="23"/>
        <w:tabs>
          <w:tab w:val="clear" w:pos="-90"/>
          <w:tab w:val="center" w:pos="630"/>
        </w:tabs>
        <w:ind w:firstLine="0"/>
        <w:rPr>
          <w:szCs w:val="24"/>
        </w:rPr>
      </w:pPr>
      <w:r>
        <w:rPr>
          <w:szCs w:val="24"/>
          <w:lang w:val="en-US"/>
        </w:rPr>
        <w:t xml:space="preserve">          </w:t>
      </w:r>
      <w:r w:rsidR="00984027" w:rsidRPr="001E5DD5">
        <w:rPr>
          <w:szCs w:val="24"/>
        </w:rPr>
        <w:t>След изработването на лесоустройствен</w:t>
      </w:r>
      <w:r w:rsidR="00984027">
        <w:rPr>
          <w:szCs w:val="24"/>
        </w:rPr>
        <w:t>и</w:t>
      </w:r>
      <w:r w:rsidR="002D46D6">
        <w:rPr>
          <w:szCs w:val="24"/>
        </w:rPr>
        <w:t>я</w:t>
      </w:r>
      <w:r w:rsidR="00984027" w:rsidRPr="001E5DD5">
        <w:rPr>
          <w:szCs w:val="24"/>
        </w:rPr>
        <w:t xml:space="preserve"> проект,</w:t>
      </w:r>
      <w:r w:rsidR="00491937">
        <w:rPr>
          <w:szCs w:val="24"/>
        </w:rPr>
        <w:t xml:space="preserve"> към </w:t>
      </w:r>
      <w:r w:rsidR="00720FD1">
        <w:rPr>
          <w:szCs w:val="24"/>
        </w:rPr>
        <w:t>15</w:t>
      </w:r>
      <w:r w:rsidR="00491937">
        <w:rPr>
          <w:szCs w:val="24"/>
        </w:rPr>
        <w:t>.0</w:t>
      </w:r>
      <w:r w:rsidR="00720FD1">
        <w:rPr>
          <w:szCs w:val="24"/>
        </w:rPr>
        <w:t>4</w:t>
      </w:r>
      <w:r w:rsidR="00491937">
        <w:rPr>
          <w:szCs w:val="24"/>
        </w:rPr>
        <w:t>.201</w:t>
      </w:r>
      <w:r w:rsidR="00720FD1">
        <w:rPr>
          <w:szCs w:val="24"/>
        </w:rPr>
        <w:t>9</w:t>
      </w:r>
      <w:r w:rsidR="00984027" w:rsidRPr="001E5DD5">
        <w:rPr>
          <w:szCs w:val="24"/>
        </w:rPr>
        <w:t xml:space="preserve"> г.</w:t>
      </w:r>
      <w:r w:rsidR="00337BEA">
        <w:rPr>
          <w:szCs w:val="24"/>
        </w:rPr>
        <w:t xml:space="preserve"> в площта на горските тер</w:t>
      </w:r>
      <w:r w:rsidR="00E44E18">
        <w:rPr>
          <w:szCs w:val="24"/>
        </w:rPr>
        <w:t>и</w:t>
      </w:r>
      <w:r w:rsidR="00337BEA">
        <w:rPr>
          <w:szCs w:val="24"/>
        </w:rPr>
        <w:t>тории са настъпили следните промени:</w:t>
      </w:r>
    </w:p>
    <w:p w14:paraId="13F5B202" w14:textId="701073CB" w:rsidR="00ED74D6" w:rsidRDefault="006A06BE" w:rsidP="00ED74D6">
      <w:pPr>
        <w:pStyle w:val="23"/>
        <w:tabs>
          <w:tab w:val="clear" w:pos="-90"/>
          <w:tab w:val="center" w:pos="630"/>
        </w:tabs>
        <w:ind w:firstLine="0"/>
        <w:rPr>
          <w:b/>
          <w:szCs w:val="24"/>
        </w:rPr>
      </w:pPr>
      <w:r>
        <w:rPr>
          <w:szCs w:val="24"/>
        </w:rPr>
        <w:t xml:space="preserve">          </w:t>
      </w:r>
      <w:r w:rsidRPr="006A06BE">
        <w:rPr>
          <w:b/>
          <w:szCs w:val="24"/>
        </w:rPr>
        <w:t>Увеличение</w:t>
      </w:r>
      <w:r>
        <w:rPr>
          <w:szCs w:val="24"/>
        </w:rPr>
        <w:t xml:space="preserve"> </w:t>
      </w:r>
      <w:r w:rsidRPr="00CA60F2">
        <w:rPr>
          <w:b/>
          <w:szCs w:val="24"/>
        </w:rPr>
        <w:t xml:space="preserve">– </w:t>
      </w:r>
      <w:r w:rsidR="00815E3E" w:rsidRPr="00CA60F2">
        <w:rPr>
          <w:b/>
          <w:szCs w:val="24"/>
        </w:rPr>
        <w:t>10</w:t>
      </w:r>
      <w:r w:rsidR="002D4082">
        <w:rPr>
          <w:b/>
          <w:szCs w:val="24"/>
        </w:rPr>
        <w:t> 5</w:t>
      </w:r>
      <w:r w:rsidR="00B12E96">
        <w:rPr>
          <w:b/>
          <w:szCs w:val="24"/>
          <w:lang w:val="en-US"/>
        </w:rPr>
        <w:t>0</w:t>
      </w:r>
      <w:r w:rsidR="002D4082">
        <w:rPr>
          <w:b/>
          <w:szCs w:val="24"/>
        </w:rPr>
        <w:t>3,7504</w:t>
      </w:r>
      <w:r w:rsidR="00815E3E" w:rsidRPr="00CA60F2">
        <w:rPr>
          <w:b/>
          <w:szCs w:val="24"/>
        </w:rPr>
        <w:t xml:space="preserve"> ха.</w:t>
      </w:r>
    </w:p>
    <w:p w14:paraId="2E2E67C6" w14:textId="71D43C8D" w:rsidR="00ED74D6" w:rsidRDefault="00ED74D6" w:rsidP="00ED74D6">
      <w:pPr>
        <w:pStyle w:val="23"/>
        <w:tabs>
          <w:tab w:val="clear" w:pos="-90"/>
          <w:tab w:val="center" w:pos="630"/>
        </w:tabs>
        <w:ind w:firstLine="0"/>
        <w:rPr>
          <w:szCs w:val="24"/>
        </w:rPr>
      </w:pPr>
      <w:r>
        <w:rPr>
          <w:b/>
          <w:szCs w:val="24"/>
        </w:rPr>
        <w:tab/>
      </w:r>
      <w:r>
        <w:rPr>
          <w:b/>
          <w:szCs w:val="24"/>
        </w:rPr>
        <w:tab/>
      </w:r>
      <w:r>
        <w:rPr>
          <w:szCs w:val="24"/>
        </w:rPr>
        <w:t xml:space="preserve">- </w:t>
      </w:r>
      <w:r w:rsidR="006A06BE">
        <w:rPr>
          <w:szCs w:val="24"/>
        </w:rPr>
        <w:t>Със заповед № РД49-55/28.07.2010 г. на МЗХ</w:t>
      </w:r>
      <w:r w:rsidR="00033737">
        <w:rPr>
          <w:szCs w:val="24"/>
        </w:rPr>
        <w:t xml:space="preserve"> ДГС „Мугла“</w:t>
      </w:r>
      <w:r w:rsidR="00A619A8">
        <w:rPr>
          <w:szCs w:val="24"/>
        </w:rPr>
        <w:t xml:space="preserve"> е закрито и площта му</w:t>
      </w:r>
      <w:r w:rsidR="00033737">
        <w:rPr>
          <w:szCs w:val="24"/>
        </w:rPr>
        <w:t xml:space="preserve"> </w:t>
      </w:r>
      <w:r w:rsidR="00A619A8">
        <w:rPr>
          <w:szCs w:val="24"/>
        </w:rPr>
        <w:t>преминава</w:t>
      </w:r>
      <w:r w:rsidR="00033737">
        <w:rPr>
          <w:szCs w:val="24"/>
        </w:rPr>
        <w:t xml:space="preserve"> </w:t>
      </w:r>
      <w:r w:rsidR="00A619A8">
        <w:rPr>
          <w:szCs w:val="24"/>
        </w:rPr>
        <w:t>към</w:t>
      </w:r>
      <w:r w:rsidR="00033737">
        <w:rPr>
          <w:szCs w:val="24"/>
        </w:rPr>
        <w:t xml:space="preserve"> </w:t>
      </w:r>
      <w:r w:rsidR="004F05DE">
        <w:rPr>
          <w:szCs w:val="24"/>
        </w:rPr>
        <w:t>ТП „</w:t>
      </w:r>
      <w:r w:rsidR="00033737">
        <w:rPr>
          <w:szCs w:val="24"/>
        </w:rPr>
        <w:t>ДГС Смолян“ – обща площ</w:t>
      </w:r>
      <w:r w:rsidR="00033737" w:rsidRPr="00033737">
        <w:rPr>
          <w:b/>
          <w:szCs w:val="24"/>
        </w:rPr>
        <w:t xml:space="preserve"> 5</w:t>
      </w:r>
      <w:r w:rsidR="009C1B7E">
        <w:rPr>
          <w:b/>
          <w:szCs w:val="24"/>
        </w:rPr>
        <w:t> 51</w:t>
      </w:r>
      <w:r w:rsidR="00016681">
        <w:rPr>
          <w:b/>
          <w:szCs w:val="24"/>
        </w:rPr>
        <w:t>0</w:t>
      </w:r>
      <w:r w:rsidR="009C1B7E">
        <w:rPr>
          <w:b/>
          <w:szCs w:val="24"/>
        </w:rPr>
        <w:t>,5</w:t>
      </w:r>
      <w:r w:rsidR="00033737" w:rsidRPr="00033737">
        <w:rPr>
          <w:b/>
          <w:szCs w:val="24"/>
        </w:rPr>
        <w:t xml:space="preserve"> ха</w:t>
      </w:r>
      <w:r w:rsidR="00033737">
        <w:rPr>
          <w:szCs w:val="24"/>
        </w:rPr>
        <w:t>;</w:t>
      </w:r>
    </w:p>
    <w:p w14:paraId="443B70DB" w14:textId="4F12ED9E" w:rsidR="00ED74D6" w:rsidRDefault="00ED74D6" w:rsidP="00ED74D6">
      <w:pPr>
        <w:pStyle w:val="23"/>
        <w:tabs>
          <w:tab w:val="clear" w:pos="-90"/>
          <w:tab w:val="center" w:pos="630"/>
        </w:tabs>
        <w:ind w:firstLine="0"/>
        <w:rPr>
          <w:b/>
          <w:szCs w:val="24"/>
        </w:rPr>
      </w:pPr>
      <w:r>
        <w:rPr>
          <w:szCs w:val="24"/>
        </w:rPr>
        <w:tab/>
      </w:r>
      <w:r>
        <w:rPr>
          <w:szCs w:val="24"/>
        </w:rPr>
        <w:tab/>
        <w:t xml:space="preserve">- </w:t>
      </w:r>
      <w:r w:rsidR="00033737">
        <w:rPr>
          <w:szCs w:val="24"/>
        </w:rPr>
        <w:t>Със заповед № РД49</w:t>
      </w:r>
      <w:r w:rsidR="00033737">
        <w:rPr>
          <w:b/>
          <w:szCs w:val="24"/>
        </w:rPr>
        <w:t>-</w:t>
      </w:r>
      <w:r w:rsidR="00033737" w:rsidRPr="00033737">
        <w:rPr>
          <w:szCs w:val="24"/>
        </w:rPr>
        <w:t>342/18.04.2012 г.</w:t>
      </w:r>
      <w:r w:rsidR="00033737">
        <w:rPr>
          <w:szCs w:val="24"/>
        </w:rPr>
        <w:t xml:space="preserve"> на МЗХ </w:t>
      </w:r>
      <w:r w:rsidR="00A619A8">
        <w:rPr>
          <w:szCs w:val="24"/>
        </w:rPr>
        <w:t xml:space="preserve"> </w:t>
      </w:r>
      <w:r w:rsidR="00033737">
        <w:rPr>
          <w:szCs w:val="24"/>
        </w:rPr>
        <w:t>ДГС „Пампорово“</w:t>
      </w:r>
      <w:r w:rsidR="00A619A8">
        <w:rPr>
          <w:szCs w:val="24"/>
        </w:rPr>
        <w:t xml:space="preserve"> е закрито и част от него </w:t>
      </w:r>
      <w:r w:rsidR="00A619A8">
        <w:rPr>
          <w:szCs w:val="24"/>
          <w:lang w:val="en-US"/>
        </w:rPr>
        <w:t>(</w:t>
      </w:r>
      <w:r w:rsidR="00033737">
        <w:rPr>
          <w:szCs w:val="24"/>
        </w:rPr>
        <w:t xml:space="preserve">отдели №№ </w:t>
      </w:r>
      <w:r w:rsidR="009D46B8">
        <w:rPr>
          <w:szCs w:val="24"/>
        </w:rPr>
        <w:t>23-26; 32-34; 45-47; 76-143</w:t>
      </w:r>
      <w:r w:rsidR="00A619A8">
        <w:rPr>
          <w:szCs w:val="24"/>
          <w:lang w:val="en-US"/>
        </w:rPr>
        <w:t>)</w:t>
      </w:r>
      <w:r w:rsidR="00033737">
        <w:rPr>
          <w:szCs w:val="24"/>
        </w:rPr>
        <w:t xml:space="preserve"> </w:t>
      </w:r>
      <w:r w:rsidR="00A619A8">
        <w:rPr>
          <w:szCs w:val="24"/>
        </w:rPr>
        <w:t>преминава към</w:t>
      </w:r>
      <w:r w:rsidR="00033737">
        <w:rPr>
          <w:szCs w:val="24"/>
        </w:rPr>
        <w:t xml:space="preserve"> </w:t>
      </w:r>
      <w:r w:rsidR="004F05DE">
        <w:rPr>
          <w:szCs w:val="24"/>
        </w:rPr>
        <w:t>ТП „</w:t>
      </w:r>
      <w:r w:rsidR="00033737">
        <w:rPr>
          <w:szCs w:val="24"/>
        </w:rPr>
        <w:t>ДГС Смолян“ – обща площ</w:t>
      </w:r>
      <w:r w:rsidR="00033737" w:rsidRPr="00033737">
        <w:rPr>
          <w:b/>
          <w:szCs w:val="24"/>
        </w:rPr>
        <w:t xml:space="preserve"> </w:t>
      </w:r>
      <w:r w:rsidR="00B12E96">
        <w:rPr>
          <w:b/>
          <w:szCs w:val="24"/>
          <w:lang w:val="en-US"/>
        </w:rPr>
        <w:t>4991.0</w:t>
      </w:r>
      <w:r w:rsidR="00033737" w:rsidRPr="00033737">
        <w:rPr>
          <w:b/>
          <w:szCs w:val="24"/>
        </w:rPr>
        <w:t xml:space="preserve"> ха</w:t>
      </w:r>
      <w:r w:rsidR="00033737">
        <w:rPr>
          <w:b/>
          <w:szCs w:val="24"/>
        </w:rPr>
        <w:t>;</w:t>
      </w:r>
    </w:p>
    <w:p w14:paraId="2A25C282" w14:textId="675406AB" w:rsidR="000E6C8D" w:rsidRPr="002D46D6" w:rsidRDefault="00ED74D6" w:rsidP="002D46D6">
      <w:pPr>
        <w:pStyle w:val="23"/>
        <w:tabs>
          <w:tab w:val="clear" w:pos="-90"/>
          <w:tab w:val="center" w:pos="630"/>
        </w:tabs>
        <w:ind w:firstLine="0"/>
        <w:rPr>
          <w:szCs w:val="24"/>
        </w:rPr>
      </w:pPr>
      <w:r>
        <w:rPr>
          <w:b/>
          <w:szCs w:val="24"/>
        </w:rPr>
        <w:tab/>
      </w:r>
      <w:r>
        <w:rPr>
          <w:b/>
          <w:szCs w:val="24"/>
        </w:rPr>
        <w:tab/>
      </w:r>
      <w:r>
        <w:rPr>
          <w:szCs w:val="24"/>
        </w:rPr>
        <w:t xml:space="preserve">- </w:t>
      </w:r>
      <w:r w:rsidR="006E3C98" w:rsidRPr="006E3C98">
        <w:rPr>
          <w:szCs w:val="24"/>
        </w:rPr>
        <w:t>Със заповед №</w:t>
      </w:r>
      <w:r w:rsidR="006E3C98">
        <w:rPr>
          <w:szCs w:val="24"/>
        </w:rPr>
        <w:t xml:space="preserve"> РД-49-304/14.11.2017 г. на МЗХГ в </w:t>
      </w:r>
      <w:r w:rsidR="00A60A64">
        <w:rPr>
          <w:szCs w:val="24"/>
        </w:rPr>
        <w:t>горските територии</w:t>
      </w:r>
      <w:r w:rsidR="006E3C98">
        <w:rPr>
          <w:szCs w:val="24"/>
        </w:rPr>
        <w:t>-държавна собственост се включват</w:t>
      </w:r>
      <w:r w:rsidR="006E3C98" w:rsidRPr="00366E2D">
        <w:rPr>
          <w:b/>
          <w:szCs w:val="24"/>
        </w:rPr>
        <w:t xml:space="preserve"> </w:t>
      </w:r>
      <w:r w:rsidR="00366E2D" w:rsidRPr="00366E2D">
        <w:rPr>
          <w:b/>
          <w:szCs w:val="24"/>
        </w:rPr>
        <w:t>2,2504 ха</w:t>
      </w:r>
      <w:r w:rsidR="00F00F81">
        <w:rPr>
          <w:b/>
          <w:szCs w:val="24"/>
        </w:rPr>
        <w:t xml:space="preserve"> </w:t>
      </w:r>
      <w:r w:rsidR="008A59EC" w:rsidRPr="008A59EC">
        <w:rPr>
          <w:szCs w:val="24"/>
        </w:rPr>
        <w:t>неустроени гори в земеделски земи</w:t>
      </w:r>
      <w:r w:rsidR="008A59EC">
        <w:rPr>
          <w:szCs w:val="24"/>
        </w:rPr>
        <w:t xml:space="preserve"> </w:t>
      </w:r>
      <w:r w:rsidR="00F00F81" w:rsidRPr="00F00F81">
        <w:rPr>
          <w:szCs w:val="24"/>
          <w:lang w:val="en-US"/>
        </w:rPr>
        <w:t>(</w:t>
      </w:r>
      <w:r w:rsidR="00F00F81" w:rsidRPr="00F00F81">
        <w:rPr>
          <w:szCs w:val="24"/>
        </w:rPr>
        <w:t>имоти 007010, 007011, 007015, 025022</w:t>
      </w:r>
      <w:r w:rsidR="004F05DE">
        <w:rPr>
          <w:szCs w:val="24"/>
        </w:rPr>
        <w:t xml:space="preserve">, </w:t>
      </w:r>
      <w:r w:rsidR="00F00F81" w:rsidRPr="00F00F81">
        <w:rPr>
          <w:szCs w:val="24"/>
        </w:rPr>
        <w:t>042051</w:t>
      </w:r>
      <w:r w:rsidR="00BC05ED">
        <w:rPr>
          <w:szCs w:val="24"/>
        </w:rPr>
        <w:t xml:space="preserve"> в </w:t>
      </w:r>
      <w:proofErr w:type="spellStart"/>
      <w:r w:rsidR="00BC05ED">
        <w:rPr>
          <w:szCs w:val="24"/>
        </w:rPr>
        <w:t>земл</w:t>
      </w:r>
      <w:proofErr w:type="spellEnd"/>
      <w:r w:rsidR="00BC05ED">
        <w:rPr>
          <w:szCs w:val="24"/>
        </w:rPr>
        <w:t>. на с. Мугла</w:t>
      </w:r>
      <w:r w:rsidR="00F00F81" w:rsidRPr="00F00F81">
        <w:rPr>
          <w:szCs w:val="24"/>
          <w:lang w:val="en-US"/>
        </w:rPr>
        <w:t>)</w:t>
      </w:r>
      <w:r w:rsidR="00366E2D" w:rsidRPr="00F00F81">
        <w:rPr>
          <w:szCs w:val="24"/>
        </w:rPr>
        <w:t>;</w:t>
      </w:r>
      <w:r>
        <w:rPr>
          <w:b/>
          <w:szCs w:val="24"/>
        </w:rPr>
        <w:t xml:space="preserve"> </w:t>
      </w:r>
      <w:r w:rsidR="006E3C98" w:rsidRPr="00ED74D6">
        <w:rPr>
          <w:b/>
          <w:szCs w:val="24"/>
        </w:rPr>
        <w:t xml:space="preserve"> </w:t>
      </w:r>
    </w:p>
    <w:p w14:paraId="4DADA0C3" w14:textId="677E0539" w:rsidR="00EA7051" w:rsidRDefault="003F1A88" w:rsidP="00EA7051">
      <w:pPr>
        <w:pStyle w:val="23"/>
        <w:tabs>
          <w:tab w:val="clear" w:pos="-90"/>
          <w:tab w:val="center" w:pos="630"/>
        </w:tabs>
        <w:ind w:firstLine="0"/>
        <w:rPr>
          <w:b/>
          <w:szCs w:val="24"/>
        </w:rPr>
      </w:pPr>
      <w:r w:rsidRPr="006E3C98">
        <w:rPr>
          <w:szCs w:val="24"/>
          <w:lang w:val="en-US"/>
        </w:rPr>
        <w:t xml:space="preserve"> </w:t>
      </w:r>
      <w:r>
        <w:rPr>
          <w:b/>
          <w:szCs w:val="24"/>
          <w:lang w:val="en-US"/>
        </w:rPr>
        <w:t xml:space="preserve">         </w:t>
      </w:r>
      <w:r w:rsidR="006D258C" w:rsidRPr="006D258C">
        <w:rPr>
          <w:b/>
          <w:szCs w:val="24"/>
        </w:rPr>
        <w:t>Намаление</w:t>
      </w:r>
      <w:r w:rsidR="007E236D">
        <w:rPr>
          <w:b/>
          <w:szCs w:val="24"/>
        </w:rPr>
        <w:t xml:space="preserve"> –</w:t>
      </w:r>
      <w:r w:rsidR="008E3B36">
        <w:rPr>
          <w:b/>
          <w:szCs w:val="24"/>
        </w:rPr>
        <w:t xml:space="preserve"> 2,6976 ха</w:t>
      </w:r>
    </w:p>
    <w:p w14:paraId="05A3C9C0" w14:textId="7E4A29E0" w:rsidR="0031096B" w:rsidRDefault="00EA7051" w:rsidP="00EA7051">
      <w:pPr>
        <w:pStyle w:val="23"/>
        <w:tabs>
          <w:tab w:val="clear" w:pos="-90"/>
          <w:tab w:val="center" w:pos="630"/>
        </w:tabs>
        <w:ind w:firstLine="0"/>
        <w:rPr>
          <w:b/>
          <w:szCs w:val="24"/>
        </w:rPr>
      </w:pPr>
      <w:r>
        <w:rPr>
          <w:b/>
          <w:szCs w:val="24"/>
        </w:rPr>
        <w:tab/>
      </w:r>
      <w:r>
        <w:rPr>
          <w:b/>
          <w:szCs w:val="24"/>
        </w:rPr>
        <w:tab/>
        <w:t xml:space="preserve">- </w:t>
      </w:r>
      <w:r w:rsidRPr="00EA7051">
        <w:rPr>
          <w:szCs w:val="24"/>
        </w:rPr>
        <w:t>Със заповед № РД49-257/04.07.2014 г. на МЗХ променено предназначението на</w:t>
      </w:r>
      <w:r>
        <w:rPr>
          <w:b/>
          <w:szCs w:val="24"/>
        </w:rPr>
        <w:t xml:space="preserve"> 0,0845 ха </w:t>
      </w:r>
      <w:r w:rsidRPr="00EA7051">
        <w:rPr>
          <w:szCs w:val="24"/>
        </w:rPr>
        <w:t>– имот 676</w:t>
      </w:r>
      <w:r>
        <w:rPr>
          <w:szCs w:val="24"/>
        </w:rPr>
        <w:t>5</w:t>
      </w:r>
      <w:r w:rsidRPr="00EA7051">
        <w:rPr>
          <w:szCs w:val="24"/>
        </w:rPr>
        <w:t xml:space="preserve">3.448.10 в </w:t>
      </w:r>
      <w:proofErr w:type="spellStart"/>
      <w:r w:rsidRPr="00EA7051">
        <w:rPr>
          <w:szCs w:val="24"/>
        </w:rPr>
        <w:t>земл</w:t>
      </w:r>
      <w:proofErr w:type="spellEnd"/>
      <w:r w:rsidRPr="00EA7051">
        <w:rPr>
          <w:szCs w:val="24"/>
        </w:rPr>
        <w:t xml:space="preserve">. на гр. Смолян </w:t>
      </w:r>
      <w:r w:rsidRPr="00EA7051">
        <w:rPr>
          <w:szCs w:val="24"/>
          <w:lang w:val="en-US"/>
        </w:rPr>
        <w:t>(</w:t>
      </w:r>
      <w:r w:rsidRPr="00EA7051">
        <w:rPr>
          <w:szCs w:val="24"/>
        </w:rPr>
        <w:t>подотд</w:t>
      </w:r>
      <w:r w:rsidR="00F82670">
        <w:rPr>
          <w:szCs w:val="24"/>
        </w:rPr>
        <w:t>ели</w:t>
      </w:r>
      <w:r w:rsidRPr="00EA7051">
        <w:rPr>
          <w:szCs w:val="24"/>
        </w:rPr>
        <w:t>. 3087 „м“, 3089 „ц.14“</w:t>
      </w:r>
      <w:r w:rsidRPr="00EA7051">
        <w:rPr>
          <w:szCs w:val="24"/>
          <w:lang w:val="en-US"/>
        </w:rPr>
        <w:t>)</w:t>
      </w:r>
      <w:r>
        <w:rPr>
          <w:szCs w:val="24"/>
        </w:rPr>
        <w:t>;</w:t>
      </w:r>
      <w:r w:rsidR="007625D3">
        <w:rPr>
          <w:b/>
          <w:szCs w:val="24"/>
        </w:rPr>
        <w:t xml:space="preserve"> </w:t>
      </w:r>
    </w:p>
    <w:p w14:paraId="5EF0C8A4" w14:textId="0806799D" w:rsidR="007625D3" w:rsidRDefault="00EA7051" w:rsidP="00667164">
      <w:pPr>
        <w:pStyle w:val="23"/>
        <w:tabs>
          <w:tab w:val="clear" w:pos="-90"/>
          <w:tab w:val="center" w:pos="630"/>
        </w:tabs>
        <w:ind w:firstLine="0"/>
        <w:rPr>
          <w:szCs w:val="24"/>
        </w:rPr>
      </w:pPr>
      <w:r>
        <w:rPr>
          <w:b/>
          <w:szCs w:val="24"/>
        </w:rPr>
        <w:tab/>
      </w:r>
      <w:r>
        <w:rPr>
          <w:b/>
          <w:szCs w:val="24"/>
        </w:rPr>
        <w:tab/>
        <w:t xml:space="preserve">- </w:t>
      </w:r>
      <w:r w:rsidRPr="00EA7051">
        <w:rPr>
          <w:szCs w:val="24"/>
        </w:rPr>
        <w:t xml:space="preserve">С </w:t>
      </w:r>
      <w:r>
        <w:rPr>
          <w:szCs w:val="24"/>
        </w:rPr>
        <w:t>решение</w:t>
      </w:r>
      <w:r w:rsidRPr="00EA7051">
        <w:rPr>
          <w:szCs w:val="24"/>
        </w:rPr>
        <w:t xml:space="preserve"> № РД</w:t>
      </w:r>
      <w:r>
        <w:rPr>
          <w:szCs w:val="24"/>
        </w:rPr>
        <w:t>Г-СМ-З-284/16.12.2014 г.</w:t>
      </w:r>
      <w:r w:rsidRPr="00EA7051">
        <w:rPr>
          <w:szCs w:val="24"/>
        </w:rPr>
        <w:t xml:space="preserve"> променено предназначението на</w:t>
      </w:r>
      <w:r>
        <w:rPr>
          <w:b/>
          <w:szCs w:val="24"/>
        </w:rPr>
        <w:t xml:space="preserve"> 0,2800 ха </w:t>
      </w:r>
      <w:r w:rsidRPr="00EA7051">
        <w:rPr>
          <w:szCs w:val="24"/>
        </w:rPr>
        <w:t>– имот 676</w:t>
      </w:r>
      <w:r>
        <w:rPr>
          <w:szCs w:val="24"/>
        </w:rPr>
        <w:t>5</w:t>
      </w:r>
      <w:r w:rsidRPr="00EA7051">
        <w:rPr>
          <w:szCs w:val="24"/>
        </w:rPr>
        <w:t>3.</w:t>
      </w:r>
      <w:r w:rsidR="00E41403">
        <w:rPr>
          <w:szCs w:val="24"/>
        </w:rPr>
        <w:t>1.22</w:t>
      </w:r>
      <w:r w:rsidRPr="00EA7051">
        <w:rPr>
          <w:szCs w:val="24"/>
        </w:rPr>
        <w:t xml:space="preserve"> в </w:t>
      </w:r>
      <w:proofErr w:type="spellStart"/>
      <w:r w:rsidRPr="00EA7051">
        <w:rPr>
          <w:szCs w:val="24"/>
        </w:rPr>
        <w:t>земл</w:t>
      </w:r>
      <w:proofErr w:type="spellEnd"/>
      <w:r w:rsidRPr="00EA7051">
        <w:rPr>
          <w:szCs w:val="24"/>
        </w:rPr>
        <w:t xml:space="preserve">. на гр. Смолян </w:t>
      </w:r>
      <w:r w:rsidRPr="00EA7051">
        <w:rPr>
          <w:szCs w:val="24"/>
          <w:lang w:val="en-US"/>
        </w:rPr>
        <w:t>(</w:t>
      </w:r>
      <w:r w:rsidRPr="00EA7051">
        <w:rPr>
          <w:szCs w:val="24"/>
        </w:rPr>
        <w:t>подотд</w:t>
      </w:r>
      <w:r w:rsidR="00F82670">
        <w:rPr>
          <w:szCs w:val="24"/>
        </w:rPr>
        <w:t>ел</w:t>
      </w:r>
      <w:r w:rsidRPr="00EA7051">
        <w:rPr>
          <w:szCs w:val="24"/>
        </w:rPr>
        <w:t xml:space="preserve"> 3</w:t>
      </w:r>
      <w:r w:rsidR="00E41403">
        <w:rPr>
          <w:szCs w:val="24"/>
        </w:rPr>
        <w:t>119</w:t>
      </w:r>
      <w:r w:rsidRPr="00EA7051">
        <w:rPr>
          <w:szCs w:val="24"/>
        </w:rPr>
        <w:t xml:space="preserve"> „</w:t>
      </w:r>
      <w:r w:rsidR="00E41403">
        <w:rPr>
          <w:szCs w:val="24"/>
        </w:rPr>
        <w:t>4</w:t>
      </w:r>
      <w:r w:rsidRPr="00EA7051">
        <w:rPr>
          <w:szCs w:val="24"/>
        </w:rPr>
        <w:t>“</w:t>
      </w:r>
      <w:r w:rsidRPr="00EA7051">
        <w:rPr>
          <w:szCs w:val="24"/>
          <w:lang w:val="en-US"/>
        </w:rPr>
        <w:t>)</w:t>
      </w:r>
      <w:r>
        <w:rPr>
          <w:szCs w:val="24"/>
        </w:rPr>
        <w:t>;</w:t>
      </w:r>
    </w:p>
    <w:p w14:paraId="1AF0C9B9" w14:textId="0D8A3C97" w:rsidR="00E41403" w:rsidRDefault="00E41403" w:rsidP="00667164">
      <w:pPr>
        <w:pStyle w:val="23"/>
        <w:tabs>
          <w:tab w:val="clear" w:pos="-90"/>
          <w:tab w:val="center" w:pos="630"/>
        </w:tabs>
        <w:ind w:firstLine="0"/>
        <w:rPr>
          <w:szCs w:val="24"/>
        </w:rPr>
      </w:pPr>
      <w:r>
        <w:rPr>
          <w:b/>
          <w:szCs w:val="24"/>
        </w:rPr>
        <w:tab/>
      </w:r>
      <w:r>
        <w:rPr>
          <w:b/>
          <w:szCs w:val="24"/>
        </w:rPr>
        <w:tab/>
        <w:t xml:space="preserve">- </w:t>
      </w:r>
      <w:r w:rsidRPr="00EA7051">
        <w:rPr>
          <w:szCs w:val="24"/>
        </w:rPr>
        <w:t>Със заповед № РД49-</w:t>
      </w:r>
      <w:r>
        <w:rPr>
          <w:szCs w:val="24"/>
        </w:rPr>
        <w:t>115</w:t>
      </w:r>
      <w:r w:rsidRPr="00EA7051">
        <w:rPr>
          <w:szCs w:val="24"/>
        </w:rPr>
        <w:t>/</w:t>
      </w:r>
      <w:r>
        <w:rPr>
          <w:szCs w:val="24"/>
        </w:rPr>
        <w:t>27</w:t>
      </w:r>
      <w:r w:rsidRPr="00EA7051">
        <w:rPr>
          <w:szCs w:val="24"/>
        </w:rPr>
        <w:t>.0</w:t>
      </w:r>
      <w:r>
        <w:rPr>
          <w:szCs w:val="24"/>
        </w:rPr>
        <w:t>3</w:t>
      </w:r>
      <w:r w:rsidRPr="00EA7051">
        <w:rPr>
          <w:szCs w:val="24"/>
        </w:rPr>
        <w:t>.201</w:t>
      </w:r>
      <w:r>
        <w:rPr>
          <w:szCs w:val="24"/>
        </w:rPr>
        <w:t>5</w:t>
      </w:r>
      <w:r w:rsidRPr="00EA7051">
        <w:rPr>
          <w:szCs w:val="24"/>
        </w:rPr>
        <w:t xml:space="preserve"> г. на МЗХ променено предназначението на</w:t>
      </w:r>
      <w:r>
        <w:rPr>
          <w:b/>
          <w:szCs w:val="24"/>
        </w:rPr>
        <w:t xml:space="preserve"> </w:t>
      </w:r>
      <w:r w:rsidR="007C6099">
        <w:rPr>
          <w:b/>
          <w:szCs w:val="24"/>
        </w:rPr>
        <w:t xml:space="preserve">1,9942 </w:t>
      </w:r>
      <w:r>
        <w:rPr>
          <w:b/>
          <w:szCs w:val="24"/>
        </w:rPr>
        <w:t xml:space="preserve">ха </w:t>
      </w:r>
      <w:r w:rsidRPr="00EA7051">
        <w:rPr>
          <w:szCs w:val="24"/>
        </w:rPr>
        <w:t>– имот</w:t>
      </w:r>
      <w:r w:rsidR="007C6099">
        <w:rPr>
          <w:szCs w:val="24"/>
        </w:rPr>
        <w:t>и</w:t>
      </w:r>
      <w:r w:rsidRPr="00EA7051">
        <w:rPr>
          <w:szCs w:val="24"/>
        </w:rPr>
        <w:t xml:space="preserve"> </w:t>
      </w:r>
      <w:r w:rsidR="007C6099">
        <w:rPr>
          <w:szCs w:val="24"/>
        </w:rPr>
        <w:t>001622,001626</w:t>
      </w:r>
      <w:r w:rsidRPr="00EA7051">
        <w:rPr>
          <w:szCs w:val="24"/>
        </w:rPr>
        <w:t xml:space="preserve"> в </w:t>
      </w:r>
      <w:proofErr w:type="spellStart"/>
      <w:r w:rsidRPr="00EA7051">
        <w:rPr>
          <w:szCs w:val="24"/>
        </w:rPr>
        <w:t>земл</w:t>
      </w:r>
      <w:proofErr w:type="spellEnd"/>
      <w:r w:rsidRPr="00EA7051">
        <w:rPr>
          <w:szCs w:val="24"/>
        </w:rPr>
        <w:t xml:space="preserve">. на </w:t>
      </w:r>
      <w:r w:rsidR="007C6099">
        <w:rPr>
          <w:szCs w:val="24"/>
        </w:rPr>
        <w:t>с. Подвис и 001361</w:t>
      </w:r>
      <w:r w:rsidRPr="00EA7051">
        <w:rPr>
          <w:szCs w:val="24"/>
        </w:rPr>
        <w:t xml:space="preserve"> </w:t>
      </w:r>
      <w:r w:rsidR="007C6099">
        <w:rPr>
          <w:szCs w:val="24"/>
        </w:rPr>
        <w:t xml:space="preserve">в </w:t>
      </w:r>
      <w:proofErr w:type="spellStart"/>
      <w:r w:rsidR="007C6099">
        <w:rPr>
          <w:szCs w:val="24"/>
        </w:rPr>
        <w:t>земл</w:t>
      </w:r>
      <w:proofErr w:type="spellEnd"/>
      <w:r w:rsidR="007C6099">
        <w:rPr>
          <w:szCs w:val="24"/>
        </w:rPr>
        <w:t xml:space="preserve">. на с. Лъка </w:t>
      </w:r>
      <w:r w:rsidRPr="00EA7051">
        <w:rPr>
          <w:szCs w:val="24"/>
          <w:lang w:val="en-US"/>
        </w:rPr>
        <w:t>(</w:t>
      </w:r>
      <w:r w:rsidRPr="00EA7051">
        <w:rPr>
          <w:szCs w:val="24"/>
        </w:rPr>
        <w:t>подотд</w:t>
      </w:r>
      <w:r w:rsidR="00F82670">
        <w:rPr>
          <w:szCs w:val="24"/>
        </w:rPr>
        <w:t>ели</w:t>
      </w:r>
      <w:r w:rsidRPr="00EA7051">
        <w:rPr>
          <w:szCs w:val="24"/>
        </w:rPr>
        <w:t xml:space="preserve"> </w:t>
      </w:r>
      <w:r w:rsidR="007C6099">
        <w:rPr>
          <w:szCs w:val="24"/>
        </w:rPr>
        <w:t>2090</w:t>
      </w:r>
      <w:r w:rsidRPr="00EA7051">
        <w:rPr>
          <w:szCs w:val="24"/>
        </w:rPr>
        <w:t xml:space="preserve"> „</w:t>
      </w:r>
      <w:r w:rsidR="007C6099">
        <w:rPr>
          <w:szCs w:val="24"/>
        </w:rPr>
        <w:t>6</w:t>
      </w:r>
      <w:r w:rsidRPr="00EA7051">
        <w:rPr>
          <w:szCs w:val="24"/>
        </w:rPr>
        <w:t xml:space="preserve">“, </w:t>
      </w:r>
      <w:r w:rsidR="007C6099">
        <w:rPr>
          <w:szCs w:val="24"/>
        </w:rPr>
        <w:t>2091</w:t>
      </w:r>
      <w:r w:rsidRPr="00EA7051">
        <w:rPr>
          <w:szCs w:val="24"/>
        </w:rPr>
        <w:t xml:space="preserve"> „</w:t>
      </w:r>
      <w:r w:rsidR="007C6099">
        <w:rPr>
          <w:szCs w:val="24"/>
        </w:rPr>
        <w:t>е</w:t>
      </w:r>
      <w:r w:rsidRPr="00EA7051">
        <w:rPr>
          <w:szCs w:val="24"/>
        </w:rPr>
        <w:t>“</w:t>
      </w:r>
      <w:r w:rsidR="007C6099">
        <w:rPr>
          <w:szCs w:val="24"/>
        </w:rPr>
        <w:t>, 2133 „а“</w:t>
      </w:r>
      <w:r w:rsidRPr="00EA7051">
        <w:rPr>
          <w:szCs w:val="24"/>
          <w:lang w:val="en-US"/>
        </w:rPr>
        <w:t>)</w:t>
      </w:r>
      <w:r>
        <w:rPr>
          <w:szCs w:val="24"/>
        </w:rPr>
        <w:t>;</w:t>
      </w:r>
    </w:p>
    <w:p w14:paraId="591F0F77" w14:textId="0D1FA1E0" w:rsidR="00A13A8C" w:rsidRDefault="00A13A8C" w:rsidP="00667164">
      <w:pPr>
        <w:pStyle w:val="23"/>
        <w:tabs>
          <w:tab w:val="clear" w:pos="-90"/>
          <w:tab w:val="center" w:pos="630"/>
        </w:tabs>
        <w:ind w:firstLine="0"/>
        <w:rPr>
          <w:szCs w:val="24"/>
        </w:rPr>
      </w:pPr>
      <w:r>
        <w:rPr>
          <w:b/>
          <w:szCs w:val="24"/>
        </w:rPr>
        <w:tab/>
      </w:r>
      <w:r w:rsidR="00925640">
        <w:rPr>
          <w:b/>
          <w:szCs w:val="24"/>
        </w:rPr>
        <w:tab/>
      </w:r>
      <w:r>
        <w:rPr>
          <w:b/>
          <w:szCs w:val="24"/>
        </w:rPr>
        <w:t xml:space="preserve">- </w:t>
      </w:r>
      <w:r w:rsidRPr="00A13A8C">
        <w:rPr>
          <w:szCs w:val="24"/>
        </w:rPr>
        <w:t>С писмо 31-2773/03.11.2015 г</w:t>
      </w:r>
      <w:r>
        <w:rPr>
          <w:b/>
          <w:szCs w:val="24"/>
        </w:rPr>
        <w:t xml:space="preserve">. </w:t>
      </w:r>
      <w:r w:rsidRPr="00EA7051">
        <w:rPr>
          <w:szCs w:val="24"/>
        </w:rPr>
        <w:t>на МЗХ променено предназначението на</w:t>
      </w:r>
      <w:r>
        <w:rPr>
          <w:b/>
          <w:szCs w:val="24"/>
        </w:rPr>
        <w:t xml:space="preserve"> </w:t>
      </w:r>
      <w:r w:rsidR="003A43A6">
        <w:rPr>
          <w:b/>
          <w:szCs w:val="24"/>
        </w:rPr>
        <w:t>0,2934 ха</w:t>
      </w:r>
      <w:r>
        <w:rPr>
          <w:b/>
          <w:szCs w:val="24"/>
        </w:rPr>
        <w:t xml:space="preserve"> </w:t>
      </w:r>
      <w:r w:rsidRPr="00EA7051">
        <w:rPr>
          <w:szCs w:val="24"/>
        </w:rPr>
        <w:t>– имот</w:t>
      </w:r>
      <w:r w:rsidR="003A43A6">
        <w:rPr>
          <w:szCs w:val="24"/>
        </w:rPr>
        <w:t>и</w:t>
      </w:r>
      <w:r w:rsidRPr="00EA7051">
        <w:rPr>
          <w:szCs w:val="24"/>
        </w:rPr>
        <w:t xml:space="preserve"> 676</w:t>
      </w:r>
      <w:r w:rsidR="007A7D62">
        <w:rPr>
          <w:szCs w:val="24"/>
        </w:rPr>
        <w:t>5</w:t>
      </w:r>
      <w:r w:rsidRPr="00EA7051">
        <w:rPr>
          <w:szCs w:val="24"/>
        </w:rPr>
        <w:t>3.</w:t>
      </w:r>
      <w:r w:rsidR="003A43A6">
        <w:rPr>
          <w:szCs w:val="24"/>
        </w:rPr>
        <w:t>640</w:t>
      </w:r>
      <w:r w:rsidRPr="00EA7051">
        <w:rPr>
          <w:szCs w:val="24"/>
        </w:rPr>
        <w:t>.</w:t>
      </w:r>
      <w:r w:rsidR="003A43A6">
        <w:rPr>
          <w:szCs w:val="24"/>
        </w:rPr>
        <w:t>345, 67653.640.346 и 67653.640.344</w:t>
      </w:r>
      <w:r w:rsidRPr="00EA7051">
        <w:rPr>
          <w:szCs w:val="24"/>
        </w:rPr>
        <w:t xml:space="preserve"> в </w:t>
      </w:r>
      <w:proofErr w:type="spellStart"/>
      <w:r w:rsidRPr="00EA7051">
        <w:rPr>
          <w:szCs w:val="24"/>
        </w:rPr>
        <w:t>земл</w:t>
      </w:r>
      <w:proofErr w:type="spellEnd"/>
      <w:r w:rsidRPr="00EA7051">
        <w:rPr>
          <w:szCs w:val="24"/>
        </w:rPr>
        <w:t>. на гр. Смолян</w:t>
      </w:r>
      <w:r>
        <w:rPr>
          <w:szCs w:val="24"/>
        </w:rPr>
        <w:t>;</w:t>
      </w:r>
    </w:p>
    <w:p w14:paraId="050F1355" w14:textId="2214BC37" w:rsidR="003A43A6" w:rsidRDefault="003A43A6" w:rsidP="00667164">
      <w:pPr>
        <w:pStyle w:val="23"/>
        <w:tabs>
          <w:tab w:val="clear" w:pos="-90"/>
          <w:tab w:val="center" w:pos="630"/>
        </w:tabs>
        <w:ind w:firstLine="0"/>
        <w:rPr>
          <w:szCs w:val="24"/>
        </w:rPr>
      </w:pPr>
      <w:r>
        <w:rPr>
          <w:b/>
          <w:szCs w:val="24"/>
        </w:rPr>
        <w:tab/>
      </w:r>
      <w:r w:rsidR="00925640">
        <w:rPr>
          <w:b/>
          <w:szCs w:val="24"/>
        </w:rPr>
        <w:tab/>
      </w:r>
      <w:r>
        <w:rPr>
          <w:b/>
          <w:szCs w:val="24"/>
        </w:rPr>
        <w:t xml:space="preserve">- </w:t>
      </w:r>
      <w:r w:rsidRPr="00EA7051">
        <w:rPr>
          <w:szCs w:val="24"/>
        </w:rPr>
        <w:t>Със заповед № РД49-</w:t>
      </w:r>
      <w:r>
        <w:rPr>
          <w:szCs w:val="24"/>
        </w:rPr>
        <w:t>311</w:t>
      </w:r>
      <w:r w:rsidRPr="00EA7051">
        <w:rPr>
          <w:szCs w:val="24"/>
        </w:rPr>
        <w:t>/0</w:t>
      </w:r>
      <w:r>
        <w:rPr>
          <w:szCs w:val="24"/>
        </w:rPr>
        <w:t>2</w:t>
      </w:r>
      <w:r w:rsidRPr="00EA7051">
        <w:rPr>
          <w:szCs w:val="24"/>
        </w:rPr>
        <w:t>.0</w:t>
      </w:r>
      <w:r>
        <w:rPr>
          <w:szCs w:val="24"/>
        </w:rPr>
        <w:t>8</w:t>
      </w:r>
      <w:r w:rsidRPr="00EA7051">
        <w:rPr>
          <w:szCs w:val="24"/>
        </w:rPr>
        <w:t>.201</w:t>
      </w:r>
      <w:r>
        <w:rPr>
          <w:szCs w:val="24"/>
        </w:rPr>
        <w:t>6</w:t>
      </w:r>
      <w:r w:rsidRPr="00EA7051">
        <w:rPr>
          <w:szCs w:val="24"/>
        </w:rPr>
        <w:t xml:space="preserve"> г. на МЗХ променено предназначението на</w:t>
      </w:r>
      <w:r>
        <w:rPr>
          <w:b/>
          <w:szCs w:val="24"/>
        </w:rPr>
        <w:t xml:space="preserve"> 0,0200 ха </w:t>
      </w:r>
      <w:r w:rsidRPr="00EA7051">
        <w:rPr>
          <w:szCs w:val="24"/>
        </w:rPr>
        <w:t>– имот 6763.10</w:t>
      </w:r>
      <w:r>
        <w:rPr>
          <w:szCs w:val="24"/>
        </w:rPr>
        <w:t>.8</w:t>
      </w:r>
      <w:r w:rsidRPr="00EA7051">
        <w:rPr>
          <w:szCs w:val="24"/>
        </w:rPr>
        <w:t xml:space="preserve"> в </w:t>
      </w:r>
      <w:proofErr w:type="spellStart"/>
      <w:r w:rsidRPr="00EA7051">
        <w:rPr>
          <w:szCs w:val="24"/>
        </w:rPr>
        <w:t>земл</w:t>
      </w:r>
      <w:proofErr w:type="spellEnd"/>
      <w:r w:rsidRPr="00EA7051">
        <w:rPr>
          <w:szCs w:val="24"/>
        </w:rPr>
        <w:t xml:space="preserve">. на гр. Смолян </w:t>
      </w:r>
      <w:r w:rsidRPr="00EA7051">
        <w:rPr>
          <w:szCs w:val="24"/>
          <w:lang w:val="en-US"/>
        </w:rPr>
        <w:t>(</w:t>
      </w:r>
      <w:r w:rsidRPr="00EA7051">
        <w:rPr>
          <w:szCs w:val="24"/>
        </w:rPr>
        <w:t>подотд</w:t>
      </w:r>
      <w:r w:rsidR="00F82670">
        <w:rPr>
          <w:szCs w:val="24"/>
        </w:rPr>
        <w:t>ел</w:t>
      </w:r>
      <w:r w:rsidRPr="00EA7051">
        <w:rPr>
          <w:szCs w:val="24"/>
        </w:rPr>
        <w:t xml:space="preserve"> 3</w:t>
      </w:r>
      <w:r>
        <w:rPr>
          <w:szCs w:val="24"/>
        </w:rPr>
        <w:t>121</w:t>
      </w:r>
      <w:r w:rsidRPr="00EA7051">
        <w:rPr>
          <w:szCs w:val="24"/>
        </w:rPr>
        <w:t xml:space="preserve"> „м“</w:t>
      </w:r>
      <w:r w:rsidRPr="00EA7051">
        <w:rPr>
          <w:szCs w:val="24"/>
          <w:lang w:val="en-US"/>
        </w:rPr>
        <w:t>)</w:t>
      </w:r>
      <w:r>
        <w:rPr>
          <w:szCs w:val="24"/>
        </w:rPr>
        <w:t>;</w:t>
      </w:r>
    </w:p>
    <w:p w14:paraId="1D0FAF66" w14:textId="11D297B8" w:rsidR="00BC05ED" w:rsidRPr="00F82670" w:rsidRDefault="007A7D62" w:rsidP="00667164">
      <w:pPr>
        <w:pStyle w:val="23"/>
        <w:tabs>
          <w:tab w:val="clear" w:pos="-90"/>
          <w:tab w:val="center" w:pos="630"/>
        </w:tabs>
        <w:ind w:firstLine="0"/>
        <w:rPr>
          <w:szCs w:val="24"/>
        </w:rPr>
      </w:pPr>
      <w:r>
        <w:rPr>
          <w:b/>
          <w:szCs w:val="24"/>
        </w:rPr>
        <w:tab/>
      </w:r>
      <w:r w:rsidR="00925640">
        <w:rPr>
          <w:b/>
          <w:szCs w:val="24"/>
        </w:rPr>
        <w:tab/>
      </w:r>
      <w:r>
        <w:rPr>
          <w:b/>
          <w:szCs w:val="24"/>
        </w:rPr>
        <w:t>-</w:t>
      </w:r>
      <w:r w:rsidRPr="00723158">
        <w:rPr>
          <w:szCs w:val="24"/>
        </w:rPr>
        <w:t xml:space="preserve"> С решение № РДГ-СМ-3-227/31.08.2017 г.</w:t>
      </w:r>
      <w:r w:rsidRPr="00EA7051">
        <w:rPr>
          <w:szCs w:val="24"/>
        </w:rPr>
        <w:t xml:space="preserve"> променено предназначението на</w:t>
      </w:r>
      <w:r>
        <w:rPr>
          <w:b/>
          <w:szCs w:val="24"/>
        </w:rPr>
        <w:t xml:space="preserve"> 0,0255 ха </w:t>
      </w:r>
      <w:r w:rsidRPr="00EA7051">
        <w:rPr>
          <w:szCs w:val="24"/>
        </w:rPr>
        <w:t>– имот 676</w:t>
      </w:r>
      <w:r>
        <w:rPr>
          <w:szCs w:val="24"/>
        </w:rPr>
        <w:t>5</w:t>
      </w:r>
      <w:r w:rsidRPr="00EA7051">
        <w:rPr>
          <w:szCs w:val="24"/>
        </w:rPr>
        <w:t>3.</w:t>
      </w:r>
      <w:r w:rsidR="00723158">
        <w:rPr>
          <w:szCs w:val="24"/>
        </w:rPr>
        <w:t>714</w:t>
      </w:r>
      <w:r w:rsidRPr="00EA7051">
        <w:rPr>
          <w:szCs w:val="24"/>
        </w:rPr>
        <w:t>.1</w:t>
      </w:r>
      <w:r w:rsidR="00723158">
        <w:rPr>
          <w:szCs w:val="24"/>
        </w:rPr>
        <w:t>4</w:t>
      </w:r>
      <w:r w:rsidRPr="00EA7051">
        <w:rPr>
          <w:szCs w:val="24"/>
        </w:rPr>
        <w:t xml:space="preserve"> в </w:t>
      </w:r>
      <w:proofErr w:type="spellStart"/>
      <w:r w:rsidRPr="00EA7051">
        <w:rPr>
          <w:szCs w:val="24"/>
        </w:rPr>
        <w:t>земл</w:t>
      </w:r>
      <w:proofErr w:type="spellEnd"/>
      <w:r w:rsidRPr="00EA7051">
        <w:rPr>
          <w:szCs w:val="24"/>
        </w:rPr>
        <w:t>. на гр. Смолян</w:t>
      </w:r>
      <w:r w:rsidR="00EB60F1">
        <w:rPr>
          <w:szCs w:val="24"/>
        </w:rPr>
        <w:t>.</w:t>
      </w:r>
    </w:p>
    <w:p w14:paraId="4305B01B" w14:textId="2432AD47" w:rsidR="00984027" w:rsidRPr="005023AB" w:rsidRDefault="00735FD5" w:rsidP="00667164">
      <w:pPr>
        <w:pStyle w:val="23"/>
        <w:tabs>
          <w:tab w:val="clear" w:pos="-90"/>
          <w:tab w:val="center" w:pos="630"/>
        </w:tabs>
        <w:ind w:firstLine="0"/>
        <w:rPr>
          <w:szCs w:val="24"/>
          <w:lang w:val="en-US"/>
        </w:rPr>
      </w:pPr>
      <w:r>
        <w:rPr>
          <w:szCs w:val="24"/>
          <w:lang w:val="en-US"/>
        </w:rPr>
        <w:t xml:space="preserve">         </w:t>
      </w:r>
      <w:r w:rsidR="002D3AD2" w:rsidRPr="00053F0F">
        <w:rPr>
          <w:color w:val="FF0000"/>
          <w:szCs w:val="24"/>
        </w:rPr>
        <w:t xml:space="preserve"> </w:t>
      </w:r>
      <w:r w:rsidR="00A14967" w:rsidRPr="00A619A8">
        <w:rPr>
          <w:b/>
          <w:szCs w:val="24"/>
        </w:rPr>
        <w:t>В резултат</w:t>
      </w:r>
      <w:r w:rsidR="00A81CDB" w:rsidRPr="00A619A8">
        <w:rPr>
          <w:b/>
          <w:szCs w:val="24"/>
        </w:rPr>
        <w:t>:</w:t>
      </w:r>
      <w:r w:rsidR="00A14967" w:rsidRPr="00F023BC">
        <w:rPr>
          <w:szCs w:val="24"/>
        </w:rPr>
        <w:t xml:space="preserve"> увеличение </w:t>
      </w:r>
      <w:r w:rsidR="00A81CDB">
        <w:rPr>
          <w:szCs w:val="24"/>
        </w:rPr>
        <w:t>с 10</w:t>
      </w:r>
      <w:r w:rsidR="00B64340">
        <w:rPr>
          <w:szCs w:val="24"/>
        </w:rPr>
        <w:t>5</w:t>
      </w:r>
      <w:r w:rsidR="00A054DB">
        <w:rPr>
          <w:szCs w:val="24"/>
          <w:lang w:val="en-US"/>
        </w:rPr>
        <w:t>0</w:t>
      </w:r>
      <w:r w:rsidR="00B64340">
        <w:rPr>
          <w:szCs w:val="24"/>
        </w:rPr>
        <w:t>3,7504</w:t>
      </w:r>
      <w:r w:rsidR="00A619A8">
        <w:rPr>
          <w:szCs w:val="24"/>
          <w:lang w:val="en-US"/>
        </w:rPr>
        <w:t xml:space="preserve"> </w:t>
      </w:r>
      <w:r w:rsidR="00F023BC" w:rsidRPr="00F023BC">
        <w:rPr>
          <w:szCs w:val="24"/>
        </w:rPr>
        <w:t>ха</w:t>
      </w:r>
      <w:r w:rsidR="00F023BC" w:rsidRPr="00632345">
        <w:rPr>
          <w:szCs w:val="24"/>
        </w:rPr>
        <w:t>.</w:t>
      </w:r>
      <w:r w:rsidR="00A81CDB" w:rsidRPr="00632345">
        <w:rPr>
          <w:szCs w:val="24"/>
        </w:rPr>
        <w:t xml:space="preserve"> и намаление с </w:t>
      </w:r>
      <w:r w:rsidR="0081013E">
        <w:rPr>
          <w:szCs w:val="24"/>
        </w:rPr>
        <w:t>2,6976</w:t>
      </w:r>
      <w:r w:rsidR="00A81CDB" w:rsidRPr="00632345">
        <w:rPr>
          <w:szCs w:val="24"/>
        </w:rPr>
        <w:t xml:space="preserve"> ха,</w:t>
      </w:r>
      <w:r w:rsidR="00EE4243" w:rsidRPr="00F023BC">
        <w:rPr>
          <w:b/>
          <w:szCs w:val="24"/>
        </w:rPr>
        <w:t xml:space="preserve"> </w:t>
      </w:r>
      <w:r w:rsidR="005D34BB" w:rsidRPr="005023AB">
        <w:rPr>
          <w:szCs w:val="24"/>
        </w:rPr>
        <w:t xml:space="preserve">площта </w:t>
      </w:r>
      <w:r w:rsidR="00EE4243" w:rsidRPr="005023AB">
        <w:rPr>
          <w:szCs w:val="24"/>
        </w:rPr>
        <w:t>предм</w:t>
      </w:r>
      <w:r w:rsidR="00C53A32" w:rsidRPr="005023AB">
        <w:rPr>
          <w:szCs w:val="24"/>
        </w:rPr>
        <w:t>е</w:t>
      </w:r>
      <w:r w:rsidR="00EE4243" w:rsidRPr="005023AB">
        <w:rPr>
          <w:szCs w:val="24"/>
        </w:rPr>
        <w:t xml:space="preserve">т на инвентаризация </w:t>
      </w:r>
      <w:r w:rsidR="00A85F37" w:rsidRPr="005023AB">
        <w:rPr>
          <w:szCs w:val="24"/>
        </w:rPr>
        <w:t>следва да е</w:t>
      </w:r>
      <w:r w:rsidR="00632345" w:rsidRPr="005023AB">
        <w:rPr>
          <w:szCs w:val="24"/>
        </w:rPr>
        <w:t xml:space="preserve"> </w:t>
      </w:r>
      <w:r w:rsidR="008D1001" w:rsidRPr="005023AB">
        <w:rPr>
          <w:szCs w:val="24"/>
        </w:rPr>
        <w:t>28548,4528 ха</w:t>
      </w:r>
      <w:r w:rsidR="00632345" w:rsidRPr="005023AB">
        <w:rPr>
          <w:szCs w:val="24"/>
        </w:rPr>
        <w:t>–</w:t>
      </w:r>
      <w:r w:rsidR="00EE4243" w:rsidRPr="005023AB">
        <w:rPr>
          <w:szCs w:val="24"/>
        </w:rPr>
        <w:t xml:space="preserve"> </w:t>
      </w:r>
      <w:r w:rsidR="00210DB5" w:rsidRPr="005023AB">
        <w:rPr>
          <w:szCs w:val="24"/>
        </w:rPr>
        <w:t>кръгло</w:t>
      </w:r>
      <w:r w:rsidR="00632345" w:rsidRPr="005023AB">
        <w:rPr>
          <w:szCs w:val="24"/>
        </w:rPr>
        <w:t xml:space="preserve"> 28</w:t>
      </w:r>
      <w:r w:rsidR="00B64340" w:rsidRPr="005023AB">
        <w:rPr>
          <w:szCs w:val="24"/>
        </w:rPr>
        <w:t xml:space="preserve"> </w:t>
      </w:r>
      <w:r w:rsidR="002D4082" w:rsidRPr="005023AB">
        <w:rPr>
          <w:szCs w:val="24"/>
        </w:rPr>
        <w:t>5</w:t>
      </w:r>
      <w:r w:rsidR="00A054DB" w:rsidRPr="005023AB">
        <w:rPr>
          <w:szCs w:val="24"/>
          <w:lang w:val="en-US"/>
        </w:rPr>
        <w:t>4</w:t>
      </w:r>
      <w:r w:rsidR="008D1001" w:rsidRPr="005023AB">
        <w:rPr>
          <w:szCs w:val="24"/>
        </w:rPr>
        <w:t>8</w:t>
      </w:r>
      <w:r w:rsidR="00632345" w:rsidRPr="005023AB">
        <w:rPr>
          <w:szCs w:val="24"/>
        </w:rPr>
        <w:t xml:space="preserve"> ха</w:t>
      </w:r>
      <w:r w:rsidR="00C53A32" w:rsidRPr="005023AB">
        <w:rPr>
          <w:szCs w:val="24"/>
        </w:rPr>
        <w:t>.</w:t>
      </w:r>
    </w:p>
    <w:p w14:paraId="7D04E67A" w14:textId="786B9F79" w:rsidR="006C6DEB" w:rsidRPr="00A614B5" w:rsidRDefault="00356D67" w:rsidP="00667164">
      <w:pPr>
        <w:pStyle w:val="23"/>
        <w:tabs>
          <w:tab w:val="clear" w:pos="-90"/>
          <w:tab w:val="center" w:pos="630"/>
        </w:tabs>
        <w:ind w:firstLine="0"/>
        <w:rPr>
          <w:szCs w:val="24"/>
        </w:rPr>
      </w:pPr>
      <w:r w:rsidRPr="00F023BC">
        <w:rPr>
          <w:b/>
          <w:szCs w:val="24"/>
        </w:rPr>
        <w:t xml:space="preserve">          </w:t>
      </w:r>
      <w:r w:rsidRPr="00A614B5">
        <w:rPr>
          <w:szCs w:val="24"/>
        </w:rPr>
        <w:t>В 1 ГФ към 31.12.201</w:t>
      </w:r>
      <w:r w:rsidR="0034706C">
        <w:rPr>
          <w:szCs w:val="24"/>
        </w:rPr>
        <w:t>8</w:t>
      </w:r>
      <w:r w:rsidRPr="00A614B5">
        <w:rPr>
          <w:szCs w:val="24"/>
        </w:rPr>
        <w:t xml:space="preserve"> г. е отчетена обща площ </w:t>
      </w:r>
      <w:r w:rsidR="00632345" w:rsidRPr="00A614B5">
        <w:rPr>
          <w:szCs w:val="24"/>
        </w:rPr>
        <w:t>28</w:t>
      </w:r>
      <w:r w:rsidR="00B23550" w:rsidRPr="00A614B5">
        <w:rPr>
          <w:szCs w:val="24"/>
        </w:rPr>
        <w:t xml:space="preserve"> </w:t>
      </w:r>
      <w:r w:rsidR="0034706C">
        <w:rPr>
          <w:szCs w:val="24"/>
        </w:rPr>
        <w:t>467</w:t>
      </w:r>
      <w:r w:rsidRPr="00A614B5">
        <w:rPr>
          <w:szCs w:val="24"/>
        </w:rPr>
        <w:t xml:space="preserve"> ха</w:t>
      </w:r>
      <w:r w:rsidR="00A30442" w:rsidRPr="00A614B5">
        <w:rPr>
          <w:szCs w:val="24"/>
        </w:rPr>
        <w:t>.</w:t>
      </w:r>
      <w:r w:rsidR="00474657" w:rsidRPr="00A614B5">
        <w:rPr>
          <w:szCs w:val="24"/>
        </w:rPr>
        <w:t xml:space="preserve"> </w:t>
      </w:r>
      <w:r w:rsidR="000C00A4" w:rsidRPr="00A614B5">
        <w:rPr>
          <w:szCs w:val="24"/>
        </w:rPr>
        <w:t>– с</w:t>
      </w:r>
      <w:r w:rsidR="00A054DB" w:rsidRPr="00A614B5">
        <w:rPr>
          <w:szCs w:val="24"/>
          <w:lang w:val="en-US"/>
        </w:rPr>
        <w:t xml:space="preserve"> 8</w:t>
      </w:r>
      <w:r w:rsidR="008D1001">
        <w:rPr>
          <w:szCs w:val="24"/>
        </w:rPr>
        <w:t>1</w:t>
      </w:r>
      <w:r w:rsidR="00A614B5" w:rsidRPr="00A614B5">
        <w:rPr>
          <w:szCs w:val="24"/>
          <w:lang w:val="en-US"/>
        </w:rPr>
        <w:t xml:space="preserve"> </w:t>
      </w:r>
      <w:r w:rsidR="000C00A4" w:rsidRPr="00A614B5">
        <w:rPr>
          <w:szCs w:val="24"/>
        </w:rPr>
        <w:t>ха по-</w:t>
      </w:r>
      <w:r w:rsidR="00B64340" w:rsidRPr="00A614B5">
        <w:rPr>
          <w:szCs w:val="24"/>
        </w:rPr>
        <w:t>малко</w:t>
      </w:r>
      <w:r w:rsidR="000C00A4" w:rsidRPr="00A614B5">
        <w:rPr>
          <w:szCs w:val="24"/>
        </w:rPr>
        <w:t>.</w:t>
      </w:r>
    </w:p>
    <w:p w14:paraId="47CE908B" w14:textId="77777777" w:rsidR="00AC66D7" w:rsidRDefault="006D0B3A" w:rsidP="00AC66D7">
      <w:pPr>
        <w:pStyle w:val="23"/>
        <w:tabs>
          <w:tab w:val="clear" w:pos="-90"/>
          <w:tab w:val="center" w:pos="630"/>
        </w:tabs>
        <w:ind w:firstLine="0"/>
        <w:rPr>
          <w:szCs w:val="24"/>
        </w:rPr>
      </w:pPr>
      <w:r>
        <w:rPr>
          <w:szCs w:val="24"/>
        </w:rPr>
        <w:t xml:space="preserve">          </w:t>
      </w:r>
      <w:r w:rsidR="00E51CFD">
        <w:rPr>
          <w:szCs w:val="24"/>
        </w:rPr>
        <w:t>Разликата се дължи на това, че</w:t>
      </w:r>
      <w:r w:rsidR="00AC66D7">
        <w:rPr>
          <w:szCs w:val="24"/>
        </w:rPr>
        <w:t>:</w:t>
      </w:r>
    </w:p>
    <w:p w14:paraId="39684AD8" w14:textId="49FDE331" w:rsidR="00AC66D7" w:rsidRDefault="00AC66D7" w:rsidP="00AC66D7">
      <w:pPr>
        <w:pStyle w:val="23"/>
        <w:tabs>
          <w:tab w:val="clear" w:pos="-90"/>
          <w:tab w:val="center" w:pos="630"/>
        </w:tabs>
        <w:ind w:firstLine="0"/>
        <w:rPr>
          <w:szCs w:val="24"/>
        </w:rPr>
      </w:pPr>
      <w:r>
        <w:rPr>
          <w:szCs w:val="24"/>
        </w:rPr>
        <w:tab/>
        <w:t xml:space="preserve">          - </w:t>
      </w:r>
      <w:r w:rsidR="00E51CFD">
        <w:rPr>
          <w:szCs w:val="24"/>
        </w:rPr>
        <w:t xml:space="preserve">в 1 ГФ към 31.12.2011 г. </w:t>
      </w:r>
      <w:r w:rsidR="00E51CFD">
        <w:rPr>
          <w:szCs w:val="24"/>
          <w:lang w:val="en-US"/>
        </w:rPr>
        <w:t>(</w:t>
      </w:r>
      <w:r w:rsidR="00E51CFD">
        <w:rPr>
          <w:szCs w:val="24"/>
        </w:rPr>
        <w:t>ДГС „</w:t>
      </w:r>
      <w:proofErr w:type="gramStart"/>
      <w:r w:rsidR="00E51CFD">
        <w:rPr>
          <w:szCs w:val="24"/>
        </w:rPr>
        <w:t>Смолян“ +</w:t>
      </w:r>
      <w:proofErr w:type="gramEnd"/>
      <w:r w:rsidR="00E51CFD">
        <w:rPr>
          <w:szCs w:val="24"/>
        </w:rPr>
        <w:t xml:space="preserve"> ДГС „Мугла“</w:t>
      </w:r>
      <w:r w:rsidR="00E51CFD">
        <w:rPr>
          <w:szCs w:val="24"/>
          <w:lang w:val="en-US"/>
        </w:rPr>
        <w:t>)</w:t>
      </w:r>
      <w:r w:rsidR="00E51CFD">
        <w:rPr>
          <w:szCs w:val="24"/>
        </w:rPr>
        <w:t xml:space="preserve"> е </w:t>
      </w:r>
      <w:r w:rsidR="00566DE0">
        <w:rPr>
          <w:szCs w:val="24"/>
        </w:rPr>
        <w:t>допусната грешка</w:t>
      </w:r>
      <w:r w:rsidR="003A68A0">
        <w:rPr>
          <w:szCs w:val="24"/>
        </w:rPr>
        <w:t xml:space="preserve"> </w:t>
      </w:r>
      <w:r w:rsidR="00086D1E">
        <w:rPr>
          <w:szCs w:val="24"/>
        </w:rPr>
        <w:t>в площта на ДГ „</w:t>
      </w:r>
      <w:r w:rsidR="003A68A0">
        <w:rPr>
          <w:szCs w:val="24"/>
        </w:rPr>
        <w:t>Смолян</w:t>
      </w:r>
      <w:r w:rsidR="00086D1E">
        <w:rPr>
          <w:szCs w:val="24"/>
        </w:rPr>
        <w:t>“</w:t>
      </w:r>
      <w:r w:rsidR="00566DE0">
        <w:rPr>
          <w:szCs w:val="24"/>
        </w:rPr>
        <w:t>, като</w:t>
      </w:r>
      <w:r w:rsidR="005C0E19">
        <w:rPr>
          <w:szCs w:val="24"/>
        </w:rPr>
        <w:t xml:space="preserve"> </w:t>
      </w:r>
      <w:r w:rsidR="003A68A0">
        <w:rPr>
          <w:szCs w:val="24"/>
        </w:rPr>
        <w:t>са</w:t>
      </w:r>
      <w:r w:rsidR="005C0E19">
        <w:rPr>
          <w:szCs w:val="24"/>
        </w:rPr>
        <w:t xml:space="preserve"> </w:t>
      </w:r>
      <w:r w:rsidR="00E51CFD">
        <w:rPr>
          <w:szCs w:val="24"/>
        </w:rPr>
        <w:t>отчетен</w:t>
      </w:r>
      <w:r w:rsidR="003A68A0">
        <w:rPr>
          <w:szCs w:val="24"/>
        </w:rPr>
        <w:t>и</w:t>
      </w:r>
      <w:r w:rsidR="00E51CFD">
        <w:rPr>
          <w:szCs w:val="24"/>
        </w:rPr>
        <w:t xml:space="preserve"> с </w:t>
      </w:r>
      <w:r w:rsidR="003A68A0">
        <w:rPr>
          <w:szCs w:val="24"/>
        </w:rPr>
        <w:t>8</w:t>
      </w:r>
      <w:r w:rsidR="008D1001">
        <w:rPr>
          <w:szCs w:val="24"/>
        </w:rPr>
        <w:t>0</w:t>
      </w:r>
      <w:r w:rsidR="00E51CFD">
        <w:rPr>
          <w:szCs w:val="24"/>
        </w:rPr>
        <w:t xml:space="preserve"> ха по-малк</w:t>
      </w:r>
      <w:r w:rsidR="00016681">
        <w:rPr>
          <w:szCs w:val="24"/>
        </w:rPr>
        <w:t>о</w:t>
      </w:r>
      <w:r w:rsidR="00E51CFD">
        <w:rPr>
          <w:szCs w:val="24"/>
        </w:rPr>
        <w:t xml:space="preserve"> от площта, определена в ЛП. </w:t>
      </w:r>
      <w:r w:rsidR="002D4082">
        <w:rPr>
          <w:szCs w:val="24"/>
        </w:rPr>
        <w:t>Т</w:t>
      </w:r>
      <w:r w:rsidR="00E51CFD">
        <w:rPr>
          <w:szCs w:val="24"/>
        </w:rPr>
        <w:t xml:space="preserve">ази разлика </w:t>
      </w:r>
      <w:r w:rsidR="002D4082">
        <w:rPr>
          <w:szCs w:val="24"/>
        </w:rPr>
        <w:t>се натрупва</w:t>
      </w:r>
      <w:r w:rsidR="00E51CFD">
        <w:rPr>
          <w:szCs w:val="24"/>
        </w:rPr>
        <w:t xml:space="preserve"> и в 1 ГФ през следващите години, така че към 31.12.2018 г. площ</w:t>
      </w:r>
      <w:r>
        <w:rPr>
          <w:szCs w:val="24"/>
        </w:rPr>
        <w:t>та</w:t>
      </w:r>
      <w:r w:rsidR="00E51CFD">
        <w:rPr>
          <w:szCs w:val="24"/>
        </w:rPr>
        <w:t xml:space="preserve"> </w:t>
      </w:r>
      <w:r w:rsidR="002D4082">
        <w:rPr>
          <w:szCs w:val="24"/>
        </w:rPr>
        <w:t xml:space="preserve">в 1 ГФ </w:t>
      </w:r>
      <w:r w:rsidR="003B1A94">
        <w:rPr>
          <w:szCs w:val="24"/>
          <w:lang w:val="en-US"/>
        </w:rPr>
        <w:t>(</w:t>
      </w:r>
      <w:proofErr w:type="spellStart"/>
      <w:r w:rsidR="003B1A94">
        <w:rPr>
          <w:szCs w:val="24"/>
        </w:rPr>
        <w:t>Смолян+Мугла+частта</w:t>
      </w:r>
      <w:proofErr w:type="spellEnd"/>
      <w:r w:rsidR="003B1A94">
        <w:rPr>
          <w:szCs w:val="24"/>
        </w:rPr>
        <w:t xml:space="preserve"> от Пампорово</w:t>
      </w:r>
      <w:r w:rsidR="003B1A94">
        <w:rPr>
          <w:szCs w:val="24"/>
          <w:lang w:val="en-US"/>
        </w:rPr>
        <w:t>)</w:t>
      </w:r>
      <w:r w:rsidR="003B1A94">
        <w:rPr>
          <w:szCs w:val="24"/>
        </w:rPr>
        <w:t xml:space="preserve"> </w:t>
      </w:r>
      <w:r w:rsidR="00E51CFD">
        <w:rPr>
          <w:szCs w:val="24"/>
        </w:rPr>
        <w:t xml:space="preserve"> </w:t>
      </w:r>
      <w:r w:rsidR="00016681">
        <w:rPr>
          <w:szCs w:val="24"/>
        </w:rPr>
        <w:t xml:space="preserve">би следвало да </w:t>
      </w:r>
      <w:r w:rsidR="00E51CFD">
        <w:rPr>
          <w:szCs w:val="24"/>
        </w:rPr>
        <w:t>е</w:t>
      </w:r>
      <w:r>
        <w:rPr>
          <w:szCs w:val="24"/>
        </w:rPr>
        <w:t xml:space="preserve"> </w:t>
      </w:r>
      <w:r w:rsidR="00C71D3D">
        <w:rPr>
          <w:szCs w:val="24"/>
        </w:rPr>
        <w:t xml:space="preserve">кръгло </w:t>
      </w:r>
      <w:r w:rsidR="00016681">
        <w:rPr>
          <w:szCs w:val="24"/>
        </w:rPr>
        <w:t>285</w:t>
      </w:r>
      <w:r w:rsidR="00C71D3D">
        <w:rPr>
          <w:szCs w:val="24"/>
        </w:rPr>
        <w:t>47</w:t>
      </w:r>
      <w:r>
        <w:rPr>
          <w:szCs w:val="24"/>
        </w:rPr>
        <w:t xml:space="preserve"> ха;</w:t>
      </w:r>
    </w:p>
    <w:p w14:paraId="15A547DB" w14:textId="61CD49B7" w:rsidR="00367DD3" w:rsidRPr="00F023BC" w:rsidRDefault="00656AD6" w:rsidP="00667164">
      <w:pPr>
        <w:pStyle w:val="23"/>
        <w:tabs>
          <w:tab w:val="clear" w:pos="-90"/>
          <w:tab w:val="center" w:pos="630"/>
        </w:tabs>
        <w:ind w:firstLine="0"/>
        <w:rPr>
          <w:szCs w:val="24"/>
        </w:rPr>
      </w:pPr>
      <w:r>
        <w:rPr>
          <w:szCs w:val="24"/>
        </w:rPr>
        <w:t xml:space="preserve">          </w:t>
      </w:r>
      <w:r w:rsidR="008D1001">
        <w:rPr>
          <w:szCs w:val="24"/>
        </w:rPr>
        <w:t>- 1 ха от закръгление на площите на цял х</w:t>
      </w:r>
      <w:r w:rsidR="009E7F17">
        <w:rPr>
          <w:szCs w:val="24"/>
        </w:rPr>
        <w:t>ектар</w:t>
      </w:r>
      <w:r w:rsidR="008D1001">
        <w:rPr>
          <w:szCs w:val="24"/>
        </w:rPr>
        <w:t>.</w:t>
      </w:r>
    </w:p>
    <w:p w14:paraId="49D075E1" w14:textId="18B08F96" w:rsidR="009B1F1B" w:rsidRDefault="00367DD3" w:rsidP="00667164">
      <w:pPr>
        <w:pStyle w:val="23"/>
        <w:tabs>
          <w:tab w:val="clear" w:pos="-90"/>
          <w:tab w:val="center" w:pos="630"/>
        </w:tabs>
        <w:ind w:firstLine="0"/>
        <w:rPr>
          <w:color w:val="FF0000"/>
          <w:szCs w:val="24"/>
        </w:rPr>
      </w:pPr>
      <w:r w:rsidRPr="00BA13FF">
        <w:rPr>
          <w:szCs w:val="24"/>
        </w:rPr>
        <w:t xml:space="preserve">          </w:t>
      </w:r>
      <w:r w:rsidR="00053F0F" w:rsidRPr="00BA13FF">
        <w:rPr>
          <w:szCs w:val="24"/>
        </w:rPr>
        <w:t>Към момента на изработване на заданието работата на комисиите по § 49 от ПЗР на ЗГ не е приключила, но по предварителна информация</w:t>
      </w:r>
      <w:r w:rsidR="0081013E">
        <w:rPr>
          <w:szCs w:val="24"/>
        </w:rPr>
        <w:t>,</w:t>
      </w:r>
      <w:r w:rsidR="00053F0F" w:rsidRPr="00BA13FF">
        <w:rPr>
          <w:szCs w:val="24"/>
        </w:rPr>
        <w:t xml:space="preserve"> на територията има</w:t>
      </w:r>
      <w:r w:rsidR="00CE2B9C" w:rsidRPr="00BA13FF">
        <w:rPr>
          <w:szCs w:val="24"/>
        </w:rPr>
        <w:t xml:space="preserve"> </w:t>
      </w:r>
      <w:r w:rsidR="0015526F">
        <w:rPr>
          <w:szCs w:val="24"/>
        </w:rPr>
        <w:t>2,</w:t>
      </w:r>
      <w:r w:rsidR="00244190">
        <w:rPr>
          <w:szCs w:val="24"/>
        </w:rPr>
        <w:t xml:space="preserve">5487 ха - </w:t>
      </w:r>
      <w:r w:rsidR="00BA13FF" w:rsidRPr="00BA13FF">
        <w:rPr>
          <w:szCs w:val="24"/>
        </w:rPr>
        <w:t xml:space="preserve">кръгло </w:t>
      </w:r>
      <w:r w:rsidR="00923EC2">
        <w:rPr>
          <w:b/>
          <w:szCs w:val="24"/>
          <w:lang w:val="en-US"/>
        </w:rPr>
        <w:t>3</w:t>
      </w:r>
      <w:r w:rsidR="000C2A72" w:rsidRPr="00BA13FF">
        <w:rPr>
          <w:b/>
          <w:szCs w:val="24"/>
        </w:rPr>
        <w:t xml:space="preserve"> </w:t>
      </w:r>
      <w:r w:rsidR="00053F0F" w:rsidRPr="00BA13FF">
        <w:rPr>
          <w:b/>
          <w:szCs w:val="24"/>
        </w:rPr>
        <w:t>ха</w:t>
      </w:r>
      <w:r w:rsidR="00053F0F" w:rsidRPr="00BA13FF">
        <w:rPr>
          <w:szCs w:val="24"/>
        </w:rPr>
        <w:t xml:space="preserve"> неустроени залесени и </w:t>
      </w:r>
      <w:proofErr w:type="spellStart"/>
      <w:r w:rsidR="00053F0F" w:rsidRPr="00BA13FF">
        <w:rPr>
          <w:szCs w:val="24"/>
        </w:rPr>
        <w:t>самозалесили</w:t>
      </w:r>
      <w:proofErr w:type="spellEnd"/>
      <w:r w:rsidR="00053F0F" w:rsidRPr="00BA13FF">
        <w:rPr>
          <w:szCs w:val="24"/>
        </w:rPr>
        <w:t xml:space="preserve"> се земеделски територии</w:t>
      </w:r>
      <w:r w:rsidR="00D57B45">
        <w:rPr>
          <w:szCs w:val="24"/>
        </w:rPr>
        <w:t>, окончателната площ на които следва да се уточни по време на инвентаризацията</w:t>
      </w:r>
      <w:r w:rsidR="00053F0F" w:rsidRPr="00BA13FF">
        <w:rPr>
          <w:szCs w:val="24"/>
        </w:rPr>
        <w:t>.</w:t>
      </w:r>
    </w:p>
    <w:p w14:paraId="3DD50948" w14:textId="21AB6384" w:rsidR="003C53AF" w:rsidRPr="007E236D" w:rsidRDefault="009B1F1B" w:rsidP="00667164">
      <w:pPr>
        <w:pStyle w:val="23"/>
        <w:tabs>
          <w:tab w:val="clear" w:pos="-90"/>
          <w:tab w:val="center" w:pos="630"/>
        </w:tabs>
        <w:ind w:firstLine="0"/>
        <w:rPr>
          <w:szCs w:val="24"/>
        </w:rPr>
      </w:pPr>
      <w:r>
        <w:rPr>
          <w:color w:val="FF0000"/>
          <w:szCs w:val="24"/>
        </w:rPr>
        <w:lastRenderedPageBreak/>
        <w:t xml:space="preserve">          </w:t>
      </w:r>
      <w:r w:rsidR="007E236D" w:rsidRPr="007E236D">
        <w:rPr>
          <w:b/>
          <w:szCs w:val="24"/>
        </w:rPr>
        <w:t>Общата п</w:t>
      </w:r>
      <w:r w:rsidR="003C53AF" w:rsidRPr="007E236D">
        <w:rPr>
          <w:b/>
          <w:szCs w:val="24"/>
        </w:rPr>
        <w:t xml:space="preserve">лощ за инвентаризация </w:t>
      </w:r>
      <w:r w:rsidR="00053F0F" w:rsidRPr="007E236D">
        <w:rPr>
          <w:b/>
          <w:szCs w:val="24"/>
        </w:rPr>
        <w:t>възлиза на</w:t>
      </w:r>
      <w:r w:rsidR="003C53AF" w:rsidRPr="007E236D">
        <w:rPr>
          <w:b/>
          <w:szCs w:val="24"/>
        </w:rPr>
        <w:t xml:space="preserve"> кръгл</w:t>
      </w:r>
      <w:r w:rsidR="005C7540" w:rsidRPr="007E236D">
        <w:rPr>
          <w:b/>
          <w:szCs w:val="24"/>
        </w:rPr>
        <w:t xml:space="preserve">о </w:t>
      </w:r>
      <w:r w:rsidR="00923EC2">
        <w:rPr>
          <w:b/>
          <w:szCs w:val="24"/>
          <w:lang w:val="en-US"/>
        </w:rPr>
        <w:t>2855</w:t>
      </w:r>
      <w:r w:rsidR="007F333F">
        <w:rPr>
          <w:b/>
          <w:szCs w:val="24"/>
        </w:rPr>
        <w:t>1</w:t>
      </w:r>
      <w:r w:rsidR="003C53AF" w:rsidRPr="007E236D">
        <w:rPr>
          <w:b/>
          <w:szCs w:val="24"/>
        </w:rPr>
        <w:t xml:space="preserve"> ха.</w:t>
      </w:r>
      <w:r w:rsidR="009E62BE" w:rsidRPr="007E236D">
        <w:rPr>
          <w:szCs w:val="24"/>
        </w:rPr>
        <w:t xml:space="preserve">   </w:t>
      </w:r>
      <w:r w:rsidR="006268FC" w:rsidRPr="007E236D">
        <w:rPr>
          <w:szCs w:val="24"/>
        </w:rPr>
        <w:t xml:space="preserve">                                                                                                                                                                                                                                                                                                                                                                                                                                                                                                                                                                                                                                                                                                                                                                                                                                                                                                                                                                                                                                                                                                                                                                                                                                                                                                                                                                                                                                                             </w:t>
      </w:r>
    </w:p>
    <w:p w14:paraId="30D1DEF5" w14:textId="77777777" w:rsidR="00053F0F" w:rsidRPr="00053F0F" w:rsidRDefault="00735FD5" w:rsidP="00667164">
      <w:pPr>
        <w:pStyle w:val="23"/>
        <w:tabs>
          <w:tab w:val="clear" w:pos="-90"/>
          <w:tab w:val="center" w:pos="630"/>
        </w:tabs>
        <w:ind w:firstLine="0"/>
        <w:rPr>
          <w:szCs w:val="24"/>
        </w:rPr>
      </w:pPr>
      <w:r>
        <w:rPr>
          <w:szCs w:val="24"/>
        </w:rPr>
        <w:t xml:space="preserve">          </w:t>
      </w:r>
      <w:r w:rsidR="00984027" w:rsidRPr="001E5DD5">
        <w:rPr>
          <w:szCs w:val="24"/>
        </w:rPr>
        <w:t>В горските територии</w:t>
      </w:r>
      <w:r w:rsidR="00984027">
        <w:rPr>
          <w:szCs w:val="24"/>
        </w:rPr>
        <w:t xml:space="preserve"> – държавна собственост, след последната инвентаризация са учредени следните вещни права:</w:t>
      </w:r>
    </w:p>
    <w:p w14:paraId="7E632D19" w14:textId="681DF25E" w:rsidR="00053F0F" w:rsidRDefault="002015B2" w:rsidP="00667164">
      <w:pPr>
        <w:pStyle w:val="23"/>
        <w:tabs>
          <w:tab w:val="clear" w:pos="-90"/>
          <w:tab w:val="center" w:pos="630"/>
        </w:tabs>
        <w:ind w:firstLine="0"/>
        <w:rPr>
          <w:b/>
          <w:szCs w:val="24"/>
        </w:rPr>
      </w:pPr>
      <w:r>
        <w:rPr>
          <w:szCs w:val="24"/>
        </w:rPr>
        <w:t xml:space="preserve">          </w:t>
      </w:r>
      <w:r w:rsidRPr="002015B2">
        <w:rPr>
          <w:b/>
          <w:szCs w:val="24"/>
        </w:rPr>
        <w:t>Право на строеж</w:t>
      </w:r>
      <w:r w:rsidR="000C7AEF">
        <w:rPr>
          <w:b/>
          <w:szCs w:val="24"/>
        </w:rPr>
        <w:t xml:space="preserve"> – </w:t>
      </w:r>
      <w:r w:rsidR="00155DDD">
        <w:rPr>
          <w:b/>
          <w:szCs w:val="24"/>
        </w:rPr>
        <w:t>0,08 ха</w:t>
      </w:r>
    </w:p>
    <w:p w14:paraId="3DC61EF4" w14:textId="5AC1D914" w:rsidR="00804094" w:rsidRDefault="00155DDD" w:rsidP="00667164">
      <w:pPr>
        <w:pStyle w:val="23"/>
        <w:tabs>
          <w:tab w:val="clear" w:pos="-90"/>
          <w:tab w:val="center" w:pos="630"/>
        </w:tabs>
        <w:ind w:firstLine="0"/>
        <w:rPr>
          <w:szCs w:val="24"/>
        </w:rPr>
      </w:pPr>
      <w:r>
        <w:rPr>
          <w:b/>
          <w:szCs w:val="24"/>
        </w:rPr>
        <w:tab/>
      </w:r>
      <w:r>
        <w:rPr>
          <w:b/>
          <w:szCs w:val="24"/>
        </w:rPr>
        <w:tab/>
      </w:r>
      <w:r w:rsidR="00053F0F">
        <w:rPr>
          <w:b/>
          <w:szCs w:val="24"/>
        </w:rPr>
        <w:t xml:space="preserve">- </w:t>
      </w:r>
      <w:r w:rsidR="00324099">
        <w:rPr>
          <w:b/>
          <w:szCs w:val="24"/>
        </w:rPr>
        <w:t>З</w:t>
      </w:r>
      <w:r w:rsidR="00053F0F">
        <w:rPr>
          <w:b/>
          <w:szCs w:val="24"/>
        </w:rPr>
        <w:t xml:space="preserve">аповед № </w:t>
      </w:r>
      <w:r w:rsidR="002179BF">
        <w:rPr>
          <w:b/>
          <w:szCs w:val="24"/>
        </w:rPr>
        <w:t>804/13.11.2015 г. на ИАГ</w:t>
      </w:r>
      <w:r w:rsidR="00053F0F" w:rsidRPr="00324099">
        <w:rPr>
          <w:szCs w:val="24"/>
        </w:rPr>
        <w:t xml:space="preserve"> </w:t>
      </w:r>
      <w:r w:rsidR="00324099">
        <w:rPr>
          <w:b/>
          <w:szCs w:val="24"/>
        </w:rPr>
        <w:t xml:space="preserve">за </w:t>
      </w:r>
      <w:r w:rsidR="00053F0F">
        <w:rPr>
          <w:b/>
          <w:szCs w:val="24"/>
        </w:rPr>
        <w:t>учр</w:t>
      </w:r>
      <w:r w:rsidR="00324099">
        <w:rPr>
          <w:b/>
          <w:szCs w:val="24"/>
        </w:rPr>
        <w:t>е</w:t>
      </w:r>
      <w:r w:rsidR="00053F0F">
        <w:rPr>
          <w:b/>
          <w:szCs w:val="24"/>
        </w:rPr>
        <w:t>д</w:t>
      </w:r>
      <w:r w:rsidR="00324099">
        <w:rPr>
          <w:b/>
          <w:szCs w:val="24"/>
        </w:rPr>
        <w:t>яване</w:t>
      </w:r>
      <w:r w:rsidR="00053F0F">
        <w:rPr>
          <w:b/>
          <w:szCs w:val="24"/>
        </w:rPr>
        <w:t xml:space="preserve"> безсрочно право на строеж</w:t>
      </w:r>
      <w:r w:rsidR="00A619A8">
        <w:rPr>
          <w:b/>
          <w:szCs w:val="24"/>
        </w:rPr>
        <w:t xml:space="preserve"> </w:t>
      </w:r>
      <w:r w:rsidR="00A619A8" w:rsidRPr="00A619A8">
        <w:rPr>
          <w:szCs w:val="24"/>
        </w:rPr>
        <w:t>в</w:t>
      </w:r>
      <w:r w:rsidR="00A619A8">
        <w:rPr>
          <w:b/>
          <w:szCs w:val="24"/>
          <w:lang w:val="en-US"/>
        </w:rPr>
        <w:t xml:space="preserve"> </w:t>
      </w:r>
      <w:r w:rsidR="00324099" w:rsidRPr="00324099">
        <w:rPr>
          <w:szCs w:val="24"/>
        </w:rPr>
        <w:t>полза на „</w:t>
      </w:r>
      <w:r w:rsidR="002179BF">
        <w:rPr>
          <w:szCs w:val="24"/>
        </w:rPr>
        <w:t>ТЕЛЕНОР БЪЛГАРИЯ</w:t>
      </w:r>
      <w:r w:rsidR="00324099" w:rsidRPr="00324099">
        <w:rPr>
          <w:szCs w:val="24"/>
        </w:rPr>
        <w:t>“ Е</w:t>
      </w:r>
      <w:r w:rsidR="002179BF">
        <w:rPr>
          <w:szCs w:val="24"/>
        </w:rPr>
        <w:t>А</w:t>
      </w:r>
      <w:r w:rsidR="00324099" w:rsidRPr="00324099">
        <w:rPr>
          <w:szCs w:val="24"/>
        </w:rPr>
        <w:t>Д</w:t>
      </w:r>
      <w:r w:rsidR="00053F0F" w:rsidRPr="00324099">
        <w:rPr>
          <w:szCs w:val="24"/>
        </w:rPr>
        <w:t xml:space="preserve"> </w:t>
      </w:r>
      <w:r w:rsidR="00053F0F">
        <w:rPr>
          <w:b/>
          <w:szCs w:val="24"/>
        </w:rPr>
        <w:t xml:space="preserve"> върху 0,0</w:t>
      </w:r>
      <w:r w:rsidR="002179BF">
        <w:rPr>
          <w:b/>
          <w:szCs w:val="24"/>
        </w:rPr>
        <w:t>400</w:t>
      </w:r>
      <w:r w:rsidR="00053F0F">
        <w:rPr>
          <w:b/>
          <w:szCs w:val="24"/>
        </w:rPr>
        <w:t xml:space="preserve"> ха</w:t>
      </w:r>
      <w:r w:rsidR="00053F0F" w:rsidRPr="00324099">
        <w:rPr>
          <w:szCs w:val="24"/>
        </w:rPr>
        <w:t xml:space="preserve"> </w:t>
      </w:r>
      <w:r w:rsidR="00324099" w:rsidRPr="00324099">
        <w:rPr>
          <w:szCs w:val="24"/>
        </w:rPr>
        <w:t>– имоти</w:t>
      </w:r>
      <w:r w:rsidR="002179BF">
        <w:rPr>
          <w:szCs w:val="24"/>
        </w:rPr>
        <w:t>:</w:t>
      </w:r>
      <w:r w:rsidR="00324099" w:rsidRPr="00324099">
        <w:rPr>
          <w:szCs w:val="24"/>
        </w:rPr>
        <w:t xml:space="preserve"> </w:t>
      </w:r>
      <w:r w:rsidR="002179BF">
        <w:rPr>
          <w:szCs w:val="24"/>
        </w:rPr>
        <w:t xml:space="preserve">020004 в </w:t>
      </w:r>
      <w:proofErr w:type="spellStart"/>
      <w:r w:rsidR="002179BF">
        <w:rPr>
          <w:szCs w:val="24"/>
        </w:rPr>
        <w:t>земл</w:t>
      </w:r>
      <w:proofErr w:type="spellEnd"/>
      <w:r w:rsidR="002179BF">
        <w:rPr>
          <w:szCs w:val="24"/>
        </w:rPr>
        <w:t xml:space="preserve">. на с. Полк. Серафимово; 67653.896.42 в </w:t>
      </w:r>
      <w:proofErr w:type="spellStart"/>
      <w:r w:rsidR="002179BF">
        <w:rPr>
          <w:szCs w:val="24"/>
        </w:rPr>
        <w:t>земл</w:t>
      </w:r>
      <w:proofErr w:type="spellEnd"/>
      <w:r w:rsidR="002179BF">
        <w:rPr>
          <w:szCs w:val="24"/>
        </w:rPr>
        <w:t>. на гр. Смолян</w:t>
      </w:r>
      <w:r w:rsidR="00324099">
        <w:rPr>
          <w:b/>
          <w:szCs w:val="24"/>
        </w:rPr>
        <w:t xml:space="preserve"> </w:t>
      </w:r>
      <w:r w:rsidR="00324099" w:rsidRPr="00324099">
        <w:rPr>
          <w:szCs w:val="24"/>
          <w:lang w:val="en-US"/>
        </w:rPr>
        <w:t>(</w:t>
      </w:r>
      <w:r w:rsidR="00324099" w:rsidRPr="00324099">
        <w:rPr>
          <w:szCs w:val="24"/>
        </w:rPr>
        <w:t>част от подотдел</w:t>
      </w:r>
      <w:r w:rsidR="002179BF">
        <w:rPr>
          <w:szCs w:val="24"/>
        </w:rPr>
        <w:t>и</w:t>
      </w:r>
      <w:r w:rsidR="00324099" w:rsidRPr="00324099">
        <w:rPr>
          <w:szCs w:val="24"/>
        </w:rPr>
        <w:t xml:space="preserve"> </w:t>
      </w:r>
      <w:r w:rsidR="002179BF">
        <w:rPr>
          <w:szCs w:val="24"/>
        </w:rPr>
        <w:t>143 д, 2120 о</w:t>
      </w:r>
      <w:r w:rsidR="00324099" w:rsidRPr="00324099">
        <w:rPr>
          <w:szCs w:val="24"/>
          <w:lang w:val="en-US"/>
        </w:rPr>
        <w:t>)</w:t>
      </w:r>
      <w:r w:rsidR="00804094">
        <w:rPr>
          <w:szCs w:val="24"/>
        </w:rPr>
        <w:t>;</w:t>
      </w:r>
    </w:p>
    <w:p w14:paraId="749E4EAE" w14:textId="68F8F394" w:rsidR="003F6004" w:rsidRDefault="00155DDD" w:rsidP="00667164">
      <w:pPr>
        <w:pStyle w:val="23"/>
        <w:tabs>
          <w:tab w:val="clear" w:pos="-90"/>
          <w:tab w:val="center" w:pos="630"/>
        </w:tabs>
        <w:ind w:firstLine="0"/>
        <w:rPr>
          <w:szCs w:val="24"/>
        </w:rPr>
      </w:pPr>
      <w:r>
        <w:rPr>
          <w:b/>
          <w:szCs w:val="24"/>
        </w:rPr>
        <w:tab/>
      </w:r>
      <w:r>
        <w:rPr>
          <w:b/>
          <w:szCs w:val="24"/>
        </w:rPr>
        <w:tab/>
      </w:r>
      <w:r w:rsidR="00804094">
        <w:rPr>
          <w:b/>
          <w:szCs w:val="24"/>
        </w:rPr>
        <w:t xml:space="preserve">- Заповед № </w:t>
      </w:r>
      <w:r w:rsidR="002179BF">
        <w:rPr>
          <w:b/>
          <w:szCs w:val="24"/>
        </w:rPr>
        <w:t>1159</w:t>
      </w:r>
      <w:r w:rsidR="00804094">
        <w:rPr>
          <w:b/>
          <w:szCs w:val="24"/>
        </w:rPr>
        <w:t>/2</w:t>
      </w:r>
      <w:r w:rsidR="002179BF">
        <w:rPr>
          <w:b/>
          <w:szCs w:val="24"/>
        </w:rPr>
        <w:t>9</w:t>
      </w:r>
      <w:r w:rsidR="00804094">
        <w:rPr>
          <w:b/>
          <w:szCs w:val="24"/>
        </w:rPr>
        <w:t>.1</w:t>
      </w:r>
      <w:r w:rsidR="002179BF">
        <w:rPr>
          <w:b/>
          <w:szCs w:val="24"/>
        </w:rPr>
        <w:t>2</w:t>
      </w:r>
      <w:r w:rsidR="00804094">
        <w:rPr>
          <w:b/>
          <w:szCs w:val="24"/>
        </w:rPr>
        <w:t>.201</w:t>
      </w:r>
      <w:r w:rsidR="002179BF">
        <w:rPr>
          <w:b/>
          <w:szCs w:val="24"/>
        </w:rPr>
        <w:t>7</w:t>
      </w:r>
      <w:r w:rsidR="00804094">
        <w:rPr>
          <w:b/>
          <w:szCs w:val="24"/>
        </w:rPr>
        <w:t xml:space="preserve"> г.</w:t>
      </w:r>
      <w:r w:rsidR="00804094" w:rsidRPr="00324099">
        <w:rPr>
          <w:szCs w:val="24"/>
        </w:rPr>
        <w:t xml:space="preserve"> на </w:t>
      </w:r>
      <w:r w:rsidR="00804094">
        <w:rPr>
          <w:szCs w:val="24"/>
        </w:rPr>
        <w:t>ИАГ</w:t>
      </w:r>
      <w:r w:rsidR="00804094" w:rsidRPr="00324099">
        <w:rPr>
          <w:szCs w:val="24"/>
        </w:rPr>
        <w:t xml:space="preserve"> </w:t>
      </w:r>
      <w:r w:rsidR="00804094">
        <w:rPr>
          <w:b/>
          <w:szCs w:val="24"/>
        </w:rPr>
        <w:t>за учредяване безсрочно право на строеж</w:t>
      </w:r>
      <w:r w:rsidR="006E6BA2" w:rsidRPr="006E6BA2">
        <w:rPr>
          <w:szCs w:val="24"/>
        </w:rPr>
        <w:t xml:space="preserve"> в </w:t>
      </w:r>
      <w:r w:rsidR="00804094" w:rsidRPr="00324099">
        <w:rPr>
          <w:szCs w:val="24"/>
        </w:rPr>
        <w:t>полза на „</w:t>
      </w:r>
      <w:r w:rsidR="002179BF">
        <w:rPr>
          <w:szCs w:val="24"/>
        </w:rPr>
        <w:t>МОБИЛТЕЛ</w:t>
      </w:r>
      <w:r w:rsidR="00804094" w:rsidRPr="00324099">
        <w:rPr>
          <w:szCs w:val="24"/>
        </w:rPr>
        <w:t>“ Е</w:t>
      </w:r>
      <w:r w:rsidR="00804094">
        <w:rPr>
          <w:szCs w:val="24"/>
        </w:rPr>
        <w:t>А</w:t>
      </w:r>
      <w:r w:rsidR="00804094" w:rsidRPr="00324099">
        <w:rPr>
          <w:szCs w:val="24"/>
        </w:rPr>
        <w:t xml:space="preserve">Д </w:t>
      </w:r>
      <w:r w:rsidR="00804094">
        <w:rPr>
          <w:b/>
          <w:szCs w:val="24"/>
        </w:rPr>
        <w:t xml:space="preserve"> върху 0,0400 ха</w:t>
      </w:r>
      <w:r w:rsidR="00804094" w:rsidRPr="00324099">
        <w:rPr>
          <w:szCs w:val="24"/>
        </w:rPr>
        <w:t xml:space="preserve"> – имот </w:t>
      </w:r>
      <w:r w:rsidR="002179BF">
        <w:rPr>
          <w:szCs w:val="24"/>
        </w:rPr>
        <w:t>67653.495.2</w:t>
      </w:r>
      <w:r w:rsidR="00804094" w:rsidRPr="00324099">
        <w:rPr>
          <w:szCs w:val="24"/>
        </w:rPr>
        <w:t xml:space="preserve"> в </w:t>
      </w:r>
      <w:proofErr w:type="spellStart"/>
      <w:r w:rsidR="00804094" w:rsidRPr="00324099">
        <w:rPr>
          <w:szCs w:val="24"/>
        </w:rPr>
        <w:t>земл</w:t>
      </w:r>
      <w:proofErr w:type="spellEnd"/>
      <w:r w:rsidR="00804094" w:rsidRPr="00324099">
        <w:rPr>
          <w:szCs w:val="24"/>
        </w:rPr>
        <w:t xml:space="preserve"> на </w:t>
      </w:r>
      <w:r w:rsidR="002179BF">
        <w:rPr>
          <w:szCs w:val="24"/>
        </w:rPr>
        <w:t>гр. Смолян</w:t>
      </w:r>
      <w:r w:rsidR="00804094">
        <w:rPr>
          <w:b/>
          <w:szCs w:val="24"/>
        </w:rPr>
        <w:t xml:space="preserve"> </w:t>
      </w:r>
      <w:r w:rsidR="00804094" w:rsidRPr="00324099">
        <w:rPr>
          <w:szCs w:val="24"/>
          <w:lang w:val="en-US"/>
        </w:rPr>
        <w:t>(</w:t>
      </w:r>
      <w:r w:rsidR="00804094" w:rsidRPr="00324099">
        <w:rPr>
          <w:szCs w:val="24"/>
        </w:rPr>
        <w:t xml:space="preserve">част от подотдел </w:t>
      </w:r>
      <w:r w:rsidR="002D6EB9">
        <w:rPr>
          <w:szCs w:val="24"/>
        </w:rPr>
        <w:t>3087 ц</w:t>
      </w:r>
      <w:r w:rsidR="00804094" w:rsidRPr="00324099">
        <w:rPr>
          <w:szCs w:val="24"/>
          <w:lang w:val="en-US"/>
        </w:rPr>
        <w:t>)</w:t>
      </w:r>
      <w:r w:rsidR="00804094">
        <w:rPr>
          <w:szCs w:val="24"/>
        </w:rPr>
        <w:t>;</w:t>
      </w:r>
    </w:p>
    <w:p w14:paraId="63B79F38" w14:textId="614CD4E0" w:rsidR="00F44AE5" w:rsidRDefault="003F6004" w:rsidP="00667164">
      <w:pPr>
        <w:pStyle w:val="23"/>
        <w:tabs>
          <w:tab w:val="clear" w:pos="-90"/>
          <w:tab w:val="center" w:pos="630"/>
        </w:tabs>
        <w:ind w:firstLine="0"/>
        <w:rPr>
          <w:b/>
          <w:szCs w:val="24"/>
        </w:rPr>
      </w:pPr>
      <w:r>
        <w:rPr>
          <w:szCs w:val="24"/>
        </w:rPr>
        <w:t xml:space="preserve">          </w:t>
      </w:r>
      <w:r w:rsidRPr="003F6004">
        <w:rPr>
          <w:b/>
          <w:szCs w:val="24"/>
        </w:rPr>
        <w:t>Сервитут</w:t>
      </w:r>
      <w:r w:rsidR="00155DDD">
        <w:rPr>
          <w:b/>
          <w:szCs w:val="24"/>
        </w:rPr>
        <w:t>и</w:t>
      </w:r>
      <w:r w:rsidR="00D13215">
        <w:rPr>
          <w:b/>
          <w:szCs w:val="24"/>
        </w:rPr>
        <w:t xml:space="preserve"> – </w:t>
      </w:r>
      <w:r w:rsidR="000327DE">
        <w:rPr>
          <w:b/>
          <w:szCs w:val="24"/>
        </w:rPr>
        <w:t>2,07</w:t>
      </w:r>
      <w:r w:rsidR="00FE1125">
        <w:rPr>
          <w:b/>
          <w:szCs w:val="24"/>
        </w:rPr>
        <w:t>85</w:t>
      </w:r>
      <w:r w:rsidR="00D13215">
        <w:rPr>
          <w:b/>
          <w:szCs w:val="24"/>
        </w:rPr>
        <w:t xml:space="preserve"> ха</w:t>
      </w:r>
    </w:p>
    <w:p w14:paraId="6365F1E5" w14:textId="0A22D6F4" w:rsidR="00993D43" w:rsidRDefault="00B4044E" w:rsidP="00667164">
      <w:pPr>
        <w:pStyle w:val="23"/>
        <w:tabs>
          <w:tab w:val="clear" w:pos="-90"/>
          <w:tab w:val="center" w:pos="630"/>
        </w:tabs>
        <w:ind w:firstLine="0"/>
        <w:rPr>
          <w:szCs w:val="24"/>
        </w:rPr>
      </w:pPr>
      <w:r>
        <w:rPr>
          <w:b/>
          <w:szCs w:val="24"/>
        </w:rPr>
        <w:tab/>
      </w:r>
      <w:r>
        <w:rPr>
          <w:b/>
          <w:szCs w:val="24"/>
        </w:rPr>
        <w:tab/>
      </w:r>
      <w:r w:rsidR="00993D43">
        <w:rPr>
          <w:b/>
          <w:szCs w:val="24"/>
        </w:rPr>
        <w:t>- Заповед № РД49-</w:t>
      </w:r>
      <w:r w:rsidR="00155DDD">
        <w:rPr>
          <w:b/>
          <w:szCs w:val="24"/>
        </w:rPr>
        <w:t>339</w:t>
      </w:r>
      <w:r w:rsidR="00993D43">
        <w:rPr>
          <w:b/>
          <w:szCs w:val="24"/>
        </w:rPr>
        <w:t>/</w:t>
      </w:r>
      <w:r w:rsidR="00155DDD">
        <w:rPr>
          <w:b/>
          <w:szCs w:val="24"/>
        </w:rPr>
        <w:t>17</w:t>
      </w:r>
      <w:r w:rsidR="00993D43">
        <w:rPr>
          <w:b/>
          <w:szCs w:val="24"/>
        </w:rPr>
        <w:t>.</w:t>
      </w:r>
      <w:r w:rsidR="00155DDD">
        <w:rPr>
          <w:b/>
          <w:szCs w:val="24"/>
        </w:rPr>
        <w:t>08</w:t>
      </w:r>
      <w:r w:rsidR="00993D43">
        <w:rPr>
          <w:b/>
          <w:szCs w:val="24"/>
        </w:rPr>
        <w:t>.201</w:t>
      </w:r>
      <w:r w:rsidR="00155DDD">
        <w:rPr>
          <w:b/>
          <w:szCs w:val="24"/>
        </w:rPr>
        <w:t>1</w:t>
      </w:r>
      <w:r w:rsidR="00993D43">
        <w:rPr>
          <w:b/>
          <w:szCs w:val="24"/>
        </w:rPr>
        <w:t xml:space="preserve"> г.</w:t>
      </w:r>
      <w:r w:rsidR="00993D43" w:rsidRPr="00324099">
        <w:rPr>
          <w:szCs w:val="24"/>
        </w:rPr>
        <w:t xml:space="preserve"> </w:t>
      </w:r>
      <w:r w:rsidR="00993D43" w:rsidRPr="006C5444">
        <w:rPr>
          <w:b/>
          <w:szCs w:val="24"/>
        </w:rPr>
        <w:t xml:space="preserve">на </w:t>
      </w:r>
      <w:r w:rsidR="00155DDD" w:rsidRPr="006C5444">
        <w:rPr>
          <w:b/>
          <w:szCs w:val="24"/>
        </w:rPr>
        <w:t>МЗ</w:t>
      </w:r>
      <w:r w:rsidR="00993D43" w:rsidRPr="006C5444">
        <w:rPr>
          <w:b/>
          <w:szCs w:val="24"/>
        </w:rPr>
        <w:t>Х</w:t>
      </w:r>
      <w:r w:rsidR="00993D43" w:rsidRPr="00324099">
        <w:rPr>
          <w:szCs w:val="24"/>
        </w:rPr>
        <w:t xml:space="preserve"> </w:t>
      </w:r>
      <w:r w:rsidR="00993D43">
        <w:rPr>
          <w:b/>
          <w:szCs w:val="24"/>
        </w:rPr>
        <w:t xml:space="preserve">за учредяване на  сервитут за 30 г. </w:t>
      </w:r>
      <w:r w:rsidR="00993D43" w:rsidRPr="007B0ED0">
        <w:rPr>
          <w:szCs w:val="24"/>
        </w:rPr>
        <w:t xml:space="preserve">в полза на </w:t>
      </w:r>
      <w:r w:rsidR="00155DDD">
        <w:rPr>
          <w:szCs w:val="24"/>
        </w:rPr>
        <w:t>Тодор Згуров</w:t>
      </w:r>
      <w:r w:rsidR="00993D43">
        <w:rPr>
          <w:b/>
          <w:szCs w:val="24"/>
        </w:rPr>
        <w:t xml:space="preserve"> </w:t>
      </w:r>
      <w:r w:rsidR="00993D43" w:rsidRPr="006E6BA2">
        <w:rPr>
          <w:szCs w:val="24"/>
        </w:rPr>
        <w:t xml:space="preserve">за </w:t>
      </w:r>
      <w:r w:rsidR="00993D43">
        <w:rPr>
          <w:szCs w:val="24"/>
        </w:rPr>
        <w:t xml:space="preserve">прокарване и преминаване на </w:t>
      </w:r>
      <w:r w:rsidR="00155DDD">
        <w:rPr>
          <w:szCs w:val="24"/>
        </w:rPr>
        <w:t>подземен напорен водопровод за обект „МВЕЦ ТЕА на р. Черна“</w:t>
      </w:r>
      <w:r w:rsidR="00993D43">
        <w:rPr>
          <w:b/>
          <w:szCs w:val="24"/>
        </w:rPr>
        <w:t xml:space="preserve"> върху 0,</w:t>
      </w:r>
      <w:r w:rsidR="00CF5A91">
        <w:rPr>
          <w:b/>
          <w:szCs w:val="24"/>
        </w:rPr>
        <w:t>4759</w:t>
      </w:r>
      <w:r w:rsidR="00993D43">
        <w:rPr>
          <w:b/>
          <w:szCs w:val="24"/>
        </w:rPr>
        <w:t xml:space="preserve"> ха</w:t>
      </w:r>
      <w:r w:rsidR="00993D43" w:rsidRPr="00324099">
        <w:rPr>
          <w:szCs w:val="24"/>
        </w:rPr>
        <w:t xml:space="preserve"> – имот </w:t>
      </w:r>
      <w:r w:rsidR="00CF5A91">
        <w:rPr>
          <w:szCs w:val="24"/>
        </w:rPr>
        <w:t>67653.574.7</w:t>
      </w:r>
      <w:r w:rsidR="00993D43" w:rsidRPr="00324099">
        <w:rPr>
          <w:szCs w:val="24"/>
        </w:rPr>
        <w:t xml:space="preserve"> в </w:t>
      </w:r>
      <w:proofErr w:type="spellStart"/>
      <w:r w:rsidR="00993D43" w:rsidRPr="00324099">
        <w:rPr>
          <w:szCs w:val="24"/>
        </w:rPr>
        <w:t>земл</w:t>
      </w:r>
      <w:proofErr w:type="spellEnd"/>
      <w:r w:rsidR="00993D43">
        <w:rPr>
          <w:szCs w:val="24"/>
        </w:rPr>
        <w:t>.</w:t>
      </w:r>
      <w:r w:rsidR="00993D43" w:rsidRPr="00324099">
        <w:rPr>
          <w:szCs w:val="24"/>
        </w:rPr>
        <w:t xml:space="preserve"> на </w:t>
      </w:r>
      <w:r w:rsidR="00CF5A91">
        <w:rPr>
          <w:szCs w:val="24"/>
        </w:rPr>
        <w:t>гр. Смолян</w:t>
      </w:r>
      <w:r w:rsidR="00806964">
        <w:rPr>
          <w:szCs w:val="24"/>
        </w:rPr>
        <w:t xml:space="preserve"> </w:t>
      </w:r>
      <w:r w:rsidR="00806964">
        <w:rPr>
          <w:szCs w:val="24"/>
          <w:lang w:val="en-US"/>
        </w:rPr>
        <w:t>(</w:t>
      </w:r>
      <w:r w:rsidR="00806964">
        <w:rPr>
          <w:szCs w:val="24"/>
        </w:rPr>
        <w:t>части от подотдели</w:t>
      </w:r>
      <w:r w:rsidR="00CF5A91">
        <w:rPr>
          <w:szCs w:val="24"/>
        </w:rPr>
        <w:t xml:space="preserve"> 9 </w:t>
      </w:r>
      <w:proofErr w:type="spellStart"/>
      <w:r w:rsidR="00CF5A91">
        <w:rPr>
          <w:szCs w:val="24"/>
        </w:rPr>
        <w:t>к,з</w:t>
      </w:r>
      <w:proofErr w:type="spellEnd"/>
      <w:r w:rsidR="00CF5A91">
        <w:rPr>
          <w:szCs w:val="24"/>
        </w:rPr>
        <w:t>; 11 д; 16 в; 17 г по ЛП от 2001 г.</w:t>
      </w:r>
      <w:r w:rsidR="00806964">
        <w:rPr>
          <w:szCs w:val="24"/>
          <w:lang w:val="en-US"/>
        </w:rPr>
        <w:t>)</w:t>
      </w:r>
      <w:r w:rsidR="00993D43">
        <w:rPr>
          <w:szCs w:val="24"/>
        </w:rPr>
        <w:t>;</w:t>
      </w:r>
    </w:p>
    <w:p w14:paraId="0B2FCF7F" w14:textId="21140558" w:rsidR="0025489A" w:rsidRDefault="00B4044E" w:rsidP="00667164">
      <w:pPr>
        <w:pStyle w:val="23"/>
        <w:tabs>
          <w:tab w:val="clear" w:pos="-90"/>
          <w:tab w:val="center" w:pos="630"/>
        </w:tabs>
        <w:ind w:firstLine="0"/>
        <w:rPr>
          <w:szCs w:val="24"/>
        </w:rPr>
      </w:pPr>
      <w:r>
        <w:rPr>
          <w:b/>
          <w:szCs w:val="24"/>
        </w:rPr>
        <w:tab/>
      </w:r>
      <w:r>
        <w:rPr>
          <w:b/>
          <w:szCs w:val="24"/>
        </w:rPr>
        <w:tab/>
      </w:r>
      <w:r w:rsidR="00580FC1" w:rsidRPr="0025489A">
        <w:rPr>
          <w:b/>
          <w:szCs w:val="24"/>
        </w:rPr>
        <w:t>- Заповед № 9</w:t>
      </w:r>
      <w:r w:rsidR="00CF5A91">
        <w:rPr>
          <w:b/>
          <w:szCs w:val="24"/>
        </w:rPr>
        <w:t>9</w:t>
      </w:r>
      <w:r w:rsidR="00580FC1" w:rsidRPr="0025489A">
        <w:rPr>
          <w:b/>
          <w:szCs w:val="24"/>
        </w:rPr>
        <w:t>7/</w:t>
      </w:r>
      <w:r w:rsidR="00CF5A91">
        <w:rPr>
          <w:b/>
          <w:szCs w:val="24"/>
        </w:rPr>
        <w:t>04</w:t>
      </w:r>
      <w:r w:rsidR="00580FC1" w:rsidRPr="0025489A">
        <w:rPr>
          <w:b/>
          <w:szCs w:val="24"/>
        </w:rPr>
        <w:t>.12.</w:t>
      </w:r>
      <w:r w:rsidR="000C7AEF">
        <w:rPr>
          <w:b/>
          <w:szCs w:val="24"/>
        </w:rPr>
        <w:t>201</w:t>
      </w:r>
      <w:r w:rsidR="00CF5A91">
        <w:rPr>
          <w:b/>
          <w:szCs w:val="24"/>
        </w:rPr>
        <w:t>4</w:t>
      </w:r>
      <w:r w:rsidR="00580FC1" w:rsidRPr="0025489A">
        <w:rPr>
          <w:b/>
          <w:szCs w:val="24"/>
        </w:rPr>
        <w:t xml:space="preserve"> г.</w:t>
      </w:r>
      <w:r w:rsidR="00117710" w:rsidRPr="0025489A">
        <w:rPr>
          <w:b/>
          <w:szCs w:val="24"/>
        </w:rPr>
        <w:t xml:space="preserve"> </w:t>
      </w:r>
      <w:r w:rsidR="006C5444">
        <w:rPr>
          <w:b/>
          <w:szCs w:val="24"/>
        </w:rPr>
        <w:t xml:space="preserve">на </w:t>
      </w:r>
      <w:proofErr w:type="spellStart"/>
      <w:r w:rsidR="006C5444">
        <w:rPr>
          <w:b/>
          <w:szCs w:val="24"/>
        </w:rPr>
        <w:t>ИАГ</w:t>
      </w:r>
      <w:r w:rsidR="00117710" w:rsidRPr="0025489A">
        <w:rPr>
          <w:b/>
          <w:szCs w:val="24"/>
        </w:rPr>
        <w:t>за</w:t>
      </w:r>
      <w:proofErr w:type="spellEnd"/>
      <w:r w:rsidR="00117710" w:rsidRPr="0025489A">
        <w:rPr>
          <w:b/>
          <w:szCs w:val="24"/>
        </w:rPr>
        <w:t xml:space="preserve"> учредяване на безсрочен сервитут</w:t>
      </w:r>
      <w:r w:rsidR="00117710" w:rsidRPr="0025489A">
        <w:rPr>
          <w:szCs w:val="24"/>
        </w:rPr>
        <w:t xml:space="preserve"> в полза на </w:t>
      </w:r>
      <w:r w:rsidR="00CF5A91">
        <w:rPr>
          <w:szCs w:val="24"/>
        </w:rPr>
        <w:t>ОБЩИНА СМОЛЯН</w:t>
      </w:r>
      <w:r w:rsidR="00117710" w:rsidRPr="0025489A">
        <w:rPr>
          <w:szCs w:val="24"/>
        </w:rPr>
        <w:t xml:space="preserve"> за изграждане и обслужване на подземен </w:t>
      </w:r>
      <w:r w:rsidR="00CF5A91">
        <w:rPr>
          <w:szCs w:val="24"/>
        </w:rPr>
        <w:t xml:space="preserve">тръбопровод </w:t>
      </w:r>
      <w:r w:rsidR="00117710" w:rsidRPr="0025489A">
        <w:rPr>
          <w:szCs w:val="24"/>
        </w:rPr>
        <w:t>за обект „</w:t>
      </w:r>
      <w:r w:rsidR="00CF5A91">
        <w:rPr>
          <w:szCs w:val="24"/>
        </w:rPr>
        <w:t xml:space="preserve">Съоръжение за пречистване на </w:t>
      </w:r>
      <w:proofErr w:type="spellStart"/>
      <w:r w:rsidR="00CF5A91">
        <w:rPr>
          <w:szCs w:val="24"/>
        </w:rPr>
        <w:t>инфилтратните</w:t>
      </w:r>
      <w:proofErr w:type="spellEnd"/>
      <w:r w:rsidR="00CF5A91">
        <w:rPr>
          <w:szCs w:val="24"/>
        </w:rPr>
        <w:t xml:space="preserve"> води от регионално депо за твърди отпадъци – гр. Смолян </w:t>
      </w:r>
      <w:r w:rsidR="00117710" w:rsidRPr="0025489A">
        <w:rPr>
          <w:szCs w:val="24"/>
        </w:rPr>
        <w:t xml:space="preserve">“ </w:t>
      </w:r>
      <w:r w:rsidR="0025489A">
        <w:rPr>
          <w:szCs w:val="24"/>
        </w:rPr>
        <w:t xml:space="preserve">върху </w:t>
      </w:r>
      <w:r w:rsidR="0025489A" w:rsidRPr="0025489A">
        <w:rPr>
          <w:b/>
          <w:szCs w:val="24"/>
        </w:rPr>
        <w:t>0</w:t>
      </w:r>
      <w:r w:rsidR="00CF5A91">
        <w:rPr>
          <w:b/>
          <w:szCs w:val="24"/>
        </w:rPr>
        <w:t>,3179</w:t>
      </w:r>
      <w:r w:rsidR="0025489A" w:rsidRPr="0025489A">
        <w:rPr>
          <w:b/>
          <w:szCs w:val="24"/>
        </w:rPr>
        <w:t xml:space="preserve"> ха</w:t>
      </w:r>
      <w:r w:rsidR="0025489A">
        <w:rPr>
          <w:szCs w:val="24"/>
        </w:rPr>
        <w:t xml:space="preserve"> </w:t>
      </w:r>
      <w:r w:rsidR="00117710" w:rsidRPr="0025489A">
        <w:rPr>
          <w:szCs w:val="24"/>
        </w:rPr>
        <w:t>– имоти:</w:t>
      </w:r>
      <w:r w:rsidR="0025489A">
        <w:rPr>
          <w:szCs w:val="24"/>
        </w:rPr>
        <w:t xml:space="preserve"> </w:t>
      </w:r>
      <w:r w:rsidR="00CF5A91">
        <w:rPr>
          <w:szCs w:val="24"/>
        </w:rPr>
        <w:t>67653.509.7, 67653.580.519, 67653.582.1, 67653.580.1, 67653.577.552</w:t>
      </w:r>
      <w:r w:rsidR="00977B5C">
        <w:rPr>
          <w:szCs w:val="24"/>
        </w:rPr>
        <w:t xml:space="preserve">, 67653.578.2, 67653.578.4, 67653.510.4, 67653.564.7, 67653.564.11,67653.577.1 </w:t>
      </w:r>
      <w:r w:rsidR="0025489A" w:rsidRPr="0025489A">
        <w:rPr>
          <w:szCs w:val="24"/>
        </w:rPr>
        <w:t xml:space="preserve">в </w:t>
      </w:r>
      <w:proofErr w:type="spellStart"/>
      <w:r w:rsidR="0025489A" w:rsidRPr="0025489A">
        <w:rPr>
          <w:szCs w:val="24"/>
        </w:rPr>
        <w:t>земл</w:t>
      </w:r>
      <w:proofErr w:type="spellEnd"/>
      <w:r w:rsidR="0025489A" w:rsidRPr="0025489A">
        <w:rPr>
          <w:szCs w:val="24"/>
        </w:rPr>
        <w:t xml:space="preserve">. на </w:t>
      </w:r>
      <w:r w:rsidR="00977B5C">
        <w:rPr>
          <w:szCs w:val="24"/>
        </w:rPr>
        <w:t>гр. Смолян</w:t>
      </w:r>
      <w:r w:rsidR="00D13215">
        <w:rPr>
          <w:szCs w:val="24"/>
        </w:rPr>
        <w:t xml:space="preserve"> </w:t>
      </w:r>
      <w:r w:rsidR="00D13215">
        <w:rPr>
          <w:szCs w:val="24"/>
          <w:lang w:val="en-US"/>
        </w:rPr>
        <w:t>(</w:t>
      </w:r>
      <w:r w:rsidR="00D13215">
        <w:rPr>
          <w:szCs w:val="24"/>
        </w:rPr>
        <w:t xml:space="preserve">част от подотдели </w:t>
      </w:r>
      <w:r w:rsidR="00977B5C">
        <w:rPr>
          <w:szCs w:val="24"/>
        </w:rPr>
        <w:t xml:space="preserve">27 е; 29 л; 31 е; 32 е,ж,9,11,12; 33 </w:t>
      </w:r>
      <w:proofErr w:type="spellStart"/>
      <w:r w:rsidR="00977B5C">
        <w:rPr>
          <w:szCs w:val="24"/>
        </w:rPr>
        <w:t>б,д</w:t>
      </w:r>
      <w:proofErr w:type="spellEnd"/>
      <w:r w:rsidR="00977B5C">
        <w:rPr>
          <w:szCs w:val="24"/>
        </w:rPr>
        <w:t>; 34 д; 174 а; 175 б; 176/4; 177 а,г,1</w:t>
      </w:r>
      <w:r w:rsidR="00D13215">
        <w:rPr>
          <w:szCs w:val="24"/>
          <w:lang w:val="en-US"/>
        </w:rPr>
        <w:t>)</w:t>
      </w:r>
      <w:r w:rsidR="00993D43">
        <w:rPr>
          <w:szCs w:val="24"/>
        </w:rPr>
        <w:t>;</w:t>
      </w:r>
    </w:p>
    <w:p w14:paraId="0325EDD1" w14:textId="47EDBC15" w:rsidR="00993D43" w:rsidRDefault="00B4044E" w:rsidP="00667164">
      <w:pPr>
        <w:pStyle w:val="23"/>
        <w:tabs>
          <w:tab w:val="clear" w:pos="-90"/>
          <w:tab w:val="center" w:pos="630"/>
        </w:tabs>
        <w:ind w:firstLine="0"/>
        <w:rPr>
          <w:szCs w:val="24"/>
        </w:rPr>
      </w:pPr>
      <w:r>
        <w:rPr>
          <w:szCs w:val="24"/>
        </w:rPr>
        <w:tab/>
      </w:r>
      <w:r>
        <w:rPr>
          <w:szCs w:val="24"/>
        </w:rPr>
        <w:tab/>
      </w:r>
      <w:r w:rsidR="006C5444">
        <w:rPr>
          <w:szCs w:val="24"/>
        </w:rPr>
        <w:t xml:space="preserve">- </w:t>
      </w:r>
      <w:r w:rsidR="00CB4AAF" w:rsidRPr="00812DA2">
        <w:rPr>
          <w:b/>
          <w:szCs w:val="24"/>
        </w:rPr>
        <w:t xml:space="preserve">Заповед № </w:t>
      </w:r>
      <w:r w:rsidR="006C5444">
        <w:rPr>
          <w:b/>
          <w:szCs w:val="24"/>
        </w:rPr>
        <w:t>601</w:t>
      </w:r>
      <w:r w:rsidR="00CB4AAF" w:rsidRPr="00812DA2">
        <w:rPr>
          <w:b/>
          <w:szCs w:val="24"/>
        </w:rPr>
        <w:t>/</w:t>
      </w:r>
      <w:r w:rsidR="006C5444">
        <w:rPr>
          <w:b/>
          <w:szCs w:val="24"/>
        </w:rPr>
        <w:t>20</w:t>
      </w:r>
      <w:r w:rsidR="00CB4AAF" w:rsidRPr="00812DA2">
        <w:rPr>
          <w:b/>
          <w:szCs w:val="24"/>
        </w:rPr>
        <w:t>.0</w:t>
      </w:r>
      <w:r w:rsidR="006C5444">
        <w:rPr>
          <w:b/>
          <w:szCs w:val="24"/>
        </w:rPr>
        <w:t>8</w:t>
      </w:r>
      <w:r w:rsidR="00CB4AAF" w:rsidRPr="00812DA2">
        <w:rPr>
          <w:b/>
          <w:szCs w:val="24"/>
        </w:rPr>
        <w:t>.201</w:t>
      </w:r>
      <w:r w:rsidR="006C5444">
        <w:rPr>
          <w:b/>
          <w:szCs w:val="24"/>
        </w:rPr>
        <w:t>5</w:t>
      </w:r>
      <w:r w:rsidR="00CB4AAF" w:rsidRPr="00812DA2">
        <w:rPr>
          <w:b/>
          <w:szCs w:val="24"/>
        </w:rPr>
        <w:t xml:space="preserve"> г.</w:t>
      </w:r>
      <w:r w:rsidR="00CB4AAF">
        <w:rPr>
          <w:szCs w:val="24"/>
        </w:rPr>
        <w:t xml:space="preserve"> </w:t>
      </w:r>
      <w:r w:rsidR="006C5444" w:rsidRPr="00433935">
        <w:rPr>
          <w:b/>
          <w:szCs w:val="24"/>
        </w:rPr>
        <w:t>ИАГ</w:t>
      </w:r>
      <w:r w:rsidR="00CB4AAF" w:rsidRPr="00433935">
        <w:rPr>
          <w:b/>
          <w:szCs w:val="24"/>
        </w:rPr>
        <w:t xml:space="preserve"> </w:t>
      </w:r>
      <w:r w:rsidR="006C5444" w:rsidRPr="00433935">
        <w:rPr>
          <w:b/>
          <w:szCs w:val="24"/>
        </w:rPr>
        <w:t xml:space="preserve">за учредяване на сервитут </w:t>
      </w:r>
      <w:r w:rsidR="00C33085" w:rsidRPr="00433935">
        <w:rPr>
          <w:b/>
          <w:szCs w:val="24"/>
        </w:rPr>
        <w:t>за срок 20 г.</w:t>
      </w:r>
      <w:r w:rsidR="00C33085">
        <w:rPr>
          <w:szCs w:val="24"/>
        </w:rPr>
        <w:t xml:space="preserve"> </w:t>
      </w:r>
      <w:r w:rsidR="006C5444">
        <w:rPr>
          <w:szCs w:val="24"/>
        </w:rPr>
        <w:t>за енергиен обект</w:t>
      </w:r>
      <w:r w:rsidR="00C33085">
        <w:rPr>
          <w:szCs w:val="24"/>
        </w:rPr>
        <w:t xml:space="preserve"> „Напорен тръбопровод за МВЕЦ „Черна“ върху</w:t>
      </w:r>
      <w:r w:rsidR="00C33085" w:rsidRPr="00C33085">
        <w:rPr>
          <w:b/>
          <w:szCs w:val="24"/>
        </w:rPr>
        <w:t xml:space="preserve"> 0,5094 ха</w:t>
      </w:r>
      <w:r w:rsidR="00C33085">
        <w:rPr>
          <w:b/>
          <w:szCs w:val="24"/>
        </w:rPr>
        <w:t xml:space="preserve"> </w:t>
      </w:r>
      <w:r w:rsidR="00C33085" w:rsidRPr="00C33085">
        <w:rPr>
          <w:szCs w:val="24"/>
        </w:rPr>
        <w:t xml:space="preserve">– имот 67653.509.495 в </w:t>
      </w:r>
      <w:proofErr w:type="spellStart"/>
      <w:r w:rsidR="00C33085" w:rsidRPr="00C33085">
        <w:rPr>
          <w:szCs w:val="24"/>
        </w:rPr>
        <w:t>земл</w:t>
      </w:r>
      <w:proofErr w:type="spellEnd"/>
      <w:r w:rsidR="00C33085" w:rsidRPr="00C33085">
        <w:rPr>
          <w:szCs w:val="24"/>
        </w:rPr>
        <w:t>. на гр. Смолян;</w:t>
      </w:r>
    </w:p>
    <w:p w14:paraId="51B11991" w14:textId="5E781A93" w:rsidR="00785650" w:rsidRDefault="00B4044E" w:rsidP="00785650">
      <w:pPr>
        <w:pStyle w:val="23"/>
        <w:tabs>
          <w:tab w:val="clear" w:pos="-90"/>
          <w:tab w:val="center" w:pos="630"/>
        </w:tabs>
        <w:ind w:firstLine="0"/>
        <w:rPr>
          <w:szCs w:val="24"/>
        </w:rPr>
      </w:pPr>
      <w:r>
        <w:rPr>
          <w:b/>
          <w:szCs w:val="24"/>
        </w:rPr>
        <w:tab/>
      </w:r>
      <w:r>
        <w:rPr>
          <w:b/>
          <w:szCs w:val="24"/>
        </w:rPr>
        <w:tab/>
      </w:r>
      <w:r w:rsidR="00785650" w:rsidRPr="00487E8D">
        <w:rPr>
          <w:b/>
          <w:szCs w:val="24"/>
        </w:rPr>
        <w:t xml:space="preserve">- Заповед № </w:t>
      </w:r>
      <w:r w:rsidR="00785650">
        <w:rPr>
          <w:b/>
          <w:szCs w:val="24"/>
        </w:rPr>
        <w:t>765</w:t>
      </w:r>
      <w:r w:rsidR="00785650" w:rsidRPr="00487E8D">
        <w:rPr>
          <w:b/>
          <w:szCs w:val="24"/>
        </w:rPr>
        <w:t>/</w:t>
      </w:r>
      <w:r w:rsidR="00785650">
        <w:rPr>
          <w:b/>
          <w:szCs w:val="24"/>
        </w:rPr>
        <w:t>03</w:t>
      </w:r>
      <w:r w:rsidR="00785650" w:rsidRPr="00487E8D">
        <w:rPr>
          <w:b/>
          <w:szCs w:val="24"/>
        </w:rPr>
        <w:t>.1</w:t>
      </w:r>
      <w:r w:rsidR="00785650">
        <w:rPr>
          <w:b/>
          <w:szCs w:val="24"/>
        </w:rPr>
        <w:t>1</w:t>
      </w:r>
      <w:r w:rsidR="00785650" w:rsidRPr="00487E8D">
        <w:rPr>
          <w:b/>
          <w:szCs w:val="24"/>
        </w:rPr>
        <w:t>.201</w:t>
      </w:r>
      <w:r w:rsidR="00785650">
        <w:rPr>
          <w:b/>
          <w:szCs w:val="24"/>
        </w:rPr>
        <w:t>5</w:t>
      </w:r>
      <w:r w:rsidR="00785650" w:rsidRPr="00487E8D">
        <w:rPr>
          <w:b/>
          <w:szCs w:val="24"/>
        </w:rPr>
        <w:t xml:space="preserve"> г. </w:t>
      </w:r>
      <w:r w:rsidR="00785650">
        <w:rPr>
          <w:b/>
          <w:szCs w:val="24"/>
        </w:rPr>
        <w:t xml:space="preserve">на ИАГ </w:t>
      </w:r>
      <w:r w:rsidR="00785650" w:rsidRPr="00487E8D">
        <w:rPr>
          <w:b/>
          <w:szCs w:val="24"/>
        </w:rPr>
        <w:t xml:space="preserve">за учредяване на </w:t>
      </w:r>
      <w:r w:rsidR="00785650">
        <w:rPr>
          <w:b/>
          <w:szCs w:val="24"/>
        </w:rPr>
        <w:t xml:space="preserve">безсрочен </w:t>
      </w:r>
      <w:r w:rsidR="00785650" w:rsidRPr="00487E8D">
        <w:rPr>
          <w:b/>
          <w:szCs w:val="24"/>
        </w:rPr>
        <w:t>серв</w:t>
      </w:r>
      <w:r w:rsidR="00785650">
        <w:rPr>
          <w:b/>
          <w:szCs w:val="24"/>
        </w:rPr>
        <w:t>и</w:t>
      </w:r>
      <w:r w:rsidR="00785650" w:rsidRPr="00487E8D">
        <w:rPr>
          <w:b/>
          <w:szCs w:val="24"/>
        </w:rPr>
        <w:t>тут</w:t>
      </w:r>
      <w:r w:rsidR="00785650" w:rsidRPr="00487E8D">
        <w:rPr>
          <w:szCs w:val="24"/>
        </w:rPr>
        <w:t xml:space="preserve"> в полза на </w:t>
      </w:r>
      <w:r w:rsidR="00785650">
        <w:rPr>
          <w:szCs w:val="24"/>
        </w:rPr>
        <w:t>ОБЩИНА СМОЛЯН</w:t>
      </w:r>
      <w:r w:rsidR="00785650" w:rsidRPr="00487E8D">
        <w:rPr>
          <w:szCs w:val="24"/>
        </w:rPr>
        <w:t xml:space="preserve"> за обслужване на </w:t>
      </w:r>
      <w:r w:rsidR="00785650">
        <w:rPr>
          <w:szCs w:val="24"/>
        </w:rPr>
        <w:t>подземен водопровод за обект „Групово водоснабдяване на с. Пол</w:t>
      </w:r>
      <w:r w:rsidR="00437A95">
        <w:rPr>
          <w:szCs w:val="24"/>
        </w:rPr>
        <w:t>ковник</w:t>
      </w:r>
      <w:r w:rsidR="00785650">
        <w:rPr>
          <w:szCs w:val="24"/>
        </w:rPr>
        <w:t xml:space="preserve"> Серафимово, Дом за стари хора, с. Фатово и с. Габрица“</w:t>
      </w:r>
      <w:r w:rsidR="00785650" w:rsidRPr="00487E8D">
        <w:rPr>
          <w:szCs w:val="24"/>
        </w:rPr>
        <w:t xml:space="preserve"> върху </w:t>
      </w:r>
      <w:r w:rsidR="00785650" w:rsidRPr="00487E8D">
        <w:rPr>
          <w:b/>
          <w:szCs w:val="24"/>
        </w:rPr>
        <w:t>0,</w:t>
      </w:r>
      <w:r w:rsidR="00785650">
        <w:rPr>
          <w:b/>
          <w:szCs w:val="24"/>
        </w:rPr>
        <w:t>1624</w:t>
      </w:r>
      <w:r w:rsidR="00785650" w:rsidRPr="00487E8D">
        <w:rPr>
          <w:b/>
          <w:szCs w:val="24"/>
        </w:rPr>
        <w:t xml:space="preserve"> ха</w:t>
      </w:r>
      <w:r w:rsidR="00785650" w:rsidRPr="00487E8D">
        <w:rPr>
          <w:szCs w:val="24"/>
        </w:rPr>
        <w:t>. – имоти:</w:t>
      </w:r>
      <w:r w:rsidR="00785650">
        <w:rPr>
          <w:szCs w:val="24"/>
        </w:rPr>
        <w:t xml:space="preserve"> 02009, 021009, 022002, </w:t>
      </w:r>
      <w:r w:rsidR="00785650" w:rsidRPr="00487E8D">
        <w:rPr>
          <w:szCs w:val="24"/>
        </w:rPr>
        <w:t xml:space="preserve">в </w:t>
      </w:r>
      <w:proofErr w:type="spellStart"/>
      <w:r w:rsidR="00785650" w:rsidRPr="00487E8D">
        <w:rPr>
          <w:szCs w:val="24"/>
        </w:rPr>
        <w:t>земл</w:t>
      </w:r>
      <w:proofErr w:type="spellEnd"/>
      <w:r w:rsidR="00785650" w:rsidRPr="00487E8D">
        <w:rPr>
          <w:szCs w:val="24"/>
        </w:rPr>
        <w:t xml:space="preserve">. на </w:t>
      </w:r>
      <w:r w:rsidR="00785650">
        <w:rPr>
          <w:szCs w:val="24"/>
        </w:rPr>
        <w:t>с. Пол</w:t>
      </w:r>
      <w:r w:rsidR="00437A95">
        <w:rPr>
          <w:szCs w:val="24"/>
        </w:rPr>
        <w:t>ковник</w:t>
      </w:r>
      <w:r w:rsidR="00785650">
        <w:rPr>
          <w:szCs w:val="24"/>
        </w:rPr>
        <w:t xml:space="preserve"> Серафимово</w:t>
      </w:r>
      <w:r w:rsidR="00785650" w:rsidRPr="00487E8D">
        <w:rPr>
          <w:szCs w:val="24"/>
        </w:rPr>
        <w:t xml:space="preserve"> </w:t>
      </w:r>
      <w:r w:rsidR="00785650" w:rsidRPr="00487E8D">
        <w:rPr>
          <w:szCs w:val="24"/>
          <w:lang w:val="en-US"/>
        </w:rPr>
        <w:t>(</w:t>
      </w:r>
      <w:r w:rsidR="00785650" w:rsidRPr="00487E8D">
        <w:rPr>
          <w:szCs w:val="24"/>
        </w:rPr>
        <w:t>част от подотдел</w:t>
      </w:r>
      <w:r w:rsidR="00785650">
        <w:rPr>
          <w:szCs w:val="24"/>
        </w:rPr>
        <w:t>и</w:t>
      </w:r>
      <w:r w:rsidR="00785650" w:rsidRPr="00487E8D">
        <w:rPr>
          <w:szCs w:val="24"/>
        </w:rPr>
        <w:t xml:space="preserve"> </w:t>
      </w:r>
      <w:r w:rsidR="00785650">
        <w:rPr>
          <w:szCs w:val="24"/>
        </w:rPr>
        <w:t>142/3,4; 143/6;</w:t>
      </w:r>
      <w:r w:rsidR="00785650" w:rsidRPr="00487E8D">
        <w:rPr>
          <w:szCs w:val="24"/>
          <w:lang w:val="en-US"/>
        </w:rPr>
        <w:t>)</w:t>
      </w:r>
      <w:r w:rsidR="00785650">
        <w:rPr>
          <w:szCs w:val="24"/>
        </w:rPr>
        <w:t>;</w:t>
      </w:r>
    </w:p>
    <w:p w14:paraId="27E9E7DB" w14:textId="67320BB0" w:rsidR="00785650" w:rsidRDefault="00B4044E" w:rsidP="00785650">
      <w:pPr>
        <w:pStyle w:val="23"/>
        <w:tabs>
          <w:tab w:val="clear" w:pos="-90"/>
          <w:tab w:val="center" w:pos="630"/>
        </w:tabs>
        <w:ind w:firstLine="0"/>
        <w:rPr>
          <w:szCs w:val="24"/>
        </w:rPr>
      </w:pPr>
      <w:r>
        <w:rPr>
          <w:b/>
          <w:szCs w:val="24"/>
        </w:rPr>
        <w:tab/>
      </w:r>
      <w:r>
        <w:rPr>
          <w:b/>
          <w:szCs w:val="24"/>
        </w:rPr>
        <w:tab/>
      </w:r>
      <w:r w:rsidR="00785650" w:rsidRPr="00487E8D">
        <w:rPr>
          <w:b/>
          <w:szCs w:val="24"/>
        </w:rPr>
        <w:t xml:space="preserve">- Заповед № </w:t>
      </w:r>
      <w:r w:rsidR="00785650">
        <w:rPr>
          <w:b/>
          <w:szCs w:val="24"/>
        </w:rPr>
        <w:t>408</w:t>
      </w:r>
      <w:r w:rsidR="00785650" w:rsidRPr="00487E8D">
        <w:rPr>
          <w:b/>
          <w:szCs w:val="24"/>
        </w:rPr>
        <w:t>/</w:t>
      </w:r>
      <w:r w:rsidR="00785650">
        <w:rPr>
          <w:b/>
          <w:szCs w:val="24"/>
        </w:rPr>
        <w:t>15.03</w:t>
      </w:r>
      <w:r w:rsidR="00785650" w:rsidRPr="00487E8D">
        <w:rPr>
          <w:b/>
          <w:szCs w:val="24"/>
        </w:rPr>
        <w:t>.201</w:t>
      </w:r>
      <w:r w:rsidR="00785650">
        <w:rPr>
          <w:b/>
          <w:szCs w:val="24"/>
        </w:rPr>
        <w:t>6</w:t>
      </w:r>
      <w:r w:rsidR="00785650" w:rsidRPr="00487E8D">
        <w:rPr>
          <w:b/>
          <w:szCs w:val="24"/>
        </w:rPr>
        <w:t xml:space="preserve"> г. </w:t>
      </w:r>
      <w:r w:rsidR="00785650">
        <w:rPr>
          <w:b/>
          <w:szCs w:val="24"/>
        </w:rPr>
        <w:t xml:space="preserve">на ИАГ </w:t>
      </w:r>
      <w:r w:rsidR="001F3822">
        <w:rPr>
          <w:b/>
          <w:szCs w:val="24"/>
          <w:lang w:val="en-US"/>
        </w:rPr>
        <w:t>(</w:t>
      </w:r>
      <w:r w:rsidR="001F3822">
        <w:rPr>
          <w:b/>
          <w:szCs w:val="24"/>
        </w:rPr>
        <w:t>част</w:t>
      </w:r>
      <w:r w:rsidR="001F3822">
        <w:rPr>
          <w:b/>
          <w:szCs w:val="24"/>
          <w:lang w:val="en-US"/>
        </w:rPr>
        <w:t>)</w:t>
      </w:r>
      <w:r w:rsidR="001F3822">
        <w:rPr>
          <w:b/>
          <w:szCs w:val="24"/>
        </w:rPr>
        <w:t xml:space="preserve"> </w:t>
      </w:r>
      <w:r w:rsidR="00785650" w:rsidRPr="00487E8D">
        <w:rPr>
          <w:b/>
          <w:szCs w:val="24"/>
        </w:rPr>
        <w:t>за учредяване на серв</w:t>
      </w:r>
      <w:r w:rsidR="00785650">
        <w:rPr>
          <w:b/>
          <w:szCs w:val="24"/>
        </w:rPr>
        <w:t>и</w:t>
      </w:r>
      <w:r w:rsidR="00785650" w:rsidRPr="00487E8D">
        <w:rPr>
          <w:b/>
          <w:szCs w:val="24"/>
        </w:rPr>
        <w:t>тут</w:t>
      </w:r>
      <w:r w:rsidR="00785650" w:rsidRPr="00487E8D">
        <w:rPr>
          <w:szCs w:val="24"/>
        </w:rPr>
        <w:t xml:space="preserve"> </w:t>
      </w:r>
      <w:r w:rsidR="00785650" w:rsidRPr="00433935">
        <w:rPr>
          <w:b/>
          <w:szCs w:val="24"/>
        </w:rPr>
        <w:t>за срок от 10 г.</w:t>
      </w:r>
      <w:r w:rsidR="00785650">
        <w:rPr>
          <w:szCs w:val="24"/>
        </w:rPr>
        <w:t xml:space="preserve"> </w:t>
      </w:r>
      <w:r w:rsidR="00785650" w:rsidRPr="00487E8D">
        <w:rPr>
          <w:szCs w:val="24"/>
        </w:rPr>
        <w:t>в полза на „</w:t>
      </w:r>
      <w:r w:rsidR="00785650">
        <w:rPr>
          <w:szCs w:val="24"/>
        </w:rPr>
        <w:t>ПАМПОРОВО</w:t>
      </w:r>
      <w:r w:rsidR="00785650" w:rsidRPr="00487E8D">
        <w:rPr>
          <w:szCs w:val="24"/>
        </w:rPr>
        <w:t xml:space="preserve">“ </w:t>
      </w:r>
      <w:r w:rsidR="00785650">
        <w:rPr>
          <w:szCs w:val="24"/>
        </w:rPr>
        <w:t xml:space="preserve">АД </w:t>
      </w:r>
      <w:r w:rsidR="00785650" w:rsidRPr="00487E8D">
        <w:rPr>
          <w:szCs w:val="24"/>
        </w:rPr>
        <w:t>за</w:t>
      </w:r>
      <w:r w:rsidR="00785650">
        <w:rPr>
          <w:szCs w:val="24"/>
        </w:rPr>
        <w:t xml:space="preserve"> изграждане и обслужване на линейни мрежи за обект „Система за изкуствено заснежаване в к.к. </w:t>
      </w:r>
      <w:r w:rsidR="00EF22D3">
        <w:rPr>
          <w:szCs w:val="24"/>
        </w:rPr>
        <w:t>„П</w:t>
      </w:r>
      <w:r w:rsidR="00785650">
        <w:rPr>
          <w:szCs w:val="24"/>
        </w:rPr>
        <w:t>ампорово</w:t>
      </w:r>
      <w:r w:rsidR="00EF22D3">
        <w:rPr>
          <w:szCs w:val="24"/>
        </w:rPr>
        <w:t>“</w:t>
      </w:r>
      <w:r w:rsidR="00785650" w:rsidRPr="00487E8D">
        <w:rPr>
          <w:szCs w:val="24"/>
        </w:rPr>
        <w:t xml:space="preserve"> върху </w:t>
      </w:r>
      <w:r w:rsidR="00AA2B3F" w:rsidRPr="00AA2B3F">
        <w:rPr>
          <w:b/>
          <w:szCs w:val="24"/>
        </w:rPr>
        <w:t>0,</w:t>
      </w:r>
      <w:r w:rsidR="00C66DBA">
        <w:rPr>
          <w:b/>
          <w:szCs w:val="24"/>
        </w:rPr>
        <w:t>3477</w:t>
      </w:r>
      <w:r w:rsidR="00EF22D3" w:rsidRPr="00EF22D3">
        <w:rPr>
          <w:b/>
          <w:szCs w:val="24"/>
        </w:rPr>
        <w:t xml:space="preserve"> ха</w:t>
      </w:r>
      <w:r w:rsidR="00785650" w:rsidRPr="00487E8D">
        <w:rPr>
          <w:szCs w:val="24"/>
        </w:rPr>
        <w:t>.</w:t>
      </w:r>
      <w:r w:rsidR="00C66DBA">
        <w:rPr>
          <w:szCs w:val="24"/>
        </w:rPr>
        <w:t xml:space="preserve"> </w:t>
      </w:r>
      <w:r w:rsidR="00785650" w:rsidRPr="00487E8D">
        <w:rPr>
          <w:szCs w:val="24"/>
        </w:rPr>
        <w:t>– имот</w:t>
      </w:r>
      <w:r w:rsidR="00CF2722">
        <w:rPr>
          <w:szCs w:val="24"/>
        </w:rPr>
        <w:t>и</w:t>
      </w:r>
      <w:r w:rsidR="00561761">
        <w:rPr>
          <w:szCs w:val="24"/>
        </w:rPr>
        <w:t xml:space="preserve">: </w:t>
      </w:r>
      <w:r w:rsidR="00D208CB">
        <w:rPr>
          <w:szCs w:val="24"/>
        </w:rPr>
        <w:t>67653.590.20</w:t>
      </w:r>
      <w:r w:rsidR="00E41F14">
        <w:rPr>
          <w:szCs w:val="24"/>
        </w:rPr>
        <w:t xml:space="preserve"> част</w:t>
      </w:r>
      <w:r w:rsidR="00D208CB">
        <w:rPr>
          <w:szCs w:val="24"/>
        </w:rPr>
        <w:t xml:space="preserve">; </w:t>
      </w:r>
      <w:r w:rsidR="00561761">
        <w:rPr>
          <w:szCs w:val="24"/>
        </w:rPr>
        <w:t>67653.590.349</w:t>
      </w:r>
      <w:r w:rsidR="00E41F14">
        <w:rPr>
          <w:szCs w:val="24"/>
        </w:rPr>
        <w:t xml:space="preserve"> част</w:t>
      </w:r>
      <w:r w:rsidR="00EF22D3">
        <w:rPr>
          <w:szCs w:val="24"/>
        </w:rPr>
        <w:t>;</w:t>
      </w:r>
      <w:r w:rsidR="00561761">
        <w:rPr>
          <w:szCs w:val="24"/>
        </w:rPr>
        <w:t xml:space="preserve"> 67653.447.9; 67653.447.88, 67653.447.113; 67653.590.8; </w:t>
      </w:r>
      <w:r w:rsidR="00E41F14">
        <w:rPr>
          <w:szCs w:val="24"/>
        </w:rPr>
        <w:t xml:space="preserve">67653.590.9; </w:t>
      </w:r>
      <w:r w:rsidR="00561761">
        <w:rPr>
          <w:szCs w:val="24"/>
        </w:rPr>
        <w:t>67653.590.350; 67653.591.4;</w:t>
      </w:r>
      <w:r w:rsidR="00F77BEB">
        <w:rPr>
          <w:szCs w:val="24"/>
        </w:rPr>
        <w:t xml:space="preserve"> 67653.591.5; 67653.591.8; 67653.591.9;</w:t>
      </w:r>
      <w:r w:rsidR="00AA2B3F">
        <w:rPr>
          <w:szCs w:val="24"/>
        </w:rPr>
        <w:t xml:space="preserve"> </w:t>
      </w:r>
      <w:r w:rsidR="00785650" w:rsidRPr="00487E8D">
        <w:rPr>
          <w:szCs w:val="24"/>
        </w:rPr>
        <w:t xml:space="preserve">в </w:t>
      </w:r>
      <w:proofErr w:type="spellStart"/>
      <w:r w:rsidR="00785650" w:rsidRPr="00487E8D">
        <w:rPr>
          <w:szCs w:val="24"/>
        </w:rPr>
        <w:t>земл</w:t>
      </w:r>
      <w:proofErr w:type="spellEnd"/>
      <w:r w:rsidR="00785650" w:rsidRPr="00487E8D">
        <w:rPr>
          <w:szCs w:val="24"/>
        </w:rPr>
        <w:t xml:space="preserve">. на </w:t>
      </w:r>
      <w:r w:rsidR="00E41F14">
        <w:rPr>
          <w:szCs w:val="24"/>
        </w:rPr>
        <w:t>гр. Смолян</w:t>
      </w:r>
      <w:r w:rsidR="00785650" w:rsidRPr="00487E8D">
        <w:rPr>
          <w:szCs w:val="24"/>
        </w:rPr>
        <w:t xml:space="preserve"> </w:t>
      </w:r>
      <w:r w:rsidR="00785650" w:rsidRPr="00487E8D">
        <w:rPr>
          <w:szCs w:val="24"/>
          <w:lang w:val="en-US"/>
        </w:rPr>
        <w:t>(</w:t>
      </w:r>
      <w:r w:rsidR="00785650" w:rsidRPr="00487E8D">
        <w:rPr>
          <w:szCs w:val="24"/>
        </w:rPr>
        <w:t>част от подотдел</w:t>
      </w:r>
      <w:r w:rsidR="00785650">
        <w:rPr>
          <w:szCs w:val="24"/>
        </w:rPr>
        <w:t>и</w:t>
      </w:r>
      <w:r w:rsidR="00785650" w:rsidRPr="00487E8D">
        <w:rPr>
          <w:szCs w:val="24"/>
        </w:rPr>
        <w:t xml:space="preserve"> </w:t>
      </w:r>
      <w:r w:rsidR="00561761">
        <w:rPr>
          <w:szCs w:val="24"/>
        </w:rPr>
        <w:t>3085 ю,2,3,9; 3095 б</w:t>
      </w:r>
      <w:r w:rsidR="00F77BEB">
        <w:rPr>
          <w:szCs w:val="24"/>
        </w:rPr>
        <w:t xml:space="preserve">,д,3; </w:t>
      </w:r>
      <w:r w:rsidR="00561761">
        <w:rPr>
          <w:szCs w:val="24"/>
        </w:rPr>
        <w:t>3121 м</w:t>
      </w:r>
      <w:r w:rsidR="00D208CB">
        <w:rPr>
          <w:szCs w:val="24"/>
        </w:rPr>
        <w:t>,10</w:t>
      </w:r>
      <w:r w:rsidR="00785650">
        <w:rPr>
          <w:szCs w:val="24"/>
        </w:rPr>
        <w:t>;</w:t>
      </w:r>
      <w:r w:rsidR="00785650" w:rsidRPr="00487E8D">
        <w:rPr>
          <w:szCs w:val="24"/>
          <w:lang w:val="en-US"/>
        </w:rPr>
        <w:t>)</w:t>
      </w:r>
      <w:r w:rsidR="00785650">
        <w:rPr>
          <w:szCs w:val="24"/>
        </w:rPr>
        <w:t>;</w:t>
      </w:r>
    </w:p>
    <w:p w14:paraId="07EBB42D" w14:textId="7B3A6287" w:rsidR="00C66DBA" w:rsidRDefault="00B4044E" w:rsidP="00C66DBA">
      <w:pPr>
        <w:pStyle w:val="23"/>
        <w:tabs>
          <w:tab w:val="clear" w:pos="-90"/>
          <w:tab w:val="center" w:pos="630"/>
        </w:tabs>
        <w:ind w:firstLine="0"/>
        <w:rPr>
          <w:szCs w:val="24"/>
        </w:rPr>
      </w:pPr>
      <w:r>
        <w:rPr>
          <w:b/>
          <w:szCs w:val="24"/>
        </w:rPr>
        <w:tab/>
      </w:r>
      <w:r>
        <w:rPr>
          <w:b/>
          <w:szCs w:val="24"/>
        </w:rPr>
        <w:tab/>
      </w:r>
      <w:r w:rsidR="00C66DBA" w:rsidRPr="00487E8D">
        <w:rPr>
          <w:b/>
          <w:szCs w:val="24"/>
        </w:rPr>
        <w:t xml:space="preserve">- Заповед № </w:t>
      </w:r>
      <w:r w:rsidR="00C66DBA">
        <w:rPr>
          <w:b/>
          <w:szCs w:val="24"/>
        </w:rPr>
        <w:t>1220</w:t>
      </w:r>
      <w:r w:rsidR="00C66DBA" w:rsidRPr="00487E8D">
        <w:rPr>
          <w:b/>
          <w:szCs w:val="24"/>
        </w:rPr>
        <w:t>/</w:t>
      </w:r>
      <w:r w:rsidR="00C66DBA">
        <w:rPr>
          <w:b/>
          <w:szCs w:val="24"/>
        </w:rPr>
        <w:t>21.11</w:t>
      </w:r>
      <w:r w:rsidR="00C66DBA" w:rsidRPr="00487E8D">
        <w:rPr>
          <w:b/>
          <w:szCs w:val="24"/>
        </w:rPr>
        <w:t>.201</w:t>
      </w:r>
      <w:r w:rsidR="00C66DBA">
        <w:rPr>
          <w:b/>
          <w:szCs w:val="24"/>
        </w:rPr>
        <w:t>6</w:t>
      </w:r>
      <w:r w:rsidR="00C66DBA" w:rsidRPr="00487E8D">
        <w:rPr>
          <w:b/>
          <w:szCs w:val="24"/>
        </w:rPr>
        <w:t xml:space="preserve"> г. </w:t>
      </w:r>
      <w:r w:rsidR="00C66DBA">
        <w:rPr>
          <w:b/>
          <w:szCs w:val="24"/>
        </w:rPr>
        <w:t xml:space="preserve">на ИАГ </w:t>
      </w:r>
      <w:r w:rsidR="001F3822">
        <w:rPr>
          <w:b/>
          <w:szCs w:val="24"/>
          <w:lang w:val="en-US"/>
        </w:rPr>
        <w:t>(</w:t>
      </w:r>
      <w:r w:rsidR="001F3822">
        <w:rPr>
          <w:b/>
          <w:szCs w:val="24"/>
        </w:rPr>
        <w:t>част</w:t>
      </w:r>
      <w:r w:rsidR="001F3822">
        <w:rPr>
          <w:b/>
          <w:szCs w:val="24"/>
          <w:lang w:val="en-US"/>
        </w:rPr>
        <w:t>)</w:t>
      </w:r>
      <w:r w:rsidR="001F3822">
        <w:rPr>
          <w:b/>
          <w:szCs w:val="24"/>
        </w:rPr>
        <w:t xml:space="preserve"> </w:t>
      </w:r>
      <w:r w:rsidR="00C66DBA" w:rsidRPr="00487E8D">
        <w:rPr>
          <w:b/>
          <w:szCs w:val="24"/>
        </w:rPr>
        <w:t>за учредяване на серв</w:t>
      </w:r>
      <w:r w:rsidR="00C66DBA">
        <w:rPr>
          <w:b/>
          <w:szCs w:val="24"/>
        </w:rPr>
        <w:t>и</w:t>
      </w:r>
      <w:r w:rsidR="00C66DBA" w:rsidRPr="00487E8D">
        <w:rPr>
          <w:b/>
          <w:szCs w:val="24"/>
        </w:rPr>
        <w:t>тут</w:t>
      </w:r>
      <w:r w:rsidR="00C66DBA" w:rsidRPr="00487E8D">
        <w:rPr>
          <w:szCs w:val="24"/>
        </w:rPr>
        <w:t xml:space="preserve"> </w:t>
      </w:r>
      <w:r w:rsidR="00C66DBA" w:rsidRPr="00433935">
        <w:rPr>
          <w:b/>
          <w:szCs w:val="24"/>
        </w:rPr>
        <w:t>за срок от 10 г.</w:t>
      </w:r>
      <w:r w:rsidR="00C66DBA">
        <w:rPr>
          <w:szCs w:val="24"/>
        </w:rPr>
        <w:t xml:space="preserve"> </w:t>
      </w:r>
      <w:r w:rsidR="00C66DBA" w:rsidRPr="00487E8D">
        <w:rPr>
          <w:szCs w:val="24"/>
        </w:rPr>
        <w:t>в полза на „</w:t>
      </w:r>
      <w:r w:rsidR="00C66DBA">
        <w:rPr>
          <w:szCs w:val="24"/>
        </w:rPr>
        <w:t>ПАМПОРОВО</w:t>
      </w:r>
      <w:r w:rsidR="00C66DBA" w:rsidRPr="00487E8D">
        <w:rPr>
          <w:szCs w:val="24"/>
        </w:rPr>
        <w:t xml:space="preserve">“ </w:t>
      </w:r>
      <w:r w:rsidR="00C66DBA">
        <w:rPr>
          <w:szCs w:val="24"/>
        </w:rPr>
        <w:t xml:space="preserve">АД </w:t>
      </w:r>
      <w:r w:rsidR="00C66DBA" w:rsidRPr="00487E8D">
        <w:rPr>
          <w:szCs w:val="24"/>
        </w:rPr>
        <w:t>за</w:t>
      </w:r>
      <w:r w:rsidR="00C66DBA">
        <w:rPr>
          <w:szCs w:val="24"/>
        </w:rPr>
        <w:t xml:space="preserve"> изграждане и обслужване</w:t>
      </w:r>
      <w:r w:rsidR="00433935">
        <w:rPr>
          <w:szCs w:val="24"/>
        </w:rPr>
        <w:t xml:space="preserve"> </w:t>
      </w:r>
      <w:r w:rsidR="00C66DBA">
        <w:rPr>
          <w:szCs w:val="24"/>
        </w:rPr>
        <w:t xml:space="preserve">на </w:t>
      </w:r>
      <w:r w:rsidR="00433935">
        <w:rPr>
          <w:szCs w:val="24"/>
        </w:rPr>
        <w:t xml:space="preserve">подземни електропроводи за обет „Работно и аварийно осветление на Зелена ски писта, аварийно осветление на ПВЛ-2 и ски писти „Гигантски слалом“, „Стената“ </w:t>
      </w:r>
      <w:r w:rsidR="00C66DBA">
        <w:rPr>
          <w:szCs w:val="24"/>
        </w:rPr>
        <w:t>линейни мрежи за обект „Система за изкуствено заснежаване в к.к. „Пампорово“</w:t>
      </w:r>
      <w:r w:rsidR="00C66DBA" w:rsidRPr="00487E8D">
        <w:rPr>
          <w:szCs w:val="24"/>
        </w:rPr>
        <w:t xml:space="preserve"> върху </w:t>
      </w:r>
      <w:r w:rsidR="006714AE" w:rsidRPr="006714AE">
        <w:rPr>
          <w:b/>
          <w:szCs w:val="24"/>
        </w:rPr>
        <w:t>0,1419</w:t>
      </w:r>
      <w:r w:rsidR="00C66DBA" w:rsidRPr="00EF22D3">
        <w:rPr>
          <w:b/>
          <w:szCs w:val="24"/>
        </w:rPr>
        <w:t xml:space="preserve"> ха</w:t>
      </w:r>
      <w:r w:rsidR="00C66DBA" w:rsidRPr="00487E8D">
        <w:rPr>
          <w:szCs w:val="24"/>
        </w:rPr>
        <w:t>.</w:t>
      </w:r>
      <w:r w:rsidR="00C66DBA">
        <w:rPr>
          <w:szCs w:val="24"/>
        </w:rPr>
        <w:t xml:space="preserve"> </w:t>
      </w:r>
      <w:r w:rsidR="00C66DBA" w:rsidRPr="00487E8D">
        <w:rPr>
          <w:szCs w:val="24"/>
        </w:rPr>
        <w:t>– имот</w:t>
      </w:r>
      <w:r w:rsidR="00C66DBA">
        <w:rPr>
          <w:szCs w:val="24"/>
        </w:rPr>
        <w:t>и</w:t>
      </w:r>
      <w:r w:rsidR="006714AE">
        <w:rPr>
          <w:szCs w:val="24"/>
        </w:rPr>
        <w:t xml:space="preserve">: 67653.590.349; 67653.590.350; 67653.590.7 </w:t>
      </w:r>
      <w:r w:rsidR="00433935">
        <w:rPr>
          <w:szCs w:val="24"/>
        </w:rPr>
        <w:t>67653.590.8; 67653.5</w:t>
      </w:r>
      <w:r w:rsidR="00D40FDC">
        <w:rPr>
          <w:szCs w:val="24"/>
        </w:rPr>
        <w:t xml:space="preserve"> </w:t>
      </w:r>
      <w:r w:rsidR="00433935">
        <w:rPr>
          <w:szCs w:val="24"/>
        </w:rPr>
        <w:t>90.9; 67653.590.13; 67653.590.20; 67653.59</w:t>
      </w:r>
      <w:r w:rsidR="006714AE">
        <w:rPr>
          <w:szCs w:val="24"/>
        </w:rPr>
        <w:t>1</w:t>
      </w:r>
      <w:r w:rsidR="00433935">
        <w:rPr>
          <w:szCs w:val="24"/>
        </w:rPr>
        <w:t>.</w:t>
      </w:r>
      <w:r w:rsidR="006714AE">
        <w:rPr>
          <w:szCs w:val="24"/>
        </w:rPr>
        <w:t>8</w:t>
      </w:r>
      <w:r w:rsidR="00433935">
        <w:rPr>
          <w:szCs w:val="24"/>
        </w:rPr>
        <w:t>;</w:t>
      </w:r>
      <w:r w:rsidR="006714AE">
        <w:rPr>
          <w:szCs w:val="24"/>
        </w:rPr>
        <w:t xml:space="preserve"> 67653.591.9; </w:t>
      </w:r>
      <w:r w:rsidR="00433935">
        <w:rPr>
          <w:szCs w:val="24"/>
        </w:rPr>
        <w:t xml:space="preserve"> </w:t>
      </w:r>
      <w:r w:rsidR="00C66DBA" w:rsidRPr="00487E8D">
        <w:rPr>
          <w:szCs w:val="24"/>
        </w:rPr>
        <w:t xml:space="preserve">в </w:t>
      </w:r>
      <w:proofErr w:type="spellStart"/>
      <w:r w:rsidR="00C66DBA" w:rsidRPr="00487E8D">
        <w:rPr>
          <w:szCs w:val="24"/>
        </w:rPr>
        <w:t>земл</w:t>
      </w:r>
      <w:proofErr w:type="spellEnd"/>
      <w:r w:rsidR="00C66DBA" w:rsidRPr="00487E8D">
        <w:rPr>
          <w:szCs w:val="24"/>
        </w:rPr>
        <w:t xml:space="preserve">. на </w:t>
      </w:r>
      <w:r w:rsidR="00C66DBA">
        <w:rPr>
          <w:szCs w:val="24"/>
        </w:rPr>
        <w:t>гр. Смолян</w:t>
      </w:r>
      <w:r w:rsidR="00C66DBA" w:rsidRPr="00487E8D">
        <w:rPr>
          <w:szCs w:val="24"/>
        </w:rPr>
        <w:t xml:space="preserve"> </w:t>
      </w:r>
      <w:r w:rsidR="00C66DBA" w:rsidRPr="00487E8D">
        <w:rPr>
          <w:szCs w:val="24"/>
          <w:lang w:val="en-US"/>
        </w:rPr>
        <w:t>(</w:t>
      </w:r>
      <w:r w:rsidR="00C66DBA" w:rsidRPr="00487E8D">
        <w:rPr>
          <w:szCs w:val="24"/>
        </w:rPr>
        <w:t>част от подотдел</w:t>
      </w:r>
      <w:r w:rsidR="00C66DBA">
        <w:rPr>
          <w:szCs w:val="24"/>
        </w:rPr>
        <w:t>и</w:t>
      </w:r>
      <w:r w:rsidR="006714AE">
        <w:rPr>
          <w:szCs w:val="24"/>
        </w:rPr>
        <w:t xml:space="preserve"> 3121 л,м,3,5,7,8; </w:t>
      </w:r>
      <w:r w:rsidR="00C66DBA" w:rsidRPr="00487E8D">
        <w:rPr>
          <w:szCs w:val="24"/>
          <w:lang w:val="en-US"/>
        </w:rPr>
        <w:t>)</w:t>
      </w:r>
      <w:r w:rsidR="00C66DBA">
        <w:rPr>
          <w:szCs w:val="24"/>
        </w:rPr>
        <w:t>;</w:t>
      </w:r>
    </w:p>
    <w:p w14:paraId="4E3E2620" w14:textId="20E951C8" w:rsidR="007F4A5A" w:rsidRDefault="00B4044E" w:rsidP="00F900B9">
      <w:pPr>
        <w:pStyle w:val="23"/>
        <w:tabs>
          <w:tab w:val="clear" w:pos="-90"/>
          <w:tab w:val="center" w:pos="630"/>
        </w:tabs>
        <w:ind w:firstLine="0"/>
        <w:rPr>
          <w:szCs w:val="24"/>
        </w:rPr>
      </w:pPr>
      <w:r>
        <w:rPr>
          <w:b/>
          <w:szCs w:val="24"/>
        </w:rPr>
        <w:tab/>
      </w:r>
      <w:r>
        <w:rPr>
          <w:b/>
          <w:szCs w:val="24"/>
        </w:rPr>
        <w:tab/>
      </w:r>
      <w:r w:rsidR="00F900B9" w:rsidRPr="00487E8D">
        <w:rPr>
          <w:b/>
          <w:szCs w:val="24"/>
        </w:rPr>
        <w:t xml:space="preserve">- Заповед № </w:t>
      </w:r>
      <w:r w:rsidR="00F900B9">
        <w:rPr>
          <w:b/>
          <w:szCs w:val="24"/>
        </w:rPr>
        <w:t>879</w:t>
      </w:r>
      <w:r w:rsidR="00F900B9" w:rsidRPr="00487E8D">
        <w:rPr>
          <w:b/>
          <w:szCs w:val="24"/>
        </w:rPr>
        <w:t>/</w:t>
      </w:r>
      <w:r w:rsidR="00F900B9">
        <w:rPr>
          <w:b/>
          <w:szCs w:val="24"/>
        </w:rPr>
        <w:t>25.09</w:t>
      </w:r>
      <w:r w:rsidR="00F900B9" w:rsidRPr="00487E8D">
        <w:rPr>
          <w:b/>
          <w:szCs w:val="24"/>
        </w:rPr>
        <w:t>.201</w:t>
      </w:r>
      <w:r w:rsidR="00F900B9">
        <w:rPr>
          <w:b/>
          <w:szCs w:val="24"/>
        </w:rPr>
        <w:t>8</w:t>
      </w:r>
      <w:r w:rsidR="00F900B9" w:rsidRPr="00487E8D">
        <w:rPr>
          <w:b/>
          <w:szCs w:val="24"/>
        </w:rPr>
        <w:t xml:space="preserve"> г. </w:t>
      </w:r>
      <w:r w:rsidR="00F900B9">
        <w:rPr>
          <w:b/>
          <w:szCs w:val="24"/>
        </w:rPr>
        <w:t xml:space="preserve">на ИАГ </w:t>
      </w:r>
      <w:r w:rsidR="00F900B9" w:rsidRPr="00487E8D">
        <w:rPr>
          <w:b/>
          <w:szCs w:val="24"/>
        </w:rPr>
        <w:t>за учредяване на серв</w:t>
      </w:r>
      <w:r w:rsidR="00F900B9">
        <w:rPr>
          <w:b/>
          <w:szCs w:val="24"/>
        </w:rPr>
        <w:t>и</w:t>
      </w:r>
      <w:r w:rsidR="00F900B9" w:rsidRPr="00487E8D">
        <w:rPr>
          <w:b/>
          <w:szCs w:val="24"/>
        </w:rPr>
        <w:t>тут</w:t>
      </w:r>
      <w:r w:rsidR="00F900B9" w:rsidRPr="00487E8D">
        <w:rPr>
          <w:szCs w:val="24"/>
        </w:rPr>
        <w:t xml:space="preserve"> </w:t>
      </w:r>
      <w:r w:rsidR="00F900B9" w:rsidRPr="00F900B9">
        <w:rPr>
          <w:b/>
          <w:szCs w:val="24"/>
        </w:rPr>
        <w:t>за срок от 10 г.</w:t>
      </w:r>
      <w:r w:rsidR="00F900B9">
        <w:rPr>
          <w:szCs w:val="24"/>
        </w:rPr>
        <w:t xml:space="preserve"> </w:t>
      </w:r>
      <w:r w:rsidR="00F900B9" w:rsidRPr="00487E8D">
        <w:rPr>
          <w:szCs w:val="24"/>
        </w:rPr>
        <w:t>в полза на „</w:t>
      </w:r>
      <w:r w:rsidR="00F900B9">
        <w:rPr>
          <w:szCs w:val="24"/>
        </w:rPr>
        <w:t>ПАМПОРОВО</w:t>
      </w:r>
      <w:r w:rsidR="00F900B9" w:rsidRPr="00487E8D">
        <w:rPr>
          <w:szCs w:val="24"/>
        </w:rPr>
        <w:t xml:space="preserve">“ </w:t>
      </w:r>
      <w:r w:rsidR="00F900B9">
        <w:rPr>
          <w:szCs w:val="24"/>
        </w:rPr>
        <w:t xml:space="preserve">АД </w:t>
      </w:r>
      <w:r w:rsidR="00F900B9" w:rsidRPr="00487E8D">
        <w:rPr>
          <w:szCs w:val="24"/>
        </w:rPr>
        <w:t>за</w:t>
      </w:r>
      <w:r w:rsidR="00F900B9">
        <w:rPr>
          <w:szCs w:val="24"/>
        </w:rPr>
        <w:t xml:space="preserve"> изграждане и обслужване на </w:t>
      </w:r>
      <w:r w:rsidR="00515B4B">
        <w:rPr>
          <w:szCs w:val="24"/>
        </w:rPr>
        <w:t xml:space="preserve">подземни </w:t>
      </w:r>
      <w:r w:rsidR="00F900B9">
        <w:rPr>
          <w:szCs w:val="24"/>
        </w:rPr>
        <w:t xml:space="preserve">линейни мрежи </w:t>
      </w:r>
      <w:r w:rsidR="009C6842">
        <w:rPr>
          <w:szCs w:val="24"/>
        </w:rPr>
        <w:t>– тръбопроводи за вода и сгъстен въздух и електропроводи за обект „Разширение на система за изкуствено заснежаване в к.к. Пампорово“</w:t>
      </w:r>
      <w:r w:rsidR="00F900B9" w:rsidRPr="00487E8D">
        <w:rPr>
          <w:szCs w:val="24"/>
        </w:rPr>
        <w:t xml:space="preserve"> върху </w:t>
      </w:r>
      <w:r w:rsidR="00DE36E3" w:rsidRPr="00DE36E3">
        <w:rPr>
          <w:b/>
          <w:szCs w:val="24"/>
        </w:rPr>
        <w:t>0,1225</w:t>
      </w:r>
      <w:r w:rsidR="00F900B9" w:rsidRPr="00EF22D3">
        <w:rPr>
          <w:b/>
          <w:szCs w:val="24"/>
        </w:rPr>
        <w:t xml:space="preserve"> ха</w:t>
      </w:r>
      <w:r w:rsidR="00F900B9" w:rsidRPr="00487E8D">
        <w:rPr>
          <w:szCs w:val="24"/>
        </w:rPr>
        <w:t>.</w:t>
      </w:r>
      <w:r w:rsidR="00F900B9">
        <w:rPr>
          <w:szCs w:val="24"/>
        </w:rPr>
        <w:t xml:space="preserve"> </w:t>
      </w:r>
      <w:r w:rsidR="00F900B9" w:rsidRPr="00487E8D">
        <w:rPr>
          <w:szCs w:val="24"/>
        </w:rPr>
        <w:t>– имот</w:t>
      </w:r>
      <w:r w:rsidR="00F900B9">
        <w:rPr>
          <w:szCs w:val="24"/>
        </w:rPr>
        <w:t>и: 67653.</w:t>
      </w:r>
      <w:r w:rsidR="009C6842">
        <w:rPr>
          <w:szCs w:val="24"/>
        </w:rPr>
        <w:t>590.8</w:t>
      </w:r>
      <w:r w:rsidR="00F900B9">
        <w:rPr>
          <w:szCs w:val="24"/>
        </w:rPr>
        <w:t>; 67653.</w:t>
      </w:r>
      <w:r w:rsidR="009C6842">
        <w:rPr>
          <w:szCs w:val="24"/>
        </w:rPr>
        <w:t xml:space="preserve">590.9; </w:t>
      </w:r>
      <w:r w:rsidR="00F900B9" w:rsidRPr="00487E8D">
        <w:rPr>
          <w:szCs w:val="24"/>
        </w:rPr>
        <w:t xml:space="preserve">в </w:t>
      </w:r>
      <w:proofErr w:type="spellStart"/>
      <w:r w:rsidR="00F900B9" w:rsidRPr="00487E8D">
        <w:rPr>
          <w:szCs w:val="24"/>
        </w:rPr>
        <w:t>земл</w:t>
      </w:r>
      <w:proofErr w:type="spellEnd"/>
      <w:r w:rsidR="00F900B9" w:rsidRPr="00487E8D">
        <w:rPr>
          <w:szCs w:val="24"/>
        </w:rPr>
        <w:t xml:space="preserve">. на </w:t>
      </w:r>
      <w:r w:rsidR="00F900B9">
        <w:rPr>
          <w:szCs w:val="24"/>
        </w:rPr>
        <w:t>гр. Смолян</w:t>
      </w:r>
      <w:r w:rsidR="00F900B9" w:rsidRPr="00487E8D">
        <w:rPr>
          <w:szCs w:val="24"/>
        </w:rPr>
        <w:t xml:space="preserve"> </w:t>
      </w:r>
      <w:r w:rsidR="00F900B9" w:rsidRPr="00487E8D">
        <w:rPr>
          <w:szCs w:val="24"/>
          <w:lang w:val="en-US"/>
        </w:rPr>
        <w:t>(</w:t>
      </w:r>
      <w:r w:rsidR="00F900B9" w:rsidRPr="00487E8D">
        <w:rPr>
          <w:szCs w:val="24"/>
        </w:rPr>
        <w:t xml:space="preserve">част от подотдел </w:t>
      </w:r>
      <w:r w:rsidR="00DE36E3">
        <w:rPr>
          <w:szCs w:val="24"/>
        </w:rPr>
        <w:t>3121/7</w:t>
      </w:r>
      <w:r w:rsidR="00F900B9" w:rsidRPr="00487E8D">
        <w:rPr>
          <w:szCs w:val="24"/>
          <w:lang w:val="en-US"/>
        </w:rPr>
        <w:t>)</w:t>
      </w:r>
      <w:r w:rsidR="00F900B9">
        <w:rPr>
          <w:szCs w:val="24"/>
        </w:rPr>
        <w:t>;</w:t>
      </w:r>
    </w:p>
    <w:p w14:paraId="67227F3C" w14:textId="77777777" w:rsidR="00E11A5C" w:rsidRDefault="00D40FDC" w:rsidP="00F900B9">
      <w:pPr>
        <w:pStyle w:val="23"/>
        <w:tabs>
          <w:tab w:val="clear" w:pos="-90"/>
          <w:tab w:val="center" w:pos="630"/>
        </w:tabs>
        <w:ind w:firstLine="0"/>
        <w:rPr>
          <w:szCs w:val="24"/>
        </w:rPr>
      </w:pPr>
      <w:r>
        <w:rPr>
          <w:szCs w:val="24"/>
        </w:rPr>
        <w:tab/>
      </w:r>
      <w:r w:rsidR="00A20835">
        <w:rPr>
          <w:szCs w:val="24"/>
        </w:rPr>
        <w:t xml:space="preserve">          </w:t>
      </w:r>
      <w:r w:rsidRPr="00A20835">
        <w:rPr>
          <w:b/>
          <w:szCs w:val="24"/>
        </w:rPr>
        <w:t xml:space="preserve">Заповед 878/25.09.2018 г. на ИАГ </w:t>
      </w:r>
      <w:r>
        <w:rPr>
          <w:szCs w:val="24"/>
        </w:rPr>
        <w:t xml:space="preserve">за </w:t>
      </w:r>
      <w:proofErr w:type="spellStart"/>
      <w:r>
        <w:rPr>
          <w:szCs w:val="24"/>
        </w:rPr>
        <w:t>учредявяне</w:t>
      </w:r>
      <w:proofErr w:type="spellEnd"/>
      <w:r>
        <w:rPr>
          <w:szCs w:val="24"/>
        </w:rPr>
        <w:t xml:space="preserve"> </w:t>
      </w:r>
      <w:proofErr w:type="spellStart"/>
      <w:r>
        <w:rPr>
          <w:szCs w:val="24"/>
        </w:rPr>
        <w:t>ня</w:t>
      </w:r>
      <w:proofErr w:type="spellEnd"/>
      <w:r>
        <w:rPr>
          <w:szCs w:val="24"/>
        </w:rPr>
        <w:t xml:space="preserve"> безсрочен сервитут в полза на „ЕКОДОМ ИНВЕСТ“ за изграждане и обслужване на водопровод за </w:t>
      </w:r>
      <w:proofErr w:type="spellStart"/>
      <w:r>
        <w:rPr>
          <w:szCs w:val="24"/>
        </w:rPr>
        <w:t>захранаване</w:t>
      </w:r>
      <w:proofErr w:type="spellEnd"/>
      <w:r>
        <w:rPr>
          <w:szCs w:val="24"/>
        </w:rPr>
        <w:t xml:space="preserve"> на обект „ваканционно селище“ върху 0,0008 ха – имот 6753.656.1 в </w:t>
      </w:r>
      <w:proofErr w:type="spellStart"/>
      <w:r>
        <w:rPr>
          <w:szCs w:val="24"/>
        </w:rPr>
        <w:t>земл</w:t>
      </w:r>
      <w:proofErr w:type="spellEnd"/>
      <w:r>
        <w:rPr>
          <w:szCs w:val="24"/>
        </w:rPr>
        <w:t xml:space="preserve">. на гр. Смолян </w:t>
      </w:r>
      <w:r>
        <w:rPr>
          <w:szCs w:val="24"/>
          <w:lang w:val="en-US"/>
        </w:rPr>
        <w:t>(</w:t>
      </w:r>
      <w:r>
        <w:rPr>
          <w:szCs w:val="24"/>
        </w:rPr>
        <w:t>част от подотдел 3103 б</w:t>
      </w:r>
      <w:r>
        <w:rPr>
          <w:szCs w:val="24"/>
          <w:lang w:val="en-US"/>
        </w:rPr>
        <w:t>)</w:t>
      </w:r>
      <w:r w:rsidR="00E11A5C">
        <w:rPr>
          <w:szCs w:val="24"/>
        </w:rPr>
        <w:t>.</w:t>
      </w:r>
    </w:p>
    <w:p w14:paraId="640AA30C" w14:textId="77777777" w:rsidR="00E11A5C" w:rsidRDefault="00E11A5C" w:rsidP="00F900B9">
      <w:pPr>
        <w:pStyle w:val="23"/>
        <w:tabs>
          <w:tab w:val="clear" w:pos="-90"/>
          <w:tab w:val="center" w:pos="630"/>
        </w:tabs>
        <w:ind w:firstLine="0"/>
        <w:rPr>
          <w:szCs w:val="24"/>
        </w:rPr>
      </w:pPr>
    </w:p>
    <w:p w14:paraId="37DCE50D" w14:textId="317802A8" w:rsidR="007F4A5A" w:rsidRDefault="00D40FDC" w:rsidP="00F900B9">
      <w:pPr>
        <w:pStyle w:val="23"/>
        <w:tabs>
          <w:tab w:val="clear" w:pos="-90"/>
          <w:tab w:val="center" w:pos="630"/>
        </w:tabs>
        <w:ind w:firstLine="0"/>
        <w:rPr>
          <w:szCs w:val="24"/>
        </w:rPr>
      </w:pPr>
      <w:r>
        <w:rPr>
          <w:szCs w:val="24"/>
        </w:rPr>
        <w:t xml:space="preserve"> </w:t>
      </w:r>
    </w:p>
    <w:p w14:paraId="137A0A62" w14:textId="77777777" w:rsidR="000B002D" w:rsidRDefault="00F3245A" w:rsidP="000B002D">
      <w:pPr>
        <w:pStyle w:val="23"/>
        <w:tabs>
          <w:tab w:val="clear" w:pos="-90"/>
          <w:tab w:val="center" w:pos="630"/>
        </w:tabs>
        <w:ind w:firstLine="0"/>
        <w:rPr>
          <w:b/>
          <w:szCs w:val="24"/>
        </w:rPr>
      </w:pPr>
      <w:r>
        <w:rPr>
          <w:szCs w:val="24"/>
        </w:rPr>
        <w:lastRenderedPageBreak/>
        <w:tab/>
      </w:r>
      <w:r w:rsidR="003A542C">
        <w:rPr>
          <w:szCs w:val="24"/>
        </w:rPr>
        <w:tab/>
      </w:r>
      <w:r w:rsidRPr="003A542C">
        <w:rPr>
          <w:b/>
          <w:szCs w:val="24"/>
        </w:rPr>
        <w:t>Право на ползване</w:t>
      </w:r>
    </w:p>
    <w:p w14:paraId="7D1E68D1" w14:textId="5FE2B6AF" w:rsidR="0023796A" w:rsidRPr="000B002D" w:rsidRDefault="000B002D" w:rsidP="000B002D">
      <w:pPr>
        <w:pStyle w:val="23"/>
        <w:tabs>
          <w:tab w:val="clear" w:pos="-90"/>
          <w:tab w:val="center" w:pos="630"/>
        </w:tabs>
        <w:ind w:firstLine="0"/>
        <w:rPr>
          <w:b/>
          <w:szCs w:val="24"/>
        </w:rPr>
      </w:pPr>
      <w:r>
        <w:rPr>
          <w:b/>
          <w:szCs w:val="24"/>
        </w:rPr>
        <w:tab/>
      </w:r>
      <w:r>
        <w:rPr>
          <w:b/>
          <w:szCs w:val="24"/>
        </w:rPr>
        <w:tab/>
        <w:t xml:space="preserve">- </w:t>
      </w:r>
      <w:r w:rsidR="00E04AC6" w:rsidRPr="00E763FB">
        <w:rPr>
          <w:b/>
          <w:szCs w:val="24"/>
        </w:rPr>
        <w:t>Заповед № 103/03.08.2018 г. на директора на ТП „ДГС Смолян“</w:t>
      </w:r>
      <w:r w:rsidR="00E04AC6">
        <w:rPr>
          <w:szCs w:val="24"/>
        </w:rPr>
        <w:t xml:space="preserve"> и </w:t>
      </w:r>
      <w:r w:rsidR="00F3245A">
        <w:rPr>
          <w:szCs w:val="24"/>
        </w:rPr>
        <w:t xml:space="preserve">Договор от 12.09.2018 г. </w:t>
      </w:r>
      <w:r w:rsidR="00AE7872">
        <w:rPr>
          <w:szCs w:val="24"/>
        </w:rPr>
        <w:t>между ИАГ и</w:t>
      </w:r>
      <w:r w:rsidR="003A542C">
        <w:rPr>
          <w:szCs w:val="24"/>
        </w:rPr>
        <w:t xml:space="preserve"> Росен Кордов</w:t>
      </w:r>
      <w:r w:rsidR="00AE7872">
        <w:rPr>
          <w:szCs w:val="24"/>
        </w:rPr>
        <w:t xml:space="preserve"> от гр. Смолян</w:t>
      </w:r>
      <w:r w:rsidR="003A542C">
        <w:rPr>
          <w:szCs w:val="24"/>
        </w:rPr>
        <w:t xml:space="preserve"> </w:t>
      </w:r>
      <w:r w:rsidR="00AE7872">
        <w:rPr>
          <w:szCs w:val="24"/>
        </w:rPr>
        <w:t xml:space="preserve">за поставяне на постоянен пчелин </w:t>
      </w:r>
      <w:r w:rsidR="00F3245A">
        <w:rPr>
          <w:szCs w:val="24"/>
        </w:rPr>
        <w:t xml:space="preserve">за срок от 10 г. върху площ </w:t>
      </w:r>
      <w:r w:rsidR="00F3245A" w:rsidRPr="00F3245A">
        <w:rPr>
          <w:b/>
          <w:szCs w:val="24"/>
        </w:rPr>
        <w:t>275 кв.м.</w:t>
      </w:r>
      <w:r w:rsidR="00F3245A">
        <w:rPr>
          <w:szCs w:val="24"/>
        </w:rPr>
        <w:t xml:space="preserve"> в имот 67653.765.1 в </w:t>
      </w:r>
      <w:proofErr w:type="spellStart"/>
      <w:r w:rsidR="00F3245A">
        <w:rPr>
          <w:szCs w:val="24"/>
        </w:rPr>
        <w:t>земл</w:t>
      </w:r>
      <w:proofErr w:type="spellEnd"/>
      <w:r w:rsidR="00F3245A">
        <w:rPr>
          <w:szCs w:val="24"/>
        </w:rPr>
        <w:t>. на гр. Смолян</w:t>
      </w:r>
      <w:r w:rsidR="003A542C">
        <w:rPr>
          <w:szCs w:val="24"/>
        </w:rPr>
        <w:t>;</w:t>
      </w:r>
    </w:p>
    <w:p w14:paraId="794EA5CA" w14:textId="77777777" w:rsidR="000B002D" w:rsidRDefault="0023796A" w:rsidP="000B002D">
      <w:pPr>
        <w:pStyle w:val="23"/>
        <w:tabs>
          <w:tab w:val="clear" w:pos="-90"/>
          <w:tab w:val="center" w:pos="630"/>
        </w:tabs>
        <w:ind w:left="720" w:firstLine="0"/>
        <w:rPr>
          <w:b/>
          <w:szCs w:val="24"/>
        </w:rPr>
      </w:pPr>
      <w:r w:rsidRPr="0023796A">
        <w:rPr>
          <w:b/>
          <w:szCs w:val="24"/>
        </w:rPr>
        <w:t>Отдадени под наем</w:t>
      </w:r>
    </w:p>
    <w:p w14:paraId="26B3F9B0" w14:textId="5CA22572" w:rsidR="00833981" w:rsidRPr="000B002D" w:rsidRDefault="0023796A" w:rsidP="000B002D">
      <w:pPr>
        <w:pStyle w:val="23"/>
        <w:tabs>
          <w:tab w:val="clear" w:pos="-90"/>
          <w:tab w:val="center" w:pos="630"/>
        </w:tabs>
        <w:rPr>
          <w:b/>
          <w:szCs w:val="24"/>
        </w:rPr>
      </w:pPr>
      <w:r>
        <w:rPr>
          <w:b/>
          <w:szCs w:val="24"/>
        </w:rPr>
        <w:t>Договор № 18-Д-0076/23.07.2018 г.</w:t>
      </w:r>
      <w:r w:rsidR="00AE7872">
        <w:rPr>
          <w:b/>
          <w:szCs w:val="24"/>
        </w:rPr>
        <w:t xml:space="preserve"> </w:t>
      </w:r>
      <w:r w:rsidR="00E763FB">
        <w:rPr>
          <w:b/>
          <w:szCs w:val="24"/>
        </w:rPr>
        <w:t>на</w:t>
      </w:r>
      <w:r w:rsidR="00AE7872">
        <w:rPr>
          <w:b/>
          <w:szCs w:val="24"/>
        </w:rPr>
        <w:t xml:space="preserve"> ИАГ</w:t>
      </w:r>
      <w:r>
        <w:rPr>
          <w:b/>
          <w:szCs w:val="24"/>
        </w:rPr>
        <w:t xml:space="preserve"> с „</w:t>
      </w:r>
      <w:r w:rsidR="00E140B7">
        <w:rPr>
          <w:b/>
          <w:szCs w:val="24"/>
        </w:rPr>
        <w:t>П</w:t>
      </w:r>
      <w:r>
        <w:rPr>
          <w:b/>
          <w:szCs w:val="24"/>
        </w:rPr>
        <w:t>ампорово</w:t>
      </w:r>
      <w:r w:rsidR="00E140B7">
        <w:rPr>
          <w:b/>
          <w:szCs w:val="24"/>
        </w:rPr>
        <w:t xml:space="preserve">“ АД – </w:t>
      </w:r>
      <w:r w:rsidR="00E140B7" w:rsidRPr="00E140B7">
        <w:rPr>
          <w:szCs w:val="24"/>
        </w:rPr>
        <w:t>имоти</w:t>
      </w:r>
      <w:r w:rsidR="00245F90">
        <w:rPr>
          <w:szCs w:val="24"/>
        </w:rPr>
        <w:t xml:space="preserve"> в </w:t>
      </w:r>
      <w:proofErr w:type="spellStart"/>
      <w:r w:rsidR="00245F90">
        <w:rPr>
          <w:szCs w:val="24"/>
        </w:rPr>
        <w:t>земл</w:t>
      </w:r>
      <w:proofErr w:type="spellEnd"/>
      <w:r w:rsidR="00245F90">
        <w:rPr>
          <w:szCs w:val="24"/>
        </w:rPr>
        <w:t>. на гр. Смолян</w:t>
      </w:r>
      <w:r w:rsidR="00E140B7" w:rsidRPr="00E140B7">
        <w:rPr>
          <w:szCs w:val="24"/>
        </w:rPr>
        <w:t xml:space="preserve">: 67653.591.8 с площ 0,1576 ха; 67653.590.20 с площ 0,2320 ха; </w:t>
      </w:r>
      <w:r w:rsidR="00E140B7">
        <w:rPr>
          <w:szCs w:val="24"/>
        </w:rPr>
        <w:t xml:space="preserve">67653.590.19 с площ 3,0923 ха; 67653.10.1 с площ 0,3303 ха; </w:t>
      </w:r>
      <w:r w:rsidR="00E140B7" w:rsidRPr="00E140B7">
        <w:rPr>
          <w:szCs w:val="24"/>
        </w:rPr>
        <w:t>67653.590.356 с площ 0,3778 ха; 67653.590.358 с площ 0,1045</w:t>
      </w:r>
      <w:r w:rsidR="00CC4F34">
        <w:rPr>
          <w:szCs w:val="24"/>
        </w:rPr>
        <w:t xml:space="preserve"> ха</w:t>
      </w:r>
      <w:r w:rsidR="00E140B7" w:rsidRPr="00E140B7">
        <w:rPr>
          <w:szCs w:val="24"/>
        </w:rPr>
        <w:t>; 67653.590.359 с площ 0,9396</w:t>
      </w:r>
      <w:r w:rsidR="00CC4F34">
        <w:rPr>
          <w:szCs w:val="24"/>
        </w:rPr>
        <w:t xml:space="preserve"> </w:t>
      </w:r>
      <w:proofErr w:type="spellStart"/>
      <w:r w:rsidR="00CC4F34">
        <w:rPr>
          <w:szCs w:val="24"/>
        </w:rPr>
        <w:t>ха</w:t>
      </w:r>
      <w:r w:rsidR="00E140B7">
        <w:rPr>
          <w:b/>
          <w:szCs w:val="24"/>
        </w:rPr>
        <w:t>;</w:t>
      </w:r>
      <w:r w:rsidR="00CC4F34">
        <w:rPr>
          <w:b/>
          <w:szCs w:val="24"/>
        </w:rPr>
        <w:t>Договор</w:t>
      </w:r>
      <w:proofErr w:type="spellEnd"/>
      <w:r w:rsidR="00CC4F34">
        <w:rPr>
          <w:b/>
          <w:szCs w:val="24"/>
        </w:rPr>
        <w:t xml:space="preserve"> № 18-Д-0099</w:t>
      </w:r>
      <w:r w:rsidR="00833981">
        <w:rPr>
          <w:b/>
          <w:szCs w:val="24"/>
        </w:rPr>
        <w:t>/09</w:t>
      </w:r>
      <w:r w:rsidR="00CC4F34">
        <w:rPr>
          <w:b/>
          <w:szCs w:val="24"/>
        </w:rPr>
        <w:t xml:space="preserve">.10.2018 г. с „Пампорово“ АД </w:t>
      </w:r>
      <w:r w:rsidR="00CC4F34" w:rsidRPr="00CC4F34">
        <w:rPr>
          <w:szCs w:val="24"/>
        </w:rPr>
        <w:t>– имот 67653.590.351</w:t>
      </w:r>
      <w:r w:rsidR="00245F90">
        <w:rPr>
          <w:szCs w:val="24"/>
        </w:rPr>
        <w:t xml:space="preserve"> в </w:t>
      </w:r>
      <w:proofErr w:type="spellStart"/>
      <w:r w:rsidR="00245F90">
        <w:rPr>
          <w:szCs w:val="24"/>
        </w:rPr>
        <w:t>земл</w:t>
      </w:r>
      <w:proofErr w:type="spellEnd"/>
      <w:r w:rsidR="00245F90">
        <w:rPr>
          <w:szCs w:val="24"/>
        </w:rPr>
        <w:t>. на гр. Смолян</w:t>
      </w:r>
      <w:r w:rsidR="00CC4F34" w:rsidRPr="00CC4F34">
        <w:rPr>
          <w:szCs w:val="24"/>
        </w:rPr>
        <w:t xml:space="preserve"> с площ 88 кв.м</w:t>
      </w:r>
      <w:r w:rsidR="00833981">
        <w:rPr>
          <w:szCs w:val="24"/>
        </w:rPr>
        <w:t>.;</w:t>
      </w:r>
    </w:p>
    <w:p w14:paraId="026E048C" w14:textId="22B94B45" w:rsidR="00785650" w:rsidRPr="00C33085" w:rsidRDefault="00833981" w:rsidP="009D7C7A">
      <w:pPr>
        <w:pStyle w:val="23"/>
        <w:tabs>
          <w:tab w:val="clear" w:pos="-90"/>
          <w:tab w:val="center" w:pos="630"/>
        </w:tabs>
        <w:rPr>
          <w:szCs w:val="24"/>
        </w:rPr>
      </w:pPr>
      <w:r>
        <w:rPr>
          <w:b/>
          <w:szCs w:val="24"/>
        </w:rPr>
        <w:t>Договор  № 18</w:t>
      </w:r>
      <w:r w:rsidRPr="00833981">
        <w:rPr>
          <w:szCs w:val="24"/>
        </w:rPr>
        <w:t>-</w:t>
      </w:r>
      <w:r w:rsidRPr="00184678">
        <w:rPr>
          <w:b/>
          <w:szCs w:val="24"/>
        </w:rPr>
        <w:t>Д-0123/18.12.2018 г. с „Алекс</w:t>
      </w:r>
      <w:r w:rsidR="00245F90" w:rsidRPr="00184678">
        <w:rPr>
          <w:b/>
          <w:szCs w:val="24"/>
        </w:rPr>
        <w:t xml:space="preserve"> </w:t>
      </w:r>
      <w:proofErr w:type="spellStart"/>
      <w:r w:rsidR="00245F90" w:rsidRPr="00184678">
        <w:rPr>
          <w:b/>
          <w:szCs w:val="24"/>
        </w:rPr>
        <w:t>Делукс</w:t>
      </w:r>
      <w:proofErr w:type="spellEnd"/>
      <w:r w:rsidR="00245F90" w:rsidRPr="00184678">
        <w:rPr>
          <w:b/>
          <w:szCs w:val="24"/>
        </w:rPr>
        <w:t>“ ЕООД</w:t>
      </w:r>
      <w:r w:rsidR="00245F90">
        <w:rPr>
          <w:szCs w:val="24"/>
        </w:rPr>
        <w:t xml:space="preserve"> – част от имот</w:t>
      </w:r>
      <w:r w:rsidR="009D7C7A">
        <w:rPr>
          <w:szCs w:val="24"/>
        </w:rPr>
        <w:t xml:space="preserve"> </w:t>
      </w:r>
      <w:r w:rsidR="00245F90">
        <w:rPr>
          <w:szCs w:val="24"/>
        </w:rPr>
        <w:t xml:space="preserve">67653.640.13 в </w:t>
      </w:r>
      <w:proofErr w:type="spellStart"/>
      <w:r w:rsidR="00245F90">
        <w:rPr>
          <w:szCs w:val="24"/>
        </w:rPr>
        <w:t>земл</w:t>
      </w:r>
      <w:proofErr w:type="spellEnd"/>
      <w:r w:rsidR="00245F90">
        <w:rPr>
          <w:szCs w:val="24"/>
        </w:rPr>
        <w:t>. на гр. Смолян с площ 22,5 кв.м.</w:t>
      </w:r>
      <w:r w:rsidR="00E140B7" w:rsidRPr="00CC4F34">
        <w:rPr>
          <w:szCs w:val="24"/>
        </w:rPr>
        <w:t xml:space="preserve"> </w:t>
      </w:r>
      <w:r w:rsidR="00F3245A" w:rsidRPr="00CC4F34">
        <w:rPr>
          <w:szCs w:val="24"/>
        </w:rPr>
        <w:t xml:space="preserve"> </w:t>
      </w:r>
    </w:p>
    <w:p w14:paraId="08569754" w14:textId="3BFFCAF7" w:rsidR="003F6004" w:rsidRPr="00B4044E" w:rsidRDefault="00957E7B" w:rsidP="00667164">
      <w:pPr>
        <w:pStyle w:val="23"/>
        <w:tabs>
          <w:tab w:val="clear" w:pos="-90"/>
          <w:tab w:val="center" w:pos="630"/>
        </w:tabs>
        <w:ind w:firstLine="0"/>
        <w:rPr>
          <w:szCs w:val="24"/>
        </w:rPr>
      </w:pPr>
      <w:r>
        <w:rPr>
          <w:color w:val="FF0000"/>
          <w:szCs w:val="24"/>
        </w:rPr>
        <w:t xml:space="preserve">          </w:t>
      </w:r>
      <w:r w:rsidRPr="00957E7B">
        <w:rPr>
          <w:szCs w:val="24"/>
        </w:rPr>
        <w:t xml:space="preserve">Освен посочените, в ЛП </w:t>
      </w:r>
      <w:r w:rsidR="00B71A81">
        <w:rPr>
          <w:szCs w:val="24"/>
        </w:rPr>
        <w:t xml:space="preserve">на ДГС „Смолян“ и ДГС „Пампорово“ </w:t>
      </w:r>
      <w:r w:rsidRPr="00957E7B">
        <w:rPr>
          <w:szCs w:val="24"/>
        </w:rPr>
        <w:t>от 201</w:t>
      </w:r>
      <w:r w:rsidR="00B71A81">
        <w:rPr>
          <w:szCs w:val="24"/>
        </w:rPr>
        <w:t>1</w:t>
      </w:r>
      <w:r w:rsidRPr="00957E7B">
        <w:rPr>
          <w:szCs w:val="24"/>
        </w:rPr>
        <w:t xml:space="preserve"> г. са описани </w:t>
      </w:r>
      <w:r w:rsidR="00B71A81">
        <w:rPr>
          <w:szCs w:val="24"/>
        </w:rPr>
        <w:t xml:space="preserve">и други площи върху които са учредени </w:t>
      </w:r>
      <w:r w:rsidR="008931E9">
        <w:rPr>
          <w:szCs w:val="24"/>
        </w:rPr>
        <w:t>ограничени вещни права –</w:t>
      </w:r>
      <w:r w:rsidR="008931E9">
        <w:rPr>
          <w:szCs w:val="24"/>
          <w:lang w:val="en-US"/>
        </w:rPr>
        <w:t>(</w:t>
      </w:r>
      <w:r w:rsidR="008931E9">
        <w:rPr>
          <w:szCs w:val="24"/>
        </w:rPr>
        <w:t>право на ползване и сервитути</w:t>
      </w:r>
      <w:r w:rsidR="008931E9">
        <w:rPr>
          <w:szCs w:val="24"/>
          <w:lang w:val="en-US"/>
        </w:rPr>
        <w:t>)</w:t>
      </w:r>
      <w:r w:rsidR="000D14E9">
        <w:rPr>
          <w:szCs w:val="24"/>
        </w:rPr>
        <w:t>, актуалността на които следва да се уточни.</w:t>
      </w:r>
    </w:p>
    <w:p w14:paraId="41D2CBFF" w14:textId="1521DE9E" w:rsidR="0062529B" w:rsidRPr="0062529B" w:rsidRDefault="00474657" w:rsidP="00667164">
      <w:pPr>
        <w:pStyle w:val="23"/>
        <w:tabs>
          <w:tab w:val="clear" w:pos="-90"/>
          <w:tab w:val="center" w:pos="630"/>
        </w:tabs>
        <w:ind w:firstLine="0"/>
        <w:rPr>
          <w:szCs w:val="24"/>
        </w:rPr>
      </w:pPr>
      <w:r>
        <w:rPr>
          <w:szCs w:val="24"/>
        </w:rPr>
        <w:t xml:space="preserve">          Ако до приключване на теренните проучвания настъпят промени в горските територии </w:t>
      </w:r>
      <w:r>
        <w:rPr>
          <w:szCs w:val="24"/>
          <w:lang w:val="en-US"/>
        </w:rPr>
        <w:t>(</w:t>
      </w:r>
      <w:r>
        <w:rPr>
          <w:szCs w:val="24"/>
        </w:rPr>
        <w:t>промяна на предназначението, промени в собствеността, учредяване на вещни права</w:t>
      </w:r>
      <w:r>
        <w:rPr>
          <w:szCs w:val="24"/>
          <w:lang w:val="en-US"/>
        </w:rPr>
        <w:t>)</w:t>
      </w:r>
      <w:r>
        <w:rPr>
          <w:szCs w:val="24"/>
        </w:rPr>
        <w:t xml:space="preserve">, същите да се </w:t>
      </w:r>
      <w:r w:rsidR="00B4044E">
        <w:rPr>
          <w:szCs w:val="24"/>
        </w:rPr>
        <w:t>отразят</w:t>
      </w:r>
      <w:r>
        <w:rPr>
          <w:szCs w:val="24"/>
        </w:rPr>
        <w:t xml:space="preserve"> при инвентаризацията.</w:t>
      </w:r>
    </w:p>
    <w:p w14:paraId="5822C543" w14:textId="05C227D6" w:rsidR="00984027" w:rsidRPr="001E5DD5" w:rsidRDefault="00984027" w:rsidP="00667164">
      <w:pPr>
        <w:pStyle w:val="23"/>
        <w:tabs>
          <w:tab w:val="clear" w:pos="-90"/>
          <w:tab w:val="center" w:pos="630"/>
        </w:tabs>
        <w:ind w:firstLine="0"/>
        <w:rPr>
          <w:szCs w:val="24"/>
          <w:lang w:val="en-US"/>
        </w:rPr>
      </w:pPr>
      <w:r w:rsidRPr="001E5DD5">
        <w:rPr>
          <w:b/>
          <w:szCs w:val="24"/>
        </w:rPr>
        <w:t>2. Хара</w:t>
      </w:r>
      <w:r w:rsidR="009C4A22">
        <w:rPr>
          <w:b/>
          <w:szCs w:val="24"/>
        </w:rPr>
        <w:t>ктеристика на площта за и</w:t>
      </w:r>
      <w:r w:rsidRPr="001E5DD5">
        <w:rPr>
          <w:b/>
          <w:szCs w:val="24"/>
        </w:rPr>
        <w:t>нвентаризация</w:t>
      </w:r>
      <w:r w:rsidRPr="001E5DD5">
        <w:rPr>
          <w:b/>
          <w:szCs w:val="24"/>
          <w:lang w:val="en-US"/>
        </w:rPr>
        <w:t xml:space="preserve">    </w:t>
      </w:r>
    </w:p>
    <w:p w14:paraId="7B28C91D" w14:textId="77777777" w:rsidR="00592C18" w:rsidRDefault="00984027" w:rsidP="00592C18">
      <w:pPr>
        <w:pStyle w:val="23"/>
        <w:tabs>
          <w:tab w:val="clear" w:pos="-90"/>
          <w:tab w:val="center" w:pos="630"/>
        </w:tabs>
        <w:ind w:firstLine="0"/>
        <w:rPr>
          <w:b/>
          <w:szCs w:val="24"/>
        </w:rPr>
      </w:pPr>
      <w:r w:rsidRPr="001E5DD5">
        <w:rPr>
          <w:b/>
          <w:szCs w:val="24"/>
        </w:rPr>
        <w:t xml:space="preserve">2.1. По собственост </w:t>
      </w:r>
    </w:p>
    <w:p w14:paraId="7EE6B227" w14:textId="55265395" w:rsidR="00592C18" w:rsidRPr="00592C18" w:rsidRDefault="00592C18" w:rsidP="00592C18">
      <w:pPr>
        <w:pStyle w:val="23"/>
        <w:tabs>
          <w:tab w:val="clear" w:pos="-90"/>
          <w:tab w:val="center" w:pos="630"/>
        </w:tabs>
        <w:ind w:firstLine="0"/>
        <w:rPr>
          <w:b/>
          <w:szCs w:val="24"/>
        </w:rPr>
      </w:pPr>
      <w:r>
        <w:rPr>
          <w:b/>
          <w:szCs w:val="24"/>
        </w:rPr>
        <w:tab/>
      </w:r>
      <w:r>
        <w:rPr>
          <w:b/>
          <w:szCs w:val="24"/>
        </w:rPr>
        <w:tab/>
      </w:r>
      <w:r w:rsidR="00AC7667">
        <w:rPr>
          <w:szCs w:val="24"/>
        </w:rPr>
        <w:t xml:space="preserve">В </w:t>
      </w:r>
      <w:r w:rsidR="00F5434A">
        <w:rPr>
          <w:szCs w:val="24"/>
        </w:rPr>
        <w:t>лесоустройствени</w:t>
      </w:r>
      <w:r w:rsidR="000C326F">
        <w:rPr>
          <w:szCs w:val="24"/>
        </w:rPr>
        <w:t>те</w:t>
      </w:r>
      <w:r w:rsidR="00F5434A">
        <w:rPr>
          <w:szCs w:val="24"/>
        </w:rPr>
        <w:t xml:space="preserve"> проект</w:t>
      </w:r>
      <w:r w:rsidR="000C326F">
        <w:rPr>
          <w:szCs w:val="24"/>
        </w:rPr>
        <w:t>и на</w:t>
      </w:r>
      <w:r w:rsidR="00F5434A">
        <w:rPr>
          <w:szCs w:val="24"/>
        </w:rPr>
        <w:t xml:space="preserve"> </w:t>
      </w:r>
      <w:r w:rsidR="00B17D72">
        <w:rPr>
          <w:szCs w:val="24"/>
        </w:rPr>
        <w:t>ДГС</w:t>
      </w:r>
      <w:r w:rsidR="000C326F">
        <w:rPr>
          <w:szCs w:val="24"/>
        </w:rPr>
        <w:t xml:space="preserve"> “Смолян“ и ДГС „Пампорово“ </w:t>
      </w:r>
      <w:r w:rsidR="00F5434A">
        <w:rPr>
          <w:szCs w:val="24"/>
        </w:rPr>
        <w:t xml:space="preserve">от </w:t>
      </w:r>
      <w:r w:rsidR="000C326F">
        <w:rPr>
          <w:szCs w:val="24"/>
        </w:rPr>
        <w:t>последната инвентаризация</w:t>
      </w:r>
      <w:r w:rsidR="00FE6AE9">
        <w:rPr>
          <w:szCs w:val="24"/>
        </w:rPr>
        <w:t xml:space="preserve"> липсва подробна информация за</w:t>
      </w:r>
      <w:r w:rsidR="000C326F">
        <w:rPr>
          <w:szCs w:val="24"/>
        </w:rPr>
        <w:t xml:space="preserve"> </w:t>
      </w:r>
      <w:r w:rsidR="00AC7667">
        <w:rPr>
          <w:szCs w:val="24"/>
        </w:rPr>
        <w:t>разпределението на</w:t>
      </w:r>
      <w:r w:rsidR="006679B3">
        <w:rPr>
          <w:szCs w:val="24"/>
        </w:rPr>
        <w:t xml:space="preserve"> площ</w:t>
      </w:r>
      <w:r w:rsidR="00FE6AE9">
        <w:rPr>
          <w:szCs w:val="24"/>
        </w:rPr>
        <w:t>ите</w:t>
      </w:r>
      <w:r w:rsidR="00DF04F6">
        <w:rPr>
          <w:szCs w:val="24"/>
        </w:rPr>
        <w:t xml:space="preserve"> по вид с</w:t>
      </w:r>
      <w:r w:rsidR="00AC7667">
        <w:rPr>
          <w:szCs w:val="24"/>
        </w:rPr>
        <w:t>обственост</w:t>
      </w:r>
      <w:r w:rsidR="00FE6AE9">
        <w:rPr>
          <w:szCs w:val="24"/>
        </w:rPr>
        <w:t>.</w:t>
      </w:r>
    </w:p>
    <w:p w14:paraId="766AA037" w14:textId="77777777" w:rsidR="00592C18" w:rsidRDefault="00592C18" w:rsidP="00FE6AE9">
      <w:pPr>
        <w:pStyle w:val="23"/>
        <w:tabs>
          <w:tab w:val="clear" w:pos="-90"/>
          <w:tab w:val="center" w:pos="1170"/>
        </w:tabs>
        <w:ind w:firstLine="0"/>
        <w:rPr>
          <w:szCs w:val="24"/>
        </w:rPr>
      </w:pPr>
      <w:r>
        <w:rPr>
          <w:szCs w:val="24"/>
        </w:rPr>
        <w:t xml:space="preserve">            През ревизионния период, към 31.12.2018 г. в собствеността на горските територии са настъпили следните промени:</w:t>
      </w:r>
    </w:p>
    <w:p w14:paraId="7680905B" w14:textId="416E5595" w:rsidR="009C2251" w:rsidRDefault="009C2251" w:rsidP="00F6755B">
      <w:pPr>
        <w:pStyle w:val="23"/>
        <w:tabs>
          <w:tab w:val="clear" w:pos="-90"/>
          <w:tab w:val="center" w:pos="1170"/>
        </w:tabs>
        <w:rPr>
          <w:szCs w:val="24"/>
        </w:rPr>
      </w:pPr>
      <w:r w:rsidRPr="007164CD">
        <w:rPr>
          <w:b/>
          <w:szCs w:val="24"/>
        </w:rPr>
        <w:t>Закупени от ЮЦДП</w:t>
      </w:r>
      <w:r>
        <w:rPr>
          <w:szCs w:val="24"/>
        </w:rPr>
        <w:t xml:space="preserve"> поземлени имоти-горска територия, собственост на физически лица</w:t>
      </w:r>
      <w:r w:rsidR="007164CD">
        <w:rPr>
          <w:szCs w:val="24"/>
        </w:rPr>
        <w:t>, които стават държавна со</w:t>
      </w:r>
      <w:r w:rsidR="00810068">
        <w:rPr>
          <w:szCs w:val="24"/>
        </w:rPr>
        <w:t>б</w:t>
      </w:r>
      <w:r w:rsidR="007164CD">
        <w:rPr>
          <w:szCs w:val="24"/>
        </w:rPr>
        <w:t>ственост</w:t>
      </w:r>
      <w:r>
        <w:rPr>
          <w:szCs w:val="24"/>
        </w:rPr>
        <w:t>:</w:t>
      </w:r>
    </w:p>
    <w:p w14:paraId="1D97C76B" w14:textId="7B569DA0" w:rsidR="00592C18" w:rsidRDefault="009C2251" w:rsidP="00D75D78">
      <w:pPr>
        <w:pStyle w:val="23"/>
        <w:numPr>
          <w:ilvl w:val="0"/>
          <w:numId w:val="8"/>
        </w:numPr>
        <w:tabs>
          <w:tab w:val="clear" w:pos="-90"/>
          <w:tab w:val="center" w:pos="1170"/>
        </w:tabs>
        <w:rPr>
          <w:szCs w:val="24"/>
        </w:rPr>
      </w:pPr>
      <w:r>
        <w:rPr>
          <w:szCs w:val="24"/>
        </w:rPr>
        <w:t xml:space="preserve">Имот 67653.460.47 в </w:t>
      </w:r>
      <w:proofErr w:type="spellStart"/>
      <w:r>
        <w:rPr>
          <w:szCs w:val="24"/>
        </w:rPr>
        <w:t>земл</w:t>
      </w:r>
      <w:proofErr w:type="spellEnd"/>
      <w:r>
        <w:rPr>
          <w:szCs w:val="24"/>
        </w:rPr>
        <w:t>. на гр. Смолян с площ 0,2761 ха;</w:t>
      </w:r>
    </w:p>
    <w:p w14:paraId="44E9FB89" w14:textId="15650C77" w:rsidR="009C2251" w:rsidRDefault="009C2251" w:rsidP="00D75D78">
      <w:pPr>
        <w:pStyle w:val="23"/>
        <w:numPr>
          <w:ilvl w:val="0"/>
          <w:numId w:val="8"/>
        </w:numPr>
        <w:tabs>
          <w:tab w:val="clear" w:pos="-90"/>
          <w:tab w:val="center" w:pos="1170"/>
        </w:tabs>
        <w:rPr>
          <w:szCs w:val="24"/>
        </w:rPr>
      </w:pPr>
      <w:r>
        <w:rPr>
          <w:szCs w:val="24"/>
        </w:rPr>
        <w:t xml:space="preserve">Имот 026015 в </w:t>
      </w:r>
      <w:proofErr w:type="spellStart"/>
      <w:r>
        <w:rPr>
          <w:szCs w:val="24"/>
        </w:rPr>
        <w:t>земл</w:t>
      </w:r>
      <w:proofErr w:type="spellEnd"/>
      <w:r>
        <w:rPr>
          <w:szCs w:val="24"/>
        </w:rPr>
        <w:t>. на с. Соколовци с площ 0,3500 ха;</w:t>
      </w:r>
    </w:p>
    <w:p w14:paraId="6216A91A" w14:textId="56435EC6" w:rsidR="00A100C4" w:rsidRDefault="00A100C4" w:rsidP="00411469">
      <w:pPr>
        <w:pStyle w:val="23"/>
        <w:tabs>
          <w:tab w:val="clear" w:pos="-90"/>
          <w:tab w:val="center" w:pos="1170"/>
        </w:tabs>
        <w:rPr>
          <w:b/>
          <w:szCs w:val="24"/>
          <w:lang w:val="en-US"/>
        </w:rPr>
      </w:pPr>
      <w:r w:rsidRPr="00A100C4">
        <w:rPr>
          <w:b/>
          <w:szCs w:val="24"/>
        </w:rPr>
        <w:t>Продадени поземлени имоти</w:t>
      </w:r>
      <w:r w:rsidR="009F2836">
        <w:rPr>
          <w:b/>
          <w:szCs w:val="24"/>
        </w:rPr>
        <w:t xml:space="preserve"> </w:t>
      </w:r>
      <w:r w:rsidRPr="00A100C4">
        <w:rPr>
          <w:b/>
          <w:szCs w:val="24"/>
        </w:rPr>
        <w:t xml:space="preserve">- частна държавна собственост по реда на § 123 от ПЗР на ЗГ </w:t>
      </w:r>
      <w:r w:rsidRPr="00A100C4">
        <w:rPr>
          <w:b/>
          <w:szCs w:val="24"/>
          <w:lang w:val="en-US"/>
        </w:rPr>
        <w:t>(</w:t>
      </w:r>
      <w:r w:rsidRPr="00A100C4">
        <w:rPr>
          <w:b/>
          <w:szCs w:val="24"/>
        </w:rPr>
        <w:t>отм.</w:t>
      </w:r>
      <w:r w:rsidRPr="00A100C4">
        <w:rPr>
          <w:b/>
          <w:szCs w:val="24"/>
          <w:lang w:val="en-US"/>
        </w:rPr>
        <w:t>)</w:t>
      </w:r>
    </w:p>
    <w:p w14:paraId="670C5D00" w14:textId="10113E31" w:rsidR="00000664" w:rsidRDefault="00A100C4" w:rsidP="00AA6848">
      <w:pPr>
        <w:pStyle w:val="23"/>
        <w:tabs>
          <w:tab w:val="clear" w:pos="-90"/>
          <w:tab w:val="center" w:pos="1170"/>
        </w:tabs>
        <w:rPr>
          <w:szCs w:val="24"/>
        </w:rPr>
      </w:pPr>
      <w:r w:rsidRPr="00AC452A">
        <w:rPr>
          <w:b/>
          <w:szCs w:val="24"/>
        </w:rPr>
        <w:t>- Заповед № РД 49-325/29.07.2014 г. на МЗХ</w:t>
      </w:r>
      <w:r>
        <w:rPr>
          <w:szCs w:val="24"/>
        </w:rPr>
        <w:t xml:space="preserve"> </w:t>
      </w:r>
      <w:r w:rsidR="00AC452A">
        <w:rPr>
          <w:szCs w:val="24"/>
        </w:rPr>
        <w:t xml:space="preserve">– </w:t>
      </w:r>
      <w:r w:rsidR="00F60888">
        <w:rPr>
          <w:szCs w:val="24"/>
        </w:rPr>
        <w:t xml:space="preserve">продаден на ЕТ „СИМИФС-ФИДАНДРИНГОВ“ </w:t>
      </w:r>
      <w:r w:rsidR="00AC452A">
        <w:rPr>
          <w:szCs w:val="24"/>
        </w:rPr>
        <w:t xml:space="preserve">поземлен имот  67653.650.32 с площ </w:t>
      </w:r>
      <w:r w:rsidR="00F60888">
        <w:rPr>
          <w:szCs w:val="24"/>
        </w:rPr>
        <w:t>0,0559 ха</w:t>
      </w:r>
      <w:r w:rsidR="00AC452A">
        <w:rPr>
          <w:b/>
          <w:szCs w:val="24"/>
        </w:rPr>
        <w:t xml:space="preserve"> </w:t>
      </w:r>
      <w:r w:rsidR="00AC452A">
        <w:rPr>
          <w:szCs w:val="24"/>
        </w:rPr>
        <w:t xml:space="preserve">в </w:t>
      </w:r>
      <w:proofErr w:type="spellStart"/>
      <w:r w:rsidR="00AC452A">
        <w:rPr>
          <w:szCs w:val="24"/>
        </w:rPr>
        <w:t>земл</w:t>
      </w:r>
      <w:proofErr w:type="spellEnd"/>
      <w:r w:rsidR="00AC452A">
        <w:rPr>
          <w:szCs w:val="24"/>
        </w:rPr>
        <w:t xml:space="preserve">. на гр. Смолян </w:t>
      </w:r>
      <w:r w:rsidR="00AC452A">
        <w:rPr>
          <w:szCs w:val="24"/>
          <w:lang w:val="en-US"/>
        </w:rPr>
        <w:t>(</w:t>
      </w:r>
      <w:r w:rsidR="00AC452A">
        <w:rPr>
          <w:szCs w:val="24"/>
        </w:rPr>
        <w:t xml:space="preserve">част от подотдели 3120 б; 3121 </w:t>
      </w:r>
      <w:proofErr w:type="spellStart"/>
      <w:r w:rsidR="00AC452A">
        <w:rPr>
          <w:szCs w:val="24"/>
        </w:rPr>
        <w:t>к,л</w:t>
      </w:r>
      <w:proofErr w:type="spellEnd"/>
      <w:r w:rsidR="00000664">
        <w:rPr>
          <w:szCs w:val="24"/>
        </w:rPr>
        <w:t>.</w:t>
      </w:r>
    </w:p>
    <w:p w14:paraId="4A87B487" w14:textId="00316608" w:rsidR="00A100C4" w:rsidRDefault="00000664" w:rsidP="00000664">
      <w:pPr>
        <w:pStyle w:val="23"/>
        <w:tabs>
          <w:tab w:val="clear" w:pos="-90"/>
          <w:tab w:val="center" w:pos="1170"/>
        </w:tabs>
        <w:rPr>
          <w:szCs w:val="24"/>
        </w:rPr>
      </w:pPr>
      <w:r w:rsidRPr="00000664">
        <w:rPr>
          <w:b/>
          <w:szCs w:val="24"/>
        </w:rPr>
        <w:t>Със заповед № РД49-100/21.05.2018 г.</w:t>
      </w:r>
      <w:r w:rsidRPr="00EA7051">
        <w:rPr>
          <w:szCs w:val="24"/>
        </w:rPr>
        <w:t xml:space="preserve"> на </w:t>
      </w:r>
      <w:r>
        <w:rPr>
          <w:szCs w:val="24"/>
        </w:rPr>
        <w:t xml:space="preserve">министъра на </w:t>
      </w:r>
      <w:r w:rsidRPr="00EA7051">
        <w:rPr>
          <w:szCs w:val="24"/>
        </w:rPr>
        <w:t>ЗХ</w:t>
      </w:r>
      <w:r>
        <w:rPr>
          <w:szCs w:val="24"/>
        </w:rPr>
        <w:t>Г,</w:t>
      </w:r>
      <w:r w:rsidRPr="00EA7051">
        <w:rPr>
          <w:szCs w:val="24"/>
        </w:rPr>
        <w:t xml:space="preserve"> </w:t>
      </w:r>
      <w:r>
        <w:rPr>
          <w:szCs w:val="24"/>
        </w:rPr>
        <w:t xml:space="preserve">на основание чл. 82, ал.2, във връзка с чл.81 от ЗГ, </w:t>
      </w:r>
      <w:r w:rsidRPr="00EA7051">
        <w:rPr>
          <w:szCs w:val="24"/>
        </w:rPr>
        <w:t>променено предназначението на</w:t>
      </w:r>
      <w:r>
        <w:rPr>
          <w:b/>
          <w:szCs w:val="24"/>
        </w:rPr>
        <w:t xml:space="preserve"> 1,0228 ха - собственост на физическо лице, от залесена земеделска територия в горска територия </w:t>
      </w:r>
      <w:r w:rsidRPr="00EA7051">
        <w:rPr>
          <w:szCs w:val="24"/>
        </w:rPr>
        <w:t>– имот 676</w:t>
      </w:r>
      <w:r>
        <w:rPr>
          <w:szCs w:val="24"/>
        </w:rPr>
        <w:t>5</w:t>
      </w:r>
      <w:r w:rsidRPr="00EA7051">
        <w:rPr>
          <w:szCs w:val="24"/>
        </w:rPr>
        <w:t>3.</w:t>
      </w:r>
      <w:r>
        <w:rPr>
          <w:szCs w:val="24"/>
        </w:rPr>
        <w:t>2</w:t>
      </w:r>
      <w:r w:rsidRPr="00EA7051">
        <w:rPr>
          <w:szCs w:val="24"/>
        </w:rPr>
        <w:t>.</w:t>
      </w:r>
      <w:r>
        <w:rPr>
          <w:szCs w:val="24"/>
        </w:rPr>
        <w:t>745</w:t>
      </w:r>
      <w:r w:rsidRPr="00EA7051">
        <w:rPr>
          <w:szCs w:val="24"/>
        </w:rPr>
        <w:t xml:space="preserve"> в </w:t>
      </w:r>
      <w:proofErr w:type="spellStart"/>
      <w:r w:rsidRPr="00EA7051">
        <w:rPr>
          <w:szCs w:val="24"/>
        </w:rPr>
        <w:t>земл</w:t>
      </w:r>
      <w:proofErr w:type="spellEnd"/>
      <w:r w:rsidRPr="00EA7051">
        <w:rPr>
          <w:szCs w:val="24"/>
        </w:rPr>
        <w:t xml:space="preserve">. на гр. Смолян </w:t>
      </w:r>
      <w:r w:rsidRPr="00EA7051">
        <w:rPr>
          <w:szCs w:val="24"/>
          <w:lang w:val="en-US"/>
        </w:rPr>
        <w:t>(</w:t>
      </w:r>
      <w:r w:rsidRPr="00EA7051">
        <w:rPr>
          <w:szCs w:val="24"/>
        </w:rPr>
        <w:t>подотд</w:t>
      </w:r>
      <w:r>
        <w:rPr>
          <w:szCs w:val="24"/>
        </w:rPr>
        <w:t>ел</w:t>
      </w:r>
      <w:r w:rsidRPr="00EA7051">
        <w:rPr>
          <w:szCs w:val="24"/>
        </w:rPr>
        <w:t xml:space="preserve"> </w:t>
      </w:r>
      <w:r>
        <w:rPr>
          <w:szCs w:val="24"/>
        </w:rPr>
        <w:t>98</w:t>
      </w:r>
      <w:r w:rsidRPr="00EA7051">
        <w:rPr>
          <w:szCs w:val="24"/>
        </w:rPr>
        <w:t xml:space="preserve"> „</w:t>
      </w:r>
      <w:r>
        <w:rPr>
          <w:szCs w:val="24"/>
        </w:rPr>
        <w:t>о2</w:t>
      </w:r>
      <w:r w:rsidRPr="00EA7051">
        <w:rPr>
          <w:szCs w:val="24"/>
        </w:rPr>
        <w:t>“</w:t>
      </w:r>
      <w:r w:rsidRPr="00EA7051">
        <w:rPr>
          <w:szCs w:val="24"/>
          <w:lang w:val="en-US"/>
        </w:rPr>
        <w:t>)</w:t>
      </w:r>
      <w:r>
        <w:rPr>
          <w:szCs w:val="24"/>
        </w:rPr>
        <w:t>. Имотът остава собственост на физическото лице;</w:t>
      </w:r>
    </w:p>
    <w:p w14:paraId="0223FB6E" w14:textId="62109E69" w:rsidR="00BC7FCD" w:rsidRDefault="00BC7FCD" w:rsidP="00000664">
      <w:pPr>
        <w:pStyle w:val="23"/>
        <w:tabs>
          <w:tab w:val="clear" w:pos="-90"/>
          <w:tab w:val="center" w:pos="1170"/>
        </w:tabs>
        <w:rPr>
          <w:szCs w:val="24"/>
        </w:rPr>
      </w:pPr>
      <w:r w:rsidRPr="00021C7F">
        <w:rPr>
          <w:b/>
          <w:szCs w:val="24"/>
        </w:rPr>
        <w:t>Съгласно протоколно решение от 21.11.2018 г.</w:t>
      </w:r>
      <w:r>
        <w:rPr>
          <w:szCs w:val="24"/>
        </w:rPr>
        <w:t xml:space="preserve"> на комисия по чл.19, ал.2 от ЗСПЗЗ, </w:t>
      </w:r>
      <w:r w:rsidR="00FE30BF">
        <w:rPr>
          <w:szCs w:val="24"/>
        </w:rPr>
        <w:t>одобрено</w:t>
      </w:r>
      <w:r>
        <w:rPr>
          <w:szCs w:val="24"/>
        </w:rPr>
        <w:t xml:space="preserve"> със заповед № РД-05-</w:t>
      </w:r>
      <w:r w:rsidR="00FE30BF">
        <w:rPr>
          <w:szCs w:val="24"/>
        </w:rPr>
        <w:t>236</w:t>
      </w:r>
      <w:r>
        <w:rPr>
          <w:szCs w:val="24"/>
        </w:rPr>
        <w:t>/</w:t>
      </w:r>
      <w:r w:rsidR="00FE30BF">
        <w:rPr>
          <w:szCs w:val="24"/>
        </w:rPr>
        <w:t>06</w:t>
      </w:r>
      <w:r>
        <w:rPr>
          <w:szCs w:val="24"/>
        </w:rPr>
        <w:t>.1</w:t>
      </w:r>
      <w:r w:rsidR="00FE30BF">
        <w:rPr>
          <w:szCs w:val="24"/>
        </w:rPr>
        <w:t>2</w:t>
      </w:r>
      <w:r>
        <w:rPr>
          <w:szCs w:val="24"/>
        </w:rPr>
        <w:t>.2018 г.</w:t>
      </w:r>
      <w:r w:rsidR="00FE30BF">
        <w:rPr>
          <w:szCs w:val="24"/>
        </w:rPr>
        <w:t xml:space="preserve"> на Област</w:t>
      </w:r>
      <w:r w:rsidR="00437A95">
        <w:rPr>
          <w:szCs w:val="24"/>
        </w:rPr>
        <w:t>н</w:t>
      </w:r>
      <w:r w:rsidR="00FE30BF">
        <w:rPr>
          <w:szCs w:val="24"/>
        </w:rPr>
        <w:t>а дирекция „Земеделие“ - Смолян</w:t>
      </w:r>
      <w:r>
        <w:rPr>
          <w:szCs w:val="24"/>
        </w:rPr>
        <w:t>, във връзка с решение № 432/20.08.2014 г. по дело № 571/2014 г. на РС-Смолян</w:t>
      </w:r>
      <w:r w:rsidR="00FE30BF">
        <w:rPr>
          <w:szCs w:val="24"/>
        </w:rPr>
        <w:t>,</w:t>
      </w:r>
      <w:r>
        <w:rPr>
          <w:szCs w:val="24"/>
        </w:rPr>
        <w:t xml:space="preserve"> имоти №№ 041078</w:t>
      </w:r>
      <w:r w:rsidR="000B0BFD">
        <w:rPr>
          <w:szCs w:val="24"/>
          <w:lang w:val="en-US"/>
        </w:rPr>
        <w:t xml:space="preserve"> (1067</w:t>
      </w:r>
      <w:r w:rsidR="000B0BFD">
        <w:rPr>
          <w:szCs w:val="24"/>
        </w:rPr>
        <w:t>и</w:t>
      </w:r>
      <w:r w:rsidR="000B0BFD">
        <w:rPr>
          <w:szCs w:val="24"/>
          <w:lang w:val="en-US"/>
        </w:rPr>
        <w:t>)</w:t>
      </w:r>
      <w:r>
        <w:rPr>
          <w:szCs w:val="24"/>
        </w:rPr>
        <w:t xml:space="preserve">, 037023 </w:t>
      </w:r>
      <w:r w:rsidR="000B0BFD">
        <w:rPr>
          <w:szCs w:val="24"/>
          <w:lang w:val="en-US"/>
        </w:rPr>
        <w:t>(</w:t>
      </w:r>
      <w:r w:rsidR="000B0BFD">
        <w:rPr>
          <w:szCs w:val="24"/>
        </w:rPr>
        <w:t>1100о</w:t>
      </w:r>
      <w:r w:rsidR="000B0BFD">
        <w:rPr>
          <w:szCs w:val="24"/>
          <w:lang w:val="en-US"/>
        </w:rPr>
        <w:t>)</w:t>
      </w:r>
      <w:r w:rsidR="000B0BFD">
        <w:rPr>
          <w:szCs w:val="24"/>
        </w:rPr>
        <w:t xml:space="preserve"> </w:t>
      </w:r>
      <w:r>
        <w:rPr>
          <w:szCs w:val="24"/>
        </w:rPr>
        <w:t xml:space="preserve">и 037024 </w:t>
      </w:r>
      <w:r w:rsidR="000B0BFD">
        <w:rPr>
          <w:szCs w:val="24"/>
          <w:lang w:val="en-US"/>
        </w:rPr>
        <w:t>(</w:t>
      </w:r>
      <w:r w:rsidR="000B0BFD">
        <w:rPr>
          <w:szCs w:val="24"/>
        </w:rPr>
        <w:t>1100о</w:t>
      </w:r>
      <w:r w:rsidR="000B0BFD">
        <w:rPr>
          <w:szCs w:val="24"/>
          <w:lang w:val="en-US"/>
        </w:rPr>
        <w:t>)</w:t>
      </w:r>
      <w:r w:rsidR="000B0BFD">
        <w:rPr>
          <w:szCs w:val="24"/>
        </w:rPr>
        <w:t xml:space="preserve"> в </w:t>
      </w:r>
      <w:proofErr w:type="spellStart"/>
      <w:r w:rsidR="000B0BFD">
        <w:rPr>
          <w:szCs w:val="24"/>
        </w:rPr>
        <w:t>земл</w:t>
      </w:r>
      <w:proofErr w:type="spellEnd"/>
      <w:r w:rsidR="000B0BFD">
        <w:rPr>
          <w:szCs w:val="24"/>
        </w:rPr>
        <w:t xml:space="preserve">. на с. Мугла, представляващи </w:t>
      </w:r>
      <w:r w:rsidRPr="00021C7F">
        <w:rPr>
          <w:b/>
          <w:szCs w:val="24"/>
        </w:rPr>
        <w:t>с площ 0,2567 ха</w:t>
      </w:r>
      <w:r w:rsidR="00021C7F" w:rsidRPr="00021C7F">
        <w:rPr>
          <w:b/>
          <w:szCs w:val="24"/>
        </w:rPr>
        <w:t xml:space="preserve">. </w:t>
      </w:r>
      <w:r w:rsidR="000B0BFD">
        <w:rPr>
          <w:szCs w:val="24"/>
        </w:rPr>
        <w:t xml:space="preserve">инвентаризирани гори в земеделски територии </w:t>
      </w:r>
      <w:r w:rsidR="00021C7F">
        <w:rPr>
          <w:szCs w:val="24"/>
        </w:rPr>
        <w:t>са определени като имоти по чл. 19, ал.1 от ЗСПЗЗ</w:t>
      </w:r>
      <w:r w:rsidR="000B0BFD">
        <w:rPr>
          <w:szCs w:val="24"/>
        </w:rPr>
        <w:t xml:space="preserve"> и се предават в собственост на община Смолян</w:t>
      </w:r>
      <w:r w:rsidR="00021C7F">
        <w:rPr>
          <w:szCs w:val="24"/>
        </w:rPr>
        <w:t>. Останалите имоти</w:t>
      </w:r>
      <w:r w:rsidR="00FE30BF">
        <w:rPr>
          <w:szCs w:val="24"/>
        </w:rPr>
        <w:t xml:space="preserve"> – 028101, 028117, 028207, 028208, 030151 и 002138</w:t>
      </w:r>
      <w:r w:rsidR="00021C7F">
        <w:rPr>
          <w:szCs w:val="24"/>
        </w:rPr>
        <w:t xml:space="preserve">, описани в протоколното решение </w:t>
      </w:r>
      <w:r w:rsidR="00FE30BF">
        <w:rPr>
          <w:szCs w:val="24"/>
        </w:rPr>
        <w:t>с</w:t>
      </w:r>
      <w:r w:rsidR="00021C7F">
        <w:rPr>
          <w:szCs w:val="24"/>
        </w:rPr>
        <w:t>а земеделски територии – ниви и ливади.</w:t>
      </w:r>
    </w:p>
    <w:p w14:paraId="5164D47F" w14:textId="7A6C0EAC" w:rsidR="005878D8" w:rsidRPr="00000664" w:rsidRDefault="005878D8" w:rsidP="00000664">
      <w:pPr>
        <w:pStyle w:val="23"/>
        <w:tabs>
          <w:tab w:val="clear" w:pos="-90"/>
          <w:tab w:val="center" w:pos="1170"/>
        </w:tabs>
        <w:rPr>
          <w:szCs w:val="24"/>
        </w:rPr>
      </w:pPr>
      <w:r>
        <w:rPr>
          <w:szCs w:val="24"/>
        </w:rPr>
        <w:t>Със заповеди №№ РД 49-297, РД 49-302, РД 49-289, РД 49-292, РД 49-300, РД 49-306, РД 49-308</w:t>
      </w:r>
      <w:r w:rsidR="00350EEA">
        <w:rPr>
          <w:szCs w:val="24"/>
        </w:rPr>
        <w:t xml:space="preserve"> от 14.11.2017 г. на изпълнителния директор на ИАГ, в горските територии-държавна собственост са включени </w:t>
      </w:r>
      <w:r w:rsidR="00DF1A30">
        <w:rPr>
          <w:szCs w:val="24"/>
        </w:rPr>
        <w:t>187,1786</w:t>
      </w:r>
      <w:r w:rsidR="00350EEA">
        <w:rPr>
          <w:szCs w:val="24"/>
        </w:rPr>
        <w:t xml:space="preserve"> ха инвентаризирани гори в земеделски земи. </w:t>
      </w:r>
    </w:p>
    <w:p w14:paraId="74CAAE5A" w14:textId="6EFAC76A" w:rsidR="009B5958" w:rsidRDefault="00552167" w:rsidP="00667164">
      <w:pPr>
        <w:pStyle w:val="23"/>
        <w:tabs>
          <w:tab w:val="clear" w:pos="-90"/>
          <w:tab w:val="center" w:pos="1170"/>
        </w:tabs>
        <w:ind w:firstLine="0"/>
        <w:rPr>
          <w:szCs w:val="24"/>
        </w:rPr>
      </w:pPr>
      <w:r>
        <w:rPr>
          <w:szCs w:val="24"/>
        </w:rPr>
        <w:t xml:space="preserve">          </w:t>
      </w:r>
      <w:r w:rsidR="00592C18">
        <w:rPr>
          <w:szCs w:val="24"/>
        </w:rPr>
        <w:t>Р</w:t>
      </w:r>
      <w:r w:rsidR="00984027" w:rsidRPr="00471118">
        <w:rPr>
          <w:szCs w:val="24"/>
        </w:rPr>
        <w:t xml:space="preserve">азпределението на площта за </w:t>
      </w:r>
      <w:r w:rsidR="00592C18">
        <w:rPr>
          <w:szCs w:val="24"/>
        </w:rPr>
        <w:t xml:space="preserve">предстоящата </w:t>
      </w:r>
      <w:r w:rsidR="00984027" w:rsidRPr="00471118">
        <w:rPr>
          <w:szCs w:val="24"/>
        </w:rPr>
        <w:t xml:space="preserve">инвентаризация по </w:t>
      </w:r>
      <w:r w:rsidR="00AC7667" w:rsidRPr="00471118">
        <w:rPr>
          <w:szCs w:val="24"/>
        </w:rPr>
        <w:t xml:space="preserve">вид </w:t>
      </w:r>
      <w:r w:rsidR="00984027" w:rsidRPr="00471118">
        <w:rPr>
          <w:szCs w:val="24"/>
        </w:rPr>
        <w:t>собствен</w:t>
      </w:r>
      <w:r w:rsidR="003149DC">
        <w:rPr>
          <w:szCs w:val="24"/>
        </w:rPr>
        <w:t>ост</w:t>
      </w:r>
      <w:r w:rsidR="00592C18">
        <w:rPr>
          <w:szCs w:val="24"/>
        </w:rPr>
        <w:t>, съгласно 1 ГФ към 31.12.2018</w:t>
      </w:r>
      <w:r w:rsidR="00592C18" w:rsidRPr="00471118">
        <w:rPr>
          <w:szCs w:val="24"/>
        </w:rPr>
        <w:t xml:space="preserve"> г.</w:t>
      </w:r>
      <w:r w:rsidR="000821B7">
        <w:rPr>
          <w:szCs w:val="24"/>
        </w:rPr>
        <w:t xml:space="preserve"> е</w:t>
      </w:r>
      <w:r w:rsidR="00592C18">
        <w:rPr>
          <w:szCs w:val="24"/>
        </w:rPr>
        <w:t xml:space="preserve"> следното</w:t>
      </w:r>
      <w:r w:rsidR="000821B7">
        <w:rPr>
          <w:szCs w:val="24"/>
        </w:rPr>
        <w:t>:</w:t>
      </w:r>
    </w:p>
    <w:p w14:paraId="02BDDD7A" w14:textId="39896BDC" w:rsidR="00EE6219" w:rsidRDefault="00EE6219" w:rsidP="00667164">
      <w:pPr>
        <w:pStyle w:val="23"/>
        <w:tabs>
          <w:tab w:val="clear" w:pos="-90"/>
          <w:tab w:val="center" w:pos="1170"/>
        </w:tabs>
        <w:ind w:firstLine="0"/>
        <w:rPr>
          <w:szCs w:val="24"/>
        </w:rPr>
      </w:pPr>
    </w:p>
    <w:p w14:paraId="67FBAFEF" w14:textId="3D995BEF" w:rsidR="009D7C7A" w:rsidRDefault="009D7C7A" w:rsidP="00667164">
      <w:pPr>
        <w:pStyle w:val="23"/>
        <w:tabs>
          <w:tab w:val="clear" w:pos="-90"/>
          <w:tab w:val="center" w:pos="1170"/>
        </w:tabs>
        <w:ind w:firstLine="0"/>
        <w:rPr>
          <w:szCs w:val="24"/>
        </w:rPr>
      </w:pPr>
    </w:p>
    <w:p w14:paraId="3F68C02F" w14:textId="77777777" w:rsidR="009D7C7A" w:rsidRPr="009D2ED0" w:rsidRDefault="009D7C7A" w:rsidP="00667164">
      <w:pPr>
        <w:pStyle w:val="23"/>
        <w:tabs>
          <w:tab w:val="clear" w:pos="-90"/>
          <w:tab w:val="center" w:pos="1170"/>
        </w:tabs>
        <w:ind w:firstLine="0"/>
        <w:rPr>
          <w:szCs w:val="24"/>
        </w:rPr>
      </w:pPr>
    </w:p>
    <w:tbl>
      <w:tblPr>
        <w:tblStyle w:val="ab"/>
        <w:tblW w:w="0" w:type="auto"/>
        <w:tblInd w:w="38" w:type="dxa"/>
        <w:tblLayout w:type="fixed"/>
        <w:tblLook w:val="01E0" w:firstRow="1" w:lastRow="1" w:firstColumn="1" w:lastColumn="1" w:noHBand="0" w:noVBand="0"/>
      </w:tblPr>
      <w:tblGrid>
        <w:gridCol w:w="2942"/>
        <w:gridCol w:w="1261"/>
        <w:gridCol w:w="1620"/>
        <w:gridCol w:w="1260"/>
        <w:gridCol w:w="1440"/>
        <w:gridCol w:w="782"/>
      </w:tblGrid>
      <w:tr w:rsidR="00984027" w:rsidRPr="00006D9C" w14:paraId="63AE34DC" w14:textId="77777777" w:rsidTr="00EB380C">
        <w:tc>
          <w:tcPr>
            <w:tcW w:w="2942" w:type="dxa"/>
            <w:tcBorders>
              <w:top w:val="single" w:sz="4" w:space="0" w:color="auto"/>
              <w:left w:val="single" w:sz="4" w:space="0" w:color="auto"/>
              <w:bottom w:val="single" w:sz="4" w:space="0" w:color="auto"/>
              <w:right w:val="single" w:sz="4" w:space="0" w:color="auto"/>
            </w:tcBorders>
          </w:tcPr>
          <w:p w14:paraId="0656BB58" w14:textId="77777777" w:rsidR="00984027" w:rsidRPr="007D4582" w:rsidRDefault="00984027" w:rsidP="00667164">
            <w:pPr>
              <w:pStyle w:val="23"/>
              <w:tabs>
                <w:tab w:val="clear" w:pos="-90"/>
                <w:tab w:val="center" w:pos="1170"/>
              </w:tabs>
              <w:ind w:firstLine="0"/>
              <w:rPr>
                <w:b/>
                <w:sz w:val="18"/>
                <w:szCs w:val="18"/>
              </w:rPr>
            </w:pPr>
            <w:r w:rsidRPr="007D4582">
              <w:rPr>
                <w:b/>
                <w:sz w:val="18"/>
                <w:szCs w:val="18"/>
              </w:rPr>
              <w:lastRenderedPageBreak/>
              <w:t>Вид собственост</w:t>
            </w:r>
          </w:p>
        </w:tc>
        <w:tc>
          <w:tcPr>
            <w:tcW w:w="1261" w:type="dxa"/>
            <w:tcBorders>
              <w:top w:val="single" w:sz="4" w:space="0" w:color="auto"/>
              <w:left w:val="single" w:sz="4" w:space="0" w:color="auto"/>
              <w:bottom w:val="single" w:sz="4" w:space="0" w:color="auto"/>
              <w:right w:val="single" w:sz="4" w:space="0" w:color="auto"/>
            </w:tcBorders>
          </w:tcPr>
          <w:p w14:paraId="4FC16F38" w14:textId="7BA72B2C" w:rsidR="00984027" w:rsidRDefault="00984027" w:rsidP="001D4D78">
            <w:pPr>
              <w:pStyle w:val="23"/>
              <w:tabs>
                <w:tab w:val="clear" w:pos="-90"/>
                <w:tab w:val="center" w:pos="1170"/>
              </w:tabs>
              <w:ind w:firstLine="0"/>
              <w:jc w:val="center"/>
              <w:rPr>
                <w:b/>
                <w:sz w:val="18"/>
                <w:szCs w:val="18"/>
              </w:rPr>
            </w:pPr>
            <w:r w:rsidRPr="007D4582">
              <w:rPr>
                <w:b/>
                <w:sz w:val="18"/>
                <w:szCs w:val="18"/>
              </w:rPr>
              <w:t>Зале</w:t>
            </w:r>
            <w:r w:rsidR="001D4D78">
              <w:rPr>
                <w:b/>
                <w:sz w:val="18"/>
                <w:szCs w:val="18"/>
              </w:rPr>
              <w:t>сена</w:t>
            </w:r>
          </w:p>
          <w:p w14:paraId="57302308" w14:textId="77777777" w:rsidR="001D4D78" w:rsidRPr="007D4582" w:rsidRDefault="001D4D78" w:rsidP="001D4D78">
            <w:pPr>
              <w:pStyle w:val="23"/>
              <w:tabs>
                <w:tab w:val="clear" w:pos="-90"/>
                <w:tab w:val="center" w:pos="1170"/>
              </w:tabs>
              <w:ind w:firstLine="0"/>
              <w:jc w:val="center"/>
              <w:rPr>
                <w:b/>
                <w:sz w:val="18"/>
                <w:szCs w:val="18"/>
              </w:rPr>
            </w:pPr>
          </w:p>
          <w:p w14:paraId="4AD491DB" w14:textId="77777777" w:rsidR="00292A1D" w:rsidRPr="007D4582" w:rsidRDefault="00292A1D" w:rsidP="001D4D78">
            <w:pPr>
              <w:pStyle w:val="23"/>
              <w:tabs>
                <w:tab w:val="clear" w:pos="-90"/>
                <w:tab w:val="center" w:pos="1170"/>
              </w:tabs>
              <w:ind w:firstLine="0"/>
              <w:jc w:val="center"/>
              <w:rPr>
                <w:b/>
                <w:sz w:val="18"/>
                <w:szCs w:val="18"/>
              </w:rPr>
            </w:pPr>
          </w:p>
          <w:p w14:paraId="57EC6895" w14:textId="4175FA08" w:rsidR="00984027" w:rsidRPr="007D4582" w:rsidRDefault="00A376B6" w:rsidP="001D4D78">
            <w:pPr>
              <w:pStyle w:val="23"/>
              <w:tabs>
                <w:tab w:val="clear" w:pos="-90"/>
                <w:tab w:val="center" w:pos="1170"/>
              </w:tabs>
              <w:ind w:firstLine="0"/>
              <w:jc w:val="center"/>
              <w:rPr>
                <w:b/>
                <w:sz w:val="18"/>
                <w:szCs w:val="18"/>
              </w:rPr>
            </w:pPr>
            <w:r>
              <w:rPr>
                <w:b/>
                <w:sz w:val="18"/>
                <w:szCs w:val="18"/>
              </w:rPr>
              <w:t>Х</w:t>
            </w:r>
            <w:r w:rsidR="00984027" w:rsidRPr="007D4582">
              <w:rPr>
                <w:b/>
                <w:sz w:val="18"/>
                <w:szCs w:val="18"/>
              </w:rPr>
              <w:t>а</w:t>
            </w:r>
          </w:p>
        </w:tc>
        <w:tc>
          <w:tcPr>
            <w:tcW w:w="1620" w:type="dxa"/>
            <w:tcBorders>
              <w:top w:val="single" w:sz="4" w:space="0" w:color="auto"/>
              <w:left w:val="single" w:sz="4" w:space="0" w:color="auto"/>
              <w:bottom w:val="single" w:sz="4" w:space="0" w:color="auto"/>
              <w:right w:val="single" w:sz="4" w:space="0" w:color="auto"/>
            </w:tcBorders>
          </w:tcPr>
          <w:p w14:paraId="2374F6CB" w14:textId="77777777" w:rsidR="00984027" w:rsidRPr="007D4582" w:rsidRDefault="00984027" w:rsidP="001D4D78">
            <w:pPr>
              <w:pStyle w:val="23"/>
              <w:tabs>
                <w:tab w:val="clear" w:pos="-90"/>
                <w:tab w:val="center" w:pos="1170"/>
              </w:tabs>
              <w:ind w:firstLine="0"/>
              <w:jc w:val="center"/>
              <w:rPr>
                <w:b/>
                <w:sz w:val="18"/>
                <w:szCs w:val="18"/>
              </w:rPr>
            </w:pPr>
            <w:r w:rsidRPr="007D4582">
              <w:rPr>
                <w:b/>
                <w:sz w:val="18"/>
                <w:szCs w:val="18"/>
              </w:rPr>
              <w:t xml:space="preserve">Незалесена </w:t>
            </w:r>
            <w:proofErr w:type="spellStart"/>
            <w:r w:rsidRPr="007D4582">
              <w:rPr>
                <w:b/>
                <w:sz w:val="18"/>
                <w:szCs w:val="18"/>
              </w:rPr>
              <w:t>дървопроиз</w:t>
            </w:r>
            <w:proofErr w:type="spellEnd"/>
          </w:p>
          <w:p w14:paraId="592C9B57" w14:textId="77777777" w:rsidR="00984027" w:rsidRPr="007D4582" w:rsidRDefault="00984027" w:rsidP="001D4D78">
            <w:pPr>
              <w:pStyle w:val="23"/>
              <w:tabs>
                <w:tab w:val="clear" w:pos="-90"/>
                <w:tab w:val="center" w:pos="1170"/>
              </w:tabs>
              <w:ind w:firstLine="0"/>
              <w:jc w:val="center"/>
              <w:rPr>
                <w:b/>
                <w:sz w:val="18"/>
                <w:szCs w:val="18"/>
              </w:rPr>
            </w:pPr>
            <w:proofErr w:type="spellStart"/>
            <w:r w:rsidRPr="007D4582">
              <w:rPr>
                <w:b/>
                <w:sz w:val="18"/>
                <w:szCs w:val="18"/>
              </w:rPr>
              <w:t>водителна</w:t>
            </w:r>
            <w:proofErr w:type="spellEnd"/>
          </w:p>
          <w:p w14:paraId="1F505164" w14:textId="77777777" w:rsidR="00984027" w:rsidRPr="007D4582" w:rsidRDefault="00984027" w:rsidP="001D4D78">
            <w:pPr>
              <w:pStyle w:val="23"/>
              <w:tabs>
                <w:tab w:val="clear" w:pos="-90"/>
                <w:tab w:val="center" w:pos="1170"/>
              </w:tabs>
              <w:ind w:firstLine="0"/>
              <w:jc w:val="center"/>
              <w:rPr>
                <w:b/>
                <w:sz w:val="18"/>
                <w:szCs w:val="18"/>
              </w:rPr>
            </w:pPr>
            <w:r w:rsidRPr="007D4582">
              <w:rPr>
                <w:b/>
                <w:sz w:val="18"/>
                <w:szCs w:val="18"/>
              </w:rPr>
              <w:t>ха</w:t>
            </w:r>
          </w:p>
        </w:tc>
        <w:tc>
          <w:tcPr>
            <w:tcW w:w="1260" w:type="dxa"/>
            <w:tcBorders>
              <w:top w:val="single" w:sz="4" w:space="0" w:color="auto"/>
              <w:left w:val="single" w:sz="4" w:space="0" w:color="auto"/>
              <w:bottom w:val="single" w:sz="4" w:space="0" w:color="auto"/>
              <w:right w:val="single" w:sz="4" w:space="0" w:color="auto"/>
            </w:tcBorders>
          </w:tcPr>
          <w:p w14:paraId="674F3BAC" w14:textId="77777777" w:rsidR="00984027" w:rsidRPr="007D4582" w:rsidRDefault="00984027" w:rsidP="001D4D78">
            <w:pPr>
              <w:pStyle w:val="23"/>
              <w:tabs>
                <w:tab w:val="clear" w:pos="-90"/>
                <w:tab w:val="center" w:pos="1170"/>
              </w:tabs>
              <w:ind w:firstLine="0"/>
              <w:jc w:val="center"/>
              <w:rPr>
                <w:b/>
                <w:sz w:val="18"/>
                <w:szCs w:val="18"/>
              </w:rPr>
            </w:pPr>
            <w:proofErr w:type="spellStart"/>
            <w:r w:rsidRPr="007D4582">
              <w:rPr>
                <w:b/>
                <w:sz w:val="18"/>
                <w:szCs w:val="18"/>
              </w:rPr>
              <w:t>Недърво</w:t>
            </w:r>
            <w:proofErr w:type="spellEnd"/>
          </w:p>
          <w:p w14:paraId="65B12739" w14:textId="77777777" w:rsidR="00984027" w:rsidRPr="007D4582" w:rsidRDefault="00984027" w:rsidP="001D4D78">
            <w:pPr>
              <w:pStyle w:val="23"/>
              <w:tabs>
                <w:tab w:val="clear" w:pos="-90"/>
                <w:tab w:val="center" w:pos="1170"/>
              </w:tabs>
              <w:ind w:firstLine="0"/>
              <w:jc w:val="center"/>
              <w:rPr>
                <w:b/>
                <w:sz w:val="18"/>
                <w:szCs w:val="18"/>
              </w:rPr>
            </w:pPr>
            <w:proofErr w:type="spellStart"/>
            <w:r w:rsidRPr="007D4582">
              <w:rPr>
                <w:b/>
                <w:sz w:val="18"/>
                <w:szCs w:val="18"/>
              </w:rPr>
              <w:t>произво</w:t>
            </w:r>
            <w:proofErr w:type="spellEnd"/>
          </w:p>
          <w:p w14:paraId="583AAB91" w14:textId="77777777" w:rsidR="00984027" w:rsidRPr="007D4582" w:rsidRDefault="00984027" w:rsidP="001D4D78">
            <w:pPr>
              <w:pStyle w:val="23"/>
              <w:tabs>
                <w:tab w:val="clear" w:pos="-90"/>
                <w:tab w:val="center" w:pos="1170"/>
              </w:tabs>
              <w:ind w:firstLine="0"/>
              <w:jc w:val="center"/>
              <w:rPr>
                <w:b/>
                <w:sz w:val="18"/>
                <w:szCs w:val="18"/>
              </w:rPr>
            </w:pPr>
            <w:proofErr w:type="spellStart"/>
            <w:r w:rsidRPr="007D4582">
              <w:rPr>
                <w:b/>
                <w:sz w:val="18"/>
                <w:szCs w:val="18"/>
              </w:rPr>
              <w:t>дителна</w:t>
            </w:r>
            <w:proofErr w:type="spellEnd"/>
          </w:p>
          <w:p w14:paraId="5DD4CF29" w14:textId="77777777" w:rsidR="00984027" w:rsidRPr="007D4582" w:rsidRDefault="00984027" w:rsidP="001D4D78">
            <w:pPr>
              <w:pStyle w:val="23"/>
              <w:tabs>
                <w:tab w:val="clear" w:pos="-90"/>
                <w:tab w:val="center" w:pos="1170"/>
              </w:tabs>
              <w:ind w:firstLine="0"/>
              <w:jc w:val="center"/>
              <w:rPr>
                <w:b/>
                <w:sz w:val="18"/>
                <w:szCs w:val="18"/>
              </w:rPr>
            </w:pPr>
            <w:r w:rsidRPr="007D4582">
              <w:rPr>
                <w:b/>
                <w:sz w:val="18"/>
                <w:szCs w:val="18"/>
              </w:rPr>
              <w:t>ха</w:t>
            </w:r>
          </w:p>
        </w:tc>
        <w:tc>
          <w:tcPr>
            <w:tcW w:w="1440" w:type="dxa"/>
            <w:tcBorders>
              <w:top w:val="single" w:sz="4" w:space="0" w:color="auto"/>
              <w:left w:val="single" w:sz="4" w:space="0" w:color="auto"/>
              <w:bottom w:val="single" w:sz="4" w:space="0" w:color="auto"/>
              <w:right w:val="single" w:sz="4" w:space="0" w:color="auto"/>
            </w:tcBorders>
          </w:tcPr>
          <w:p w14:paraId="481C50E7" w14:textId="77777777" w:rsidR="00984027" w:rsidRPr="007D4582" w:rsidRDefault="00984027" w:rsidP="001D4D78">
            <w:pPr>
              <w:pStyle w:val="23"/>
              <w:tabs>
                <w:tab w:val="clear" w:pos="-90"/>
                <w:tab w:val="center" w:pos="1170"/>
              </w:tabs>
              <w:ind w:firstLine="0"/>
              <w:jc w:val="center"/>
              <w:rPr>
                <w:b/>
                <w:sz w:val="18"/>
                <w:szCs w:val="18"/>
              </w:rPr>
            </w:pPr>
            <w:r w:rsidRPr="007D4582">
              <w:rPr>
                <w:b/>
                <w:sz w:val="18"/>
                <w:szCs w:val="18"/>
              </w:rPr>
              <w:t>Общо</w:t>
            </w:r>
          </w:p>
          <w:p w14:paraId="0158952C" w14:textId="77777777" w:rsidR="00984027" w:rsidRPr="007D4582" w:rsidRDefault="00984027" w:rsidP="001D4D78">
            <w:pPr>
              <w:pStyle w:val="23"/>
              <w:tabs>
                <w:tab w:val="clear" w:pos="-90"/>
                <w:tab w:val="center" w:pos="1170"/>
              </w:tabs>
              <w:ind w:firstLine="0"/>
              <w:jc w:val="center"/>
              <w:rPr>
                <w:b/>
                <w:sz w:val="18"/>
                <w:szCs w:val="18"/>
              </w:rPr>
            </w:pPr>
          </w:p>
          <w:p w14:paraId="3E5F7800" w14:textId="77777777" w:rsidR="00984027" w:rsidRPr="007D4582" w:rsidRDefault="00984027" w:rsidP="001D4D78">
            <w:pPr>
              <w:pStyle w:val="23"/>
              <w:tabs>
                <w:tab w:val="clear" w:pos="-90"/>
                <w:tab w:val="center" w:pos="1170"/>
              </w:tabs>
              <w:ind w:firstLine="0"/>
              <w:jc w:val="center"/>
              <w:rPr>
                <w:b/>
                <w:sz w:val="18"/>
                <w:szCs w:val="18"/>
              </w:rPr>
            </w:pPr>
          </w:p>
          <w:p w14:paraId="6F8B689F" w14:textId="70556679" w:rsidR="00984027" w:rsidRPr="007D4582" w:rsidRDefault="007F333F" w:rsidP="001D4D78">
            <w:pPr>
              <w:pStyle w:val="23"/>
              <w:tabs>
                <w:tab w:val="clear" w:pos="-90"/>
                <w:tab w:val="center" w:pos="1170"/>
              </w:tabs>
              <w:ind w:firstLine="0"/>
              <w:jc w:val="center"/>
              <w:rPr>
                <w:b/>
                <w:sz w:val="18"/>
                <w:szCs w:val="18"/>
              </w:rPr>
            </w:pPr>
            <w:r>
              <w:rPr>
                <w:b/>
                <w:sz w:val="18"/>
                <w:szCs w:val="18"/>
              </w:rPr>
              <w:t>Х</w:t>
            </w:r>
            <w:r w:rsidR="00984027" w:rsidRPr="007D4582">
              <w:rPr>
                <w:b/>
                <w:sz w:val="18"/>
                <w:szCs w:val="18"/>
              </w:rPr>
              <w:t>а</w:t>
            </w:r>
          </w:p>
        </w:tc>
        <w:tc>
          <w:tcPr>
            <w:tcW w:w="782" w:type="dxa"/>
            <w:tcBorders>
              <w:top w:val="single" w:sz="4" w:space="0" w:color="auto"/>
              <w:left w:val="single" w:sz="4" w:space="0" w:color="auto"/>
              <w:bottom w:val="single" w:sz="4" w:space="0" w:color="auto"/>
              <w:right w:val="single" w:sz="4" w:space="0" w:color="auto"/>
            </w:tcBorders>
          </w:tcPr>
          <w:p w14:paraId="52399226" w14:textId="06808122" w:rsidR="00984027" w:rsidRPr="007D4582" w:rsidRDefault="00984027" w:rsidP="001D4D78">
            <w:pPr>
              <w:pStyle w:val="23"/>
              <w:tabs>
                <w:tab w:val="clear" w:pos="-90"/>
                <w:tab w:val="center" w:pos="283"/>
                <w:tab w:val="center" w:pos="1170"/>
              </w:tabs>
              <w:ind w:firstLine="0"/>
              <w:jc w:val="center"/>
              <w:rPr>
                <w:b/>
                <w:sz w:val="18"/>
                <w:szCs w:val="18"/>
              </w:rPr>
            </w:pPr>
          </w:p>
          <w:p w14:paraId="05A89559" w14:textId="77777777" w:rsidR="00984027" w:rsidRPr="007D4582" w:rsidRDefault="00984027" w:rsidP="001D4D78">
            <w:pPr>
              <w:pStyle w:val="23"/>
              <w:tabs>
                <w:tab w:val="clear" w:pos="-90"/>
                <w:tab w:val="center" w:pos="283"/>
                <w:tab w:val="center" w:pos="1170"/>
              </w:tabs>
              <w:ind w:firstLine="0"/>
              <w:jc w:val="center"/>
              <w:rPr>
                <w:b/>
                <w:sz w:val="18"/>
                <w:szCs w:val="18"/>
              </w:rPr>
            </w:pPr>
          </w:p>
          <w:p w14:paraId="2F762D22" w14:textId="0AE6A89B" w:rsidR="00984027" w:rsidRPr="007D4582" w:rsidRDefault="00984027" w:rsidP="001D4D78">
            <w:pPr>
              <w:pStyle w:val="23"/>
              <w:tabs>
                <w:tab w:val="clear" w:pos="-90"/>
                <w:tab w:val="center" w:pos="283"/>
                <w:tab w:val="center" w:pos="1170"/>
              </w:tabs>
              <w:ind w:firstLine="0"/>
              <w:jc w:val="center"/>
              <w:rPr>
                <w:b/>
                <w:sz w:val="18"/>
                <w:szCs w:val="18"/>
              </w:rPr>
            </w:pPr>
            <w:r w:rsidRPr="007D4582">
              <w:rPr>
                <w:b/>
                <w:sz w:val="18"/>
                <w:szCs w:val="18"/>
              </w:rPr>
              <w:t>%</w:t>
            </w:r>
          </w:p>
        </w:tc>
      </w:tr>
      <w:tr w:rsidR="004A2A13" w:rsidRPr="00006D9C" w14:paraId="6849D835" w14:textId="77777777" w:rsidTr="00EB380C">
        <w:tc>
          <w:tcPr>
            <w:tcW w:w="2942" w:type="dxa"/>
            <w:tcBorders>
              <w:top w:val="single" w:sz="4" w:space="0" w:color="auto"/>
              <w:left w:val="single" w:sz="4" w:space="0" w:color="auto"/>
              <w:bottom w:val="single" w:sz="4" w:space="0" w:color="auto"/>
              <w:right w:val="single" w:sz="4" w:space="0" w:color="auto"/>
            </w:tcBorders>
          </w:tcPr>
          <w:p w14:paraId="2D2ECF03" w14:textId="77777777" w:rsidR="004A2A13" w:rsidRPr="007D4582" w:rsidRDefault="0009074E" w:rsidP="00667164">
            <w:pPr>
              <w:pStyle w:val="23"/>
              <w:tabs>
                <w:tab w:val="clear" w:pos="-90"/>
                <w:tab w:val="center" w:pos="1170"/>
              </w:tabs>
              <w:ind w:firstLine="0"/>
              <w:rPr>
                <w:sz w:val="18"/>
                <w:szCs w:val="18"/>
              </w:rPr>
            </w:pPr>
            <w:r w:rsidRPr="007D4582">
              <w:rPr>
                <w:sz w:val="18"/>
                <w:szCs w:val="18"/>
              </w:rPr>
              <w:t>На държавата</w:t>
            </w:r>
            <w:r w:rsidR="004A2A13" w:rsidRPr="007D4582">
              <w:rPr>
                <w:sz w:val="18"/>
                <w:szCs w:val="18"/>
              </w:rPr>
              <w:t xml:space="preserve">                                                                                                                                                                       </w:t>
            </w:r>
            <w:r w:rsidRPr="007D4582">
              <w:rPr>
                <w:sz w:val="18"/>
                <w:szCs w:val="18"/>
              </w:rPr>
              <w:t xml:space="preserve">                        </w:t>
            </w:r>
            <w:r w:rsidRPr="007D4582">
              <w:rPr>
                <w:sz w:val="18"/>
                <w:szCs w:val="18"/>
                <w:lang w:val="en-US"/>
              </w:rPr>
              <w:t xml:space="preserve"> </w:t>
            </w:r>
          </w:p>
        </w:tc>
        <w:tc>
          <w:tcPr>
            <w:tcW w:w="1261" w:type="dxa"/>
            <w:tcBorders>
              <w:top w:val="single" w:sz="4" w:space="0" w:color="auto"/>
              <w:left w:val="single" w:sz="4" w:space="0" w:color="auto"/>
              <w:bottom w:val="single" w:sz="4" w:space="0" w:color="auto"/>
              <w:right w:val="single" w:sz="4" w:space="0" w:color="auto"/>
            </w:tcBorders>
          </w:tcPr>
          <w:p w14:paraId="77C87FED" w14:textId="03AC0BEF" w:rsidR="004A2A13" w:rsidRPr="007D4582" w:rsidRDefault="000D042D" w:rsidP="00667164">
            <w:pPr>
              <w:pStyle w:val="23"/>
              <w:tabs>
                <w:tab w:val="clear" w:pos="-90"/>
                <w:tab w:val="center" w:pos="702"/>
                <w:tab w:val="center" w:pos="1170"/>
                <w:tab w:val="right" w:pos="1404"/>
              </w:tabs>
              <w:ind w:firstLine="0"/>
              <w:jc w:val="right"/>
              <w:rPr>
                <w:sz w:val="18"/>
                <w:szCs w:val="18"/>
              </w:rPr>
            </w:pPr>
            <w:r>
              <w:rPr>
                <w:sz w:val="18"/>
                <w:szCs w:val="18"/>
              </w:rPr>
              <w:t>16243</w:t>
            </w:r>
          </w:p>
        </w:tc>
        <w:tc>
          <w:tcPr>
            <w:tcW w:w="1620" w:type="dxa"/>
            <w:tcBorders>
              <w:top w:val="single" w:sz="4" w:space="0" w:color="auto"/>
              <w:left w:val="single" w:sz="4" w:space="0" w:color="auto"/>
              <w:bottom w:val="single" w:sz="4" w:space="0" w:color="auto"/>
              <w:right w:val="single" w:sz="4" w:space="0" w:color="auto"/>
            </w:tcBorders>
          </w:tcPr>
          <w:p w14:paraId="61E09F22" w14:textId="48593943" w:rsidR="004A2A13" w:rsidRPr="007D4582" w:rsidRDefault="000D042D" w:rsidP="00667164">
            <w:pPr>
              <w:pStyle w:val="23"/>
              <w:tabs>
                <w:tab w:val="clear" w:pos="-90"/>
                <w:tab w:val="center" w:pos="1170"/>
              </w:tabs>
              <w:ind w:firstLine="0"/>
              <w:jc w:val="right"/>
              <w:rPr>
                <w:sz w:val="18"/>
                <w:szCs w:val="18"/>
              </w:rPr>
            </w:pPr>
            <w:r>
              <w:rPr>
                <w:sz w:val="18"/>
                <w:szCs w:val="18"/>
              </w:rPr>
              <w:t>43</w:t>
            </w:r>
          </w:p>
        </w:tc>
        <w:tc>
          <w:tcPr>
            <w:tcW w:w="1260" w:type="dxa"/>
            <w:tcBorders>
              <w:top w:val="single" w:sz="4" w:space="0" w:color="auto"/>
              <w:left w:val="single" w:sz="4" w:space="0" w:color="auto"/>
              <w:bottom w:val="single" w:sz="4" w:space="0" w:color="auto"/>
              <w:right w:val="single" w:sz="4" w:space="0" w:color="auto"/>
            </w:tcBorders>
          </w:tcPr>
          <w:p w14:paraId="0145B4E5" w14:textId="33726F9C" w:rsidR="004A2A13" w:rsidRPr="007D4582" w:rsidRDefault="000D042D" w:rsidP="00667164">
            <w:pPr>
              <w:pStyle w:val="23"/>
              <w:tabs>
                <w:tab w:val="clear" w:pos="-90"/>
                <w:tab w:val="center" w:pos="1170"/>
              </w:tabs>
              <w:ind w:firstLine="0"/>
              <w:jc w:val="right"/>
              <w:rPr>
                <w:sz w:val="18"/>
                <w:szCs w:val="18"/>
              </w:rPr>
            </w:pPr>
            <w:r>
              <w:rPr>
                <w:sz w:val="18"/>
                <w:szCs w:val="18"/>
              </w:rPr>
              <w:t>921</w:t>
            </w:r>
          </w:p>
        </w:tc>
        <w:tc>
          <w:tcPr>
            <w:tcW w:w="1440" w:type="dxa"/>
            <w:tcBorders>
              <w:top w:val="single" w:sz="4" w:space="0" w:color="auto"/>
              <w:left w:val="single" w:sz="4" w:space="0" w:color="auto"/>
              <w:bottom w:val="single" w:sz="4" w:space="0" w:color="auto"/>
              <w:right w:val="single" w:sz="4" w:space="0" w:color="auto"/>
            </w:tcBorders>
          </w:tcPr>
          <w:p w14:paraId="6A396AFD" w14:textId="5C3608CA" w:rsidR="004A2A13" w:rsidRPr="007D4582" w:rsidRDefault="000D042D" w:rsidP="00667164">
            <w:pPr>
              <w:pStyle w:val="23"/>
              <w:tabs>
                <w:tab w:val="clear" w:pos="-90"/>
                <w:tab w:val="center" w:pos="1170"/>
              </w:tabs>
              <w:ind w:firstLine="0"/>
              <w:jc w:val="right"/>
              <w:rPr>
                <w:sz w:val="18"/>
                <w:szCs w:val="18"/>
              </w:rPr>
            </w:pPr>
            <w:r>
              <w:rPr>
                <w:sz w:val="18"/>
                <w:szCs w:val="18"/>
              </w:rPr>
              <w:t>17207</w:t>
            </w:r>
          </w:p>
        </w:tc>
        <w:tc>
          <w:tcPr>
            <w:tcW w:w="782" w:type="dxa"/>
            <w:tcBorders>
              <w:top w:val="single" w:sz="4" w:space="0" w:color="auto"/>
              <w:left w:val="single" w:sz="4" w:space="0" w:color="auto"/>
              <w:bottom w:val="single" w:sz="4" w:space="0" w:color="auto"/>
              <w:right w:val="single" w:sz="4" w:space="0" w:color="auto"/>
            </w:tcBorders>
          </w:tcPr>
          <w:p w14:paraId="37CA55C9" w14:textId="62474C65" w:rsidR="004A2A13" w:rsidRPr="007D4582" w:rsidRDefault="00A376B6" w:rsidP="00667164">
            <w:pPr>
              <w:pStyle w:val="23"/>
              <w:tabs>
                <w:tab w:val="clear" w:pos="-90"/>
                <w:tab w:val="center" w:pos="1170"/>
              </w:tabs>
              <w:ind w:firstLine="0"/>
              <w:jc w:val="right"/>
              <w:rPr>
                <w:sz w:val="18"/>
                <w:szCs w:val="18"/>
              </w:rPr>
            </w:pPr>
            <w:r>
              <w:rPr>
                <w:sz w:val="18"/>
                <w:szCs w:val="18"/>
              </w:rPr>
              <w:t>60,45</w:t>
            </w:r>
          </w:p>
        </w:tc>
      </w:tr>
      <w:tr w:rsidR="004A2A13" w:rsidRPr="00006D9C" w14:paraId="6F81EB83" w14:textId="77777777" w:rsidTr="00EB380C">
        <w:tc>
          <w:tcPr>
            <w:tcW w:w="2942" w:type="dxa"/>
            <w:tcBorders>
              <w:top w:val="single" w:sz="4" w:space="0" w:color="auto"/>
              <w:left w:val="single" w:sz="4" w:space="0" w:color="auto"/>
              <w:bottom w:val="single" w:sz="4" w:space="0" w:color="auto"/>
              <w:right w:val="single" w:sz="4" w:space="0" w:color="auto"/>
            </w:tcBorders>
          </w:tcPr>
          <w:p w14:paraId="73F86170" w14:textId="53974B68" w:rsidR="004A2A13" w:rsidRPr="007D4582" w:rsidRDefault="004A2A13" w:rsidP="00667164">
            <w:pPr>
              <w:pStyle w:val="23"/>
              <w:tabs>
                <w:tab w:val="clear" w:pos="-90"/>
                <w:tab w:val="center" w:pos="1170"/>
              </w:tabs>
              <w:ind w:firstLine="0"/>
              <w:rPr>
                <w:sz w:val="18"/>
                <w:szCs w:val="18"/>
              </w:rPr>
            </w:pPr>
            <w:r w:rsidRPr="007D4582">
              <w:rPr>
                <w:sz w:val="18"/>
                <w:szCs w:val="18"/>
              </w:rPr>
              <w:t>На общин</w:t>
            </w:r>
            <w:r w:rsidR="00581805">
              <w:rPr>
                <w:sz w:val="18"/>
                <w:szCs w:val="18"/>
              </w:rPr>
              <w:t>ата</w:t>
            </w:r>
          </w:p>
        </w:tc>
        <w:tc>
          <w:tcPr>
            <w:tcW w:w="1261" w:type="dxa"/>
            <w:tcBorders>
              <w:top w:val="single" w:sz="4" w:space="0" w:color="auto"/>
              <w:left w:val="single" w:sz="4" w:space="0" w:color="auto"/>
              <w:bottom w:val="single" w:sz="4" w:space="0" w:color="auto"/>
              <w:right w:val="single" w:sz="4" w:space="0" w:color="auto"/>
            </w:tcBorders>
          </w:tcPr>
          <w:p w14:paraId="1ABEED04" w14:textId="46F3E478" w:rsidR="004A2A13" w:rsidRPr="007D4582" w:rsidRDefault="000D042D" w:rsidP="00667164">
            <w:pPr>
              <w:pStyle w:val="23"/>
              <w:tabs>
                <w:tab w:val="clear" w:pos="-90"/>
                <w:tab w:val="center" w:pos="1170"/>
              </w:tabs>
              <w:ind w:firstLine="0"/>
              <w:jc w:val="right"/>
              <w:rPr>
                <w:sz w:val="18"/>
                <w:szCs w:val="18"/>
              </w:rPr>
            </w:pPr>
            <w:r>
              <w:rPr>
                <w:sz w:val="18"/>
                <w:szCs w:val="18"/>
              </w:rPr>
              <w:t>1175</w:t>
            </w:r>
          </w:p>
        </w:tc>
        <w:tc>
          <w:tcPr>
            <w:tcW w:w="1620" w:type="dxa"/>
            <w:tcBorders>
              <w:top w:val="single" w:sz="4" w:space="0" w:color="auto"/>
              <w:left w:val="single" w:sz="4" w:space="0" w:color="auto"/>
              <w:bottom w:val="single" w:sz="4" w:space="0" w:color="auto"/>
              <w:right w:val="single" w:sz="4" w:space="0" w:color="auto"/>
            </w:tcBorders>
          </w:tcPr>
          <w:p w14:paraId="29977883" w14:textId="1590AD55" w:rsidR="004A2A13" w:rsidRPr="007D4582" w:rsidRDefault="000D042D" w:rsidP="00667164">
            <w:pPr>
              <w:pStyle w:val="23"/>
              <w:tabs>
                <w:tab w:val="clear" w:pos="-90"/>
                <w:tab w:val="center" w:pos="1170"/>
              </w:tabs>
              <w:ind w:firstLine="0"/>
              <w:jc w:val="right"/>
              <w:rPr>
                <w:sz w:val="18"/>
                <w:szCs w:val="18"/>
              </w:rPr>
            </w:pPr>
            <w:r>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14:paraId="32F70D10" w14:textId="6F234625" w:rsidR="004A2A13" w:rsidRPr="007D4582" w:rsidRDefault="000D042D" w:rsidP="00667164">
            <w:pPr>
              <w:pStyle w:val="23"/>
              <w:tabs>
                <w:tab w:val="clear" w:pos="-90"/>
                <w:tab w:val="center" w:pos="1170"/>
              </w:tabs>
              <w:ind w:firstLine="0"/>
              <w:jc w:val="right"/>
              <w:rPr>
                <w:sz w:val="18"/>
                <w:szCs w:val="18"/>
              </w:rPr>
            </w:pPr>
            <w:r>
              <w:rPr>
                <w:sz w:val="18"/>
                <w:szCs w:val="18"/>
              </w:rPr>
              <w:t>43</w:t>
            </w:r>
          </w:p>
        </w:tc>
        <w:tc>
          <w:tcPr>
            <w:tcW w:w="1440" w:type="dxa"/>
            <w:tcBorders>
              <w:top w:val="single" w:sz="4" w:space="0" w:color="auto"/>
              <w:left w:val="single" w:sz="4" w:space="0" w:color="auto"/>
              <w:bottom w:val="single" w:sz="4" w:space="0" w:color="auto"/>
              <w:right w:val="single" w:sz="4" w:space="0" w:color="auto"/>
            </w:tcBorders>
          </w:tcPr>
          <w:p w14:paraId="4ABCDFA0" w14:textId="558ECEE4" w:rsidR="004A2A13" w:rsidRPr="007D4582" w:rsidRDefault="000D042D" w:rsidP="00667164">
            <w:pPr>
              <w:pStyle w:val="23"/>
              <w:tabs>
                <w:tab w:val="clear" w:pos="-90"/>
                <w:tab w:val="center" w:pos="1170"/>
              </w:tabs>
              <w:ind w:firstLine="0"/>
              <w:jc w:val="right"/>
              <w:rPr>
                <w:sz w:val="18"/>
                <w:szCs w:val="18"/>
              </w:rPr>
            </w:pPr>
            <w:r>
              <w:rPr>
                <w:sz w:val="18"/>
                <w:szCs w:val="18"/>
              </w:rPr>
              <w:t>1219</w:t>
            </w:r>
          </w:p>
        </w:tc>
        <w:tc>
          <w:tcPr>
            <w:tcW w:w="782" w:type="dxa"/>
            <w:tcBorders>
              <w:top w:val="single" w:sz="4" w:space="0" w:color="auto"/>
              <w:left w:val="single" w:sz="4" w:space="0" w:color="auto"/>
              <w:bottom w:val="single" w:sz="4" w:space="0" w:color="auto"/>
              <w:right w:val="single" w:sz="4" w:space="0" w:color="auto"/>
            </w:tcBorders>
          </w:tcPr>
          <w:p w14:paraId="4ADBDB89" w14:textId="33FDF64B" w:rsidR="004A2A13" w:rsidRPr="007D4582" w:rsidRDefault="00A376B6" w:rsidP="00667164">
            <w:pPr>
              <w:pStyle w:val="23"/>
              <w:tabs>
                <w:tab w:val="clear" w:pos="-90"/>
                <w:tab w:val="center" w:pos="1170"/>
              </w:tabs>
              <w:ind w:firstLine="0"/>
              <w:jc w:val="right"/>
              <w:rPr>
                <w:sz w:val="18"/>
                <w:szCs w:val="18"/>
              </w:rPr>
            </w:pPr>
            <w:r>
              <w:rPr>
                <w:sz w:val="18"/>
                <w:szCs w:val="18"/>
              </w:rPr>
              <w:t>4,28</w:t>
            </w:r>
          </w:p>
        </w:tc>
      </w:tr>
      <w:tr w:rsidR="004A2A13" w:rsidRPr="00006D9C" w14:paraId="037BA553" w14:textId="77777777" w:rsidTr="00EB380C">
        <w:tc>
          <w:tcPr>
            <w:tcW w:w="2942" w:type="dxa"/>
            <w:tcBorders>
              <w:top w:val="single" w:sz="4" w:space="0" w:color="auto"/>
              <w:left w:val="single" w:sz="4" w:space="0" w:color="auto"/>
              <w:bottom w:val="single" w:sz="4" w:space="0" w:color="auto"/>
              <w:right w:val="single" w:sz="4" w:space="0" w:color="auto"/>
            </w:tcBorders>
          </w:tcPr>
          <w:p w14:paraId="6634EB23" w14:textId="77777777" w:rsidR="004A2A13" w:rsidRPr="007D4582" w:rsidRDefault="004A2A13" w:rsidP="00667164">
            <w:pPr>
              <w:pStyle w:val="23"/>
              <w:tabs>
                <w:tab w:val="clear" w:pos="-90"/>
                <w:tab w:val="center" w:pos="1170"/>
              </w:tabs>
              <w:ind w:firstLine="0"/>
              <w:rPr>
                <w:sz w:val="18"/>
                <w:szCs w:val="18"/>
              </w:rPr>
            </w:pPr>
            <w:r w:rsidRPr="007D4582">
              <w:rPr>
                <w:sz w:val="18"/>
                <w:szCs w:val="18"/>
              </w:rPr>
              <w:t>На физически лица</w:t>
            </w:r>
          </w:p>
        </w:tc>
        <w:tc>
          <w:tcPr>
            <w:tcW w:w="1261" w:type="dxa"/>
            <w:tcBorders>
              <w:top w:val="single" w:sz="4" w:space="0" w:color="auto"/>
              <w:left w:val="single" w:sz="4" w:space="0" w:color="auto"/>
              <w:bottom w:val="single" w:sz="4" w:space="0" w:color="auto"/>
              <w:right w:val="single" w:sz="4" w:space="0" w:color="auto"/>
            </w:tcBorders>
          </w:tcPr>
          <w:p w14:paraId="172D82F2" w14:textId="65EFEB37" w:rsidR="004A2A13" w:rsidRPr="007D4582" w:rsidRDefault="0048081F" w:rsidP="00667164">
            <w:pPr>
              <w:pStyle w:val="23"/>
              <w:tabs>
                <w:tab w:val="clear" w:pos="-90"/>
                <w:tab w:val="center" w:pos="1170"/>
              </w:tabs>
              <w:ind w:firstLine="0"/>
              <w:jc w:val="right"/>
              <w:rPr>
                <w:sz w:val="18"/>
                <w:szCs w:val="18"/>
              </w:rPr>
            </w:pPr>
            <w:r>
              <w:rPr>
                <w:sz w:val="18"/>
                <w:szCs w:val="18"/>
              </w:rPr>
              <w:t>72</w:t>
            </w:r>
            <w:r w:rsidR="000D042D">
              <w:rPr>
                <w:sz w:val="18"/>
                <w:szCs w:val="18"/>
              </w:rPr>
              <w:t>86</w:t>
            </w:r>
          </w:p>
        </w:tc>
        <w:tc>
          <w:tcPr>
            <w:tcW w:w="1620" w:type="dxa"/>
            <w:tcBorders>
              <w:top w:val="single" w:sz="4" w:space="0" w:color="auto"/>
              <w:left w:val="single" w:sz="4" w:space="0" w:color="auto"/>
              <w:bottom w:val="single" w:sz="4" w:space="0" w:color="auto"/>
              <w:right w:val="single" w:sz="4" w:space="0" w:color="auto"/>
            </w:tcBorders>
          </w:tcPr>
          <w:p w14:paraId="4805409A" w14:textId="2D9538D9" w:rsidR="004A2A13" w:rsidRPr="007D4582" w:rsidRDefault="000D042D" w:rsidP="00667164">
            <w:pPr>
              <w:pStyle w:val="23"/>
              <w:tabs>
                <w:tab w:val="clear" w:pos="-90"/>
                <w:tab w:val="center" w:pos="1170"/>
              </w:tabs>
              <w:ind w:firstLine="0"/>
              <w:jc w:val="right"/>
              <w:rPr>
                <w:sz w:val="18"/>
                <w:szCs w:val="18"/>
              </w:rPr>
            </w:pPr>
            <w:r>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14:paraId="0C8C20C0" w14:textId="2808E7FB" w:rsidR="004A2A13" w:rsidRPr="007D4582" w:rsidRDefault="000D042D" w:rsidP="00667164">
            <w:pPr>
              <w:pStyle w:val="23"/>
              <w:tabs>
                <w:tab w:val="clear" w:pos="-90"/>
                <w:tab w:val="center" w:pos="1170"/>
              </w:tabs>
              <w:ind w:firstLine="0"/>
              <w:jc w:val="right"/>
              <w:rPr>
                <w:sz w:val="18"/>
                <w:szCs w:val="18"/>
              </w:rPr>
            </w:pPr>
            <w:r>
              <w:rPr>
                <w:sz w:val="18"/>
                <w:szCs w:val="18"/>
              </w:rPr>
              <w:t>118</w:t>
            </w:r>
          </w:p>
        </w:tc>
        <w:tc>
          <w:tcPr>
            <w:tcW w:w="1440" w:type="dxa"/>
            <w:tcBorders>
              <w:top w:val="single" w:sz="4" w:space="0" w:color="auto"/>
              <w:left w:val="single" w:sz="4" w:space="0" w:color="auto"/>
              <w:bottom w:val="single" w:sz="4" w:space="0" w:color="auto"/>
              <w:right w:val="single" w:sz="4" w:space="0" w:color="auto"/>
            </w:tcBorders>
          </w:tcPr>
          <w:p w14:paraId="76D12031" w14:textId="458865B0" w:rsidR="004A2A13" w:rsidRPr="007D4582" w:rsidRDefault="0048081F" w:rsidP="00667164">
            <w:pPr>
              <w:pStyle w:val="23"/>
              <w:tabs>
                <w:tab w:val="clear" w:pos="-90"/>
                <w:tab w:val="center" w:pos="1170"/>
              </w:tabs>
              <w:ind w:firstLine="0"/>
              <w:jc w:val="right"/>
              <w:rPr>
                <w:sz w:val="18"/>
                <w:szCs w:val="18"/>
              </w:rPr>
            </w:pPr>
            <w:r>
              <w:rPr>
                <w:sz w:val="18"/>
                <w:szCs w:val="18"/>
              </w:rPr>
              <w:t>7412</w:t>
            </w:r>
          </w:p>
        </w:tc>
        <w:tc>
          <w:tcPr>
            <w:tcW w:w="782" w:type="dxa"/>
            <w:tcBorders>
              <w:top w:val="single" w:sz="4" w:space="0" w:color="auto"/>
              <w:left w:val="single" w:sz="4" w:space="0" w:color="auto"/>
              <w:bottom w:val="single" w:sz="4" w:space="0" w:color="auto"/>
              <w:right w:val="single" w:sz="4" w:space="0" w:color="auto"/>
            </w:tcBorders>
          </w:tcPr>
          <w:p w14:paraId="4FCCEBB7" w14:textId="7A454602" w:rsidR="004A2A13" w:rsidRPr="007D4582" w:rsidRDefault="00A376B6" w:rsidP="00667164">
            <w:pPr>
              <w:pStyle w:val="23"/>
              <w:tabs>
                <w:tab w:val="clear" w:pos="-90"/>
                <w:tab w:val="center" w:pos="1170"/>
              </w:tabs>
              <w:ind w:firstLine="0"/>
              <w:jc w:val="right"/>
              <w:rPr>
                <w:sz w:val="18"/>
                <w:szCs w:val="18"/>
              </w:rPr>
            </w:pPr>
            <w:r>
              <w:rPr>
                <w:sz w:val="18"/>
                <w:szCs w:val="18"/>
              </w:rPr>
              <w:t>26,04</w:t>
            </w:r>
          </w:p>
        </w:tc>
      </w:tr>
      <w:tr w:rsidR="00004826" w:rsidRPr="00006D9C" w14:paraId="4371A799" w14:textId="77777777" w:rsidTr="00004826">
        <w:trPr>
          <w:trHeight w:val="255"/>
        </w:trPr>
        <w:tc>
          <w:tcPr>
            <w:tcW w:w="2942" w:type="dxa"/>
            <w:tcBorders>
              <w:top w:val="single" w:sz="4" w:space="0" w:color="auto"/>
              <w:left w:val="single" w:sz="4" w:space="0" w:color="auto"/>
              <w:bottom w:val="single" w:sz="4" w:space="0" w:color="auto"/>
              <w:right w:val="single" w:sz="4" w:space="0" w:color="auto"/>
            </w:tcBorders>
          </w:tcPr>
          <w:p w14:paraId="67529E40" w14:textId="02ACC2DB" w:rsidR="00004826" w:rsidRPr="007D4582" w:rsidRDefault="00AC6F62" w:rsidP="00667164">
            <w:pPr>
              <w:pStyle w:val="23"/>
              <w:tabs>
                <w:tab w:val="clear" w:pos="-90"/>
                <w:tab w:val="center" w:pos="1170"/>
              </w:tabs>
              <w:ind w:firstLine="0"/>
              <w:rPr>
                <w:sz w:val="18"/>
                <w:szCs w:val="18"/>
              </w:rPr>
            </w:pPr>
            <w:r w:rsidRPr="007D4582">
              <w:rPr>
                <w:sz w:val="18"/>
                <w:szCs w:val="18"/>
              </w:rPr>
              <w:t>На юридически лица</w:t>
            </w:r>
          </w:p>
        </w:tc>
        <w:tc>
          <w:tcPr>
            <w:tcW w:w="1261" w:type="dxa"/>
            <w:tcBorders>
              <w:top w:val="single" w:sz="4" w:space="0" w:color="auto"/>
              <w:left w:val="single" w:sz="4" w:space="0" w:color="auto"/>
              <w:bottom w:val="single" w:sz="4" w:space="0" w:color="auto"/>
              <w:right w:val="single" w:sz="4" w:space="0" w:color="auto"/>
            </w:tcBorders>
          </w:tcPr>
          <w:p w14:paraId="678DD98F" w14:textId="1994A77D" w:rsidR="00004826" w:rsidRDefault="00AC6F62" w:rsidP="00FB0DAA">
            <w:pPr>
              <w:pStyle w:val="23"/>
              <w:tabs>
                <w:tab w:val="clear" w:pos="-90"/>
                <w:tab w:val="center" w:pos="1170"/>
              </w:tabs>
              <w:ind w:firstLine="0"/>
              <w:jc w:val="center"/>
              <w:rPr>
                <w:sz w:val="18"/>
                <w:szCs w:val="18"/>
              </w:rPr>
            </w:pPr>
            <w:r>
              <w:rPr>
                <w:sz w:val="18"/>
                <w:szCs w:val="18"/>
              </w:rPr>
              <w:t xml:space="preserve">                 902</w:t>
            </w:r>
          </w:p>
        </w:tc>
        <w:tc>
          <w:tcPr>
            <w:tcW w:w="1620" w:type="dxa"/>
            <w:tcBorders>
              <w:top w:val="single" w:sz="4" w:space="0" w:color="auto"/>
              <w:left w:val="single" w:sz="4" w:space="0" w:color="auto"/>
              <w:bottom w:val="single" w:sz="4" w:space="0" w:color="auto"/>
              <w:right w:val="single" w:sz="4" w:space="0" w:color="auto"/>
            </w:tcBorders>
          </w:tcPr>
          <w:p w14:paraId="47E03AC2" w14:textId="6F40169B" w:rsidR="00004826" w:rsidRDefault="00AC6F62" w:rsidP="00667164">
            <w:pPr>
              <w:pStyle w:val="23"/>
              <w:tabs>
                <w:tab w:val="clear" w:pos="-90"/>
                <w:tab w:val="center" w:pos="1170"/>
              </w:tabs>
              <w:ind w:firstLine="0"/>
              <w:jc w:val="right"/>
              <w:rPr>
                <w:sz w:val="18"/>
                <w:szCs w:val="18"/>
              </w:rPr>
            </w:pPr>
            <w:r>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14:paraId="003B0F54" w14:textId="5C1A5B60" w:rsidR="00004826" w:rsidRDefault="00AC6F62" w:rsidP="00FB0DAA">
            <w:pPr>
              <w:pStyle w:val="23"/>
              <w:tabs>
                <w:tab w:val="clear" w:pos="-90"/>
                <w:tab w:val="center" w:pos="1170"/>
              </w:tabs>
              <w:ind w:firstLine="0"/>
              <w:jc w:val="center"/>
              <w:rPr>
                <w:sz w:val="18"/>
                <w:szCs w:val="18"/>
              </w:rPr>
            </w:pPr>
            <w:r>
              <w:rPr>
                <w:sz w:val="18"/>
                <w:szCs w:val="18"/>
              </w:rPr>
              <w:t xml:space="preserve">                   46</w:t>
            </w:r>
          </w:p>
        </w:tc>
        <w:tc>
          <w:tcPr>
            <w:tcW w:w="1440" w:type="dxa"/>
            <w:tcBorders>
              <w:top w:val="single" w:sz="4" w:space="0" w:color="auto"/>
              <w:left w:val="single" w:sz="4" w:space="0" w:color="auto"/>
              <w:bottom w:val="single" w:sz="4" w:space="0" w:color="auto"/>
              <w:right w:val="single" w:sz="4" w:space="0" w:color="auto"/>
            </w:tcBorders>
          </w:tcPr>
          <w:p w14:paraId="74C7BDBD" w14:textId="1D1F9875" w:rsidR="00004826" w:rsidRDefault="00AC6F62" w:rsidP="00004826">
            <w:pPr>
              <w:pStyle w:val="23"/>
              <w:tabs>
                <w:tab w:val="clear" w:pos="-90"/>
                <w:tab w:val="center" w:pos="1170"/>
              </w:tabs>
              <w:ind w:firstLine="0"/>
              <w:jc w:val="center"/>
              <w:rPr>
                <w:sz w:val="18"/>
                <w:szCs w:val="18"/>
              </w:rPr>
            </w:pPr>
            <w:r>
              <w:rPr>
                <w:sz w:val="18"/>
                <w:szCs w:val="18"/>
              </w:rPr>
              <w:t xml:space="preserve">                     950</w:t>
            </w:r>
          </w:p>
        </w:tc>
        <w:tc>
          <w:tcPr>
            <w:tcW w:w="782" w:type="dxa"/>
            <w:tcBorders>
              <w:top w:val="single" w:sz="4" w:space="0" w:color="auto"/>
              <w:left w:val="single" w:sz="4" w:space="0" w:color="auto"/>
              <w:bottom w:val="single" w:sz="4" w:space="0" w:color="auto"/>
              <w:right w:val="single" w:sz="4" w:space="0" w:color="auto"/>
            </w:tcBorders>
          </w:tcPr>
          <w:p w14:paraId="2DC6ECA8" w14:textId="74E8F002" w:rsidR="00004826" w:rsidRPr="007D4582" w:rsidRDefault="00A376B6" w:rsidP="00667164">
            <w:pPr>
              <w:pStyle w:val="23"/>
              <w:tabs>
                <w:tab w:val="clear" w:pos="-90"/>
                <w:tab w:val="center" w:pos="1170"/>
              </w:tabs>
              <w:ind w:firstLine="0"/>
              <w:jc w:val="right"/>
              <w:rPr>
                <w:sz w:val="18"/>
                <w:szCs w:val="18"/>
              </w:rPr>
            </w:pPr>
            <w:r>
              <w:rPr>
                <w:sz w:val="18"/>
                <w:szCs w:val="18"/>
              </w:rPr>
              <w:t>3,34</w:t>
            </w:r>
          </w:p>
        </w:tc>
      </w:tr>
      <w:tr w:rsidR="00004826" w:rsidRPr="00006D9C" w14:paraId="5CEA5509" w14:textId="77777777" w:rsidTr="00EB380C">
        <w:tc>
          <w:tcPr>
            <w:tcW w:w="2942" w:type="dxa"/>
            <w:tcBorders>
              <w:top w:val="single" w:sz="4" w:space="0" w:color="auto"/>
              <w:left w:val="single" w:sz="4" w:space="0" w:color="auto"/>
              <w:bottom w:val="single" w:sz="4" w:space="0" w:color="auto"/>
              <w:right w:val="single" w:sz="4" w:space="0" w:color="auto"/>
            </w:tcBorders>
          </w:tcPr>
          <w:p w14:paraId="00DF5C8D" w14:textId="720C26C8" w:rsidR="00004826" w:rsidRPr="007D4582" w:rsidRDefault="00004826" w:rsidP="00004826">
            <w:pPr>
              <w:pStyle w:val="23"/>
              <w:tabs>
                <w:tab w:val="clear" w:pos="-90"/>
                <w:tab w:val="center" w:pos="1170"/>
              </w:tabs>
              <w:ind w:firstLine="0"/>
              <w:rPr>
                <w:sz w:val="18"/>
                <w:szCs w:val="18"/>
              </w:rPr>
            </w:pPr>
            <w:r>
              <w:rPr>
                <w:sz w:val="18"/>
                <w:szCs w:val="18"/>
              </w:rPr>
              <w:t>На религиозни организации</w:t>
            </w:r>
          </w:p>
        </w:tc>
        <w:tc>
          <w:tcPr>
            <w:tcW w:w="1261" w:type="dxa"/>
            <w:tcBorders>
              <w:top w:val="single" w:sz="4" w:space="0" w:color="auto"/>
              <w:left w:val="single" w:sz="4" w:space="0" w:color="auto"/>
              <w:bottom w:val="single" w:sz="4" w:space="0" w:color="auto"/>
              <w:right w:val="single" w:sz="4" w:space="0" w:color="auto"/>
            </w:tcBorders>
          </w:tcPr>
          <w:p w14:paraId="13EE3EE7" w14:textId="5738AD02" w:rsidR="00004826" w:rsidRDefault="00004826" w:rsidP="00004826">
            <w:pPr>
              <w:pStyle w:val="23"/>
              <w:tabs>
                <w:tab w:val="clear" w:pos="-90"/>
                <w:tab w:val="center" w:pos="1170"/>
              </w:tabs>
              <w:ind w:firstLine="0"/>
              <w:jc w:val="right"/>
              <w:rPr>
                <w:sz w:val="18"/>
                <w:szCs w:val="18"/>
              </w:rPr>
            </w:pPr>
            <w:r>
              <w:rPr>
                <w:sz w:val="18"/>
                <w:szCs w:val="18"/>
              </w:rPr>
              <w:t>35</w:t>
            </w:r>
          </w:p>
        </w:tc>
        <w:tc>
          <w:tcPr>
            <w:tcW w:w="1620" w:type="dxa"/>
            <w:tcBorders>
              <w:top w:val="single" w:sz="4" w:space="0" w:color="auto"/>
              <w:left w:val="single" w:sz="4" w:space="0" w:color="auto"/>
              <w:bottom w:val="single" w:sz="4" w:space="0" w:color="auto"/>
              <w:right w:val="single" w:sz="4" w:space="0" w:color="auto"/>
            </w:tcBorders>
          </w:tcPr>
          <w:p w14:paraId="35EFE7CE" w14:textId="77777777" w:rsidR="00004826" w:rsidRPr="007D4582" w:rsidRDefault="00004826" w:rsidP="00004826">
            <w:pPr>
              <w:pStyle w:val="23"/>
              <w:tabs>
                <w:tab w:val="clear" w:pos="-90"/>
                <w:tab w:val="center" w:pos="1170"/>
              </w:tabs>
              <w:ind w:firstLine="0"/>
              <w:jc w:val="right"/>
              <w:rPr>
                <w:sz w:val="18"/>
                <w:szCs w:val="18"/>
              </w:rPr>
            </w:pPr>
          </w:p>
        </w:tc>
        <w:tc>
          <w:tcPr>
            <w:tcW w:w="1260" w:type="dxa"/>
            <w:tcBorders>
              <w:top w:val="single" w:sz="4" w:space="0" w:color="auto"/>
              <w:left w:val="single" w:sz="4" w:space="0" w:color="auto"/>
              <w:bottom w:val="single" w:sz="4" w:space="0" w:color="auto"/>
              <w:right w:val="single" w:sz="4" w:space="0" w:color="auto"/>
            </w:tcBorders>
          </w:tcPr>
          <w:p w14:paraId="4F9C9E8B" w14:textId="77777777" w:rsidR="00004826" w:rsidRPr="007D4582" w:rsidRDefault="00004826" w:rsidP="00004826">
            <w:pPr>
              <w:pStyle w:val="23"/>
              <w:tabs>
                <w:tab w:val="clear" w:pos="-90"/>
                <w:tab w:val="center" w:pos="1170"/>
              </w:tabs>
              <w:ind w:firstLine="0"/>
              <w:jc w:val="right"/>
              <w:rPr>
                <w:sz w:val="18"/>
                <w:szCs w:val="18"/>
              </w:rPr>
            </w:pPr>
          </w:p>
        </w:tc>
        <w:tc>
          <w:tcPr>
            <w:tcW w:w="1440" w:type="dxa"/>
            <w:tcBorders>
              <w:top w:val="single" w:sz="4" w:space="0" w:color="auto"/>
              <w:left w:val="single" w:sz="4" w:space="0" w:color="auto"/>
              <w:bottom w:val="single" w:sz="4" w:space="0" w:color="auto"/>
              <w:right w:val="single" w:sz="4" w:space="0" w:color="auto"/>
            </w:tcBorders>
          </w:tcPr>
          <w:p w14:paraId="467B0E6A" w14:textId="3452045D" w:rsidR="00004826" w:rsidRDefault="00004826" w:rsidP="00004826">
            <w:pPr>
              <w:pStyle w:val="23"/>
              <w:tabs>
                <w:tab w:val="clear" w:pos="-90"/>
                <w:tab w:val="center" w:pos="1170"/>
              </w:tabs>
              <w:ind w:firstLine="0"/>
              <w:jc w:val="right"/>
              <w:rPr>
                <w:sz w:val="18"/>
                <w:szCs w:val="18"/>
              </w:rPr>
            </w:pPr>
            <w:r>
              <w:rPr>
                <w:sz w:val="18"/>
                <w:szCs w:val="18"/>
              </w:rPr>
              <w:t>35</w:t>
            </w:r>
          </w:p>
        </w:tc>
        <w:tc>
          <w:tcPr>
            <w:tcW w:w="782" w:type="dxa"/>
            <w:tcBorders>
              <w:top w:val="single" w:sz="4" w:space="0" w:color="auto"/>
              <w:left w:val="single" w:sz="4" w:space="0" w:color="auto"/>
              <w:bottom w:val="single" w:sz="4" w:space="0" w:color="auto"/>
              <w:right w:val="single" w:sz="4" w:space="0" w:color="auto"/>
            </w:tcBorders>
          </w:tcPr>
          <w:p w14:paraId="79E4E321" w14:textId="0407BB55" w:rsidR="00004826" w:rsidRPr="007D4582" w:rsidRDefault="00A376B6" w:rsidP="00004826">
            <w:pPr>
              <w:pStyle w:val="23"/>
              <w:tabs>
                <w:tab w:val="clear" w:pos="-90"/>
                <w:tab w:val="center" w:pos="1170"/>
              </w:tabs>
              <w:ind w:firstLine="0"/>
              <w:jc w:val="right"/>
              <w:rPr>
                <w:sz w:val="18"/>
                <w:szCs w:val="18"/>
              </w:rPr>
            </w:pPr>
            <w:r>
              <w:rPr>
                <w:sz w:val="18"/>
                <w:szCs w:val="18"/>
              </w:rPr>
              <w:t>0,12</w:t>
            </w:r>
          </w:p>
        </w:tc>
      </w:tr>
      <w:tr w:rsidR="00004826" w:rsidRPr="00006D9C" w14:paraId="1BE670BB" w14:textId="77777777" w:rsidTr="00EB380C">
        <w:tc>
          <w:tcPr>
            <w:tcW w:w="2942" w:type="dxa"/>
            <w:tcBorders>
              <w:top w:val="single" w:sz="4" w:space="0" w:color="auto"/>
              <w:left w:val="single" w:sz="4" w:space="0" w:color="auto"/>
              <w:bottom w:val="single" w:sz="4" w:space="0" w:color="auto"/>
              <w:right w:val="single" w:sz="4" w:space="0" w:color="auto"/>
            </w:tcBorders>
          </w:tcPr>
          <w:p w14:paraId="62B95D61" w14:textId="0E9AE619" w:rsidR="00004826" w:rsidRPr="007D4582" w:rsidRDefault="00004826" w:rsidP="00004826">
            <w:pPr>
              <w:pStyle w:val="23"/>
              <w:tabs>
                <w:tab w:val="clear" w:pos="-90"/>
                <w:tab w:val="center" w:pos="1170"/>
              </w:tabs>
              <w:ind w:firstLine="0"/>
              <w:rPr>
                <w:sz w:val="18"/>
                <w:szCs w:val="18"/>
              </w:rPr>
            </w:pPr>
            <w:r w:rsidRPr="007D4582">
              <w:rPr>
                <w:sz w:val="18"/>
                <w:szCs w:val="18"/>
              </w:rPr>
              <w:t>Гори в земеделски територии</w:t>
            </w:r>
          </w:p>
        </w:tc>
        <w:tc>
          <w:tcPr>
            <w:tcW w:w="1261" w:type="dxa"/>
            <w:tcBorders>
              <w:top w:val="single" w:sz="4" w:space="0" w:color="auto"/>
              <w:left w:val="single" w:sz="4" w:space="0" w:color="auto"/>
              <w:bottom w:val="single" w:sz="4" w:space="0" w:color="auto"/>
              <w:right w:val="single" w:sz="4" w:space="0" w:color="auto"/>
            </w:tcBorders>
          </w:tcPr>
          <w:p w14:paraId="48268790" w14:textId="0F5CA7A0" w:rsidR="00004826" w:rsidRPr="007D4582" w:rsidRDefault="00004826" w:rsidP="00004826">
            <w:pPr>
              <w:pStyle w:val="23"/>
              <w:tabs>
                <w:tab w:val="clear" w:pos="-90"/>
                <w:tab w:val="center" w:pos="1170"/>
              </w:tabs>
              <w:ind w:firstLine="0"/>
              <w:jc w:val="right"/>
              <w:rPr>
                <w:sz w:val="18"/>
                <w:szCs w:val="18"/>
              </w:rPr>
            </w:pPr>
            <w:r>
              <w:rPr>
                <w:sz w:val="18"/>
                <w:szCs w:val="18"/>
              </w:rPr>
              <w:t>1644</w:t>
            </w:r>
          </w:p>
        </w:tc>
        <w:tc>
          <w:tcPr>
            <w:tcW w:w="1620" w:type="dxa"/>
            <w:tcBorders>
              <w:top w:val="single" w:sz="4" w:space="0" w:color="auto"/>
              <w:left w:val="single" w:sz="4" w:space="0" w:color="auto"/>
              <w:bottom w:val="single" w:sz="4" w:space="0" w:color="auto"/>
              <w:right w:val="single" w:sz="4" w:space="0" w:color="auto"/>
            </w:tcBorders>
          </w:tcPr>
          <w:p w14:paraId="092B770F" w14:textId="35AE0C43" w:rsidR="00004826" w:rsidRPr="007D4582" w:rsidRDefault="00004826" w:rsidP="00004826">
            <w:pPr>
              <w:pStyle w:val="23"/>
              <w:tabs>
                <w:tab w:val="clear" w:pos="-90"/>
                <w:tab w:val="center" w:pos="1170"/>
              </w:tabs>
              <w:ind w:firstLine="0"/>
              <w:jc w:val="right"/>
              <w:rPr>
                <w:sz w:val="18"/>
                <w:szCs w:val="18"/>
              </w:rPr>
            </w:pPr>
          </w:p>
        </w:tc>
        <w:tc>
          <w:tcPr>
            <w:tcW w:w="1260" w:type="dxa"/>
            <w:tcBorders>
              <w:top w:val="single" w:sz="4" w:space="0" w:color="auto"/>
              <w:left w:val="single" w:sz="4" w:space="0" w:color="auto"/>
              <w:bottom w:val="single" w:sz="4" w:space="0" w:color="auto"/>
              <w:right w:val="single" w:sz="4" w:space="0" w:color="auto"/>
            </w:tcBorders>
          </w:tcPr>
          <w:p w14:paraId="63832276" w14:textId="08FEE544" w:rsidR="00004826" w:rsidRPr="007D4582" w:rsidRDefault="00004826" w:rsidP="00004826">
            <w:pPr>
              <w:pStyle w:val="23"/>
              <w:tabs>
                <w:tab w:val="clear" w:pos="-90"/>
                <w:tab w:val="center" w:pos="1170"/>
              </w:tabs>
              <w:ind w:firstLine="0"/>
              <w:jc w:val="right"/>
              <w:rPr>
                <w:sz w:val="18"/>
                <w:szCs w:val="18"/>
              </w:rPr>
            </w:pPr>
          </w:p>
        </w:tc>
        <w:tc>
          <w:tcPr>
            <w:tcW w:w="1440" w:type="dxa"/>
            <w:tcBorders>
              <w:top w:val="single" w:sz="4" w:space="0" w:color="auto"/>
              <w:left w:val="single" w:sz="4" w:space="0" w:color="auto"/>
              <w:bottom w:val="single" w:sz="4" w:space="0" w:color="auto"/>
              <w:right w:val="single" w:sz="4" w:space="0" w:color="auto"/>
            </w:tcBorders>
          </w:tcPr>
          <w:p w14:paraId="4D794BAF" w14:textId="74A25CE0" w:rsidR="00004826" w:rsidRPr="007D4582" w:rsidRDefault="00004826" w:rsidP="00004826">
            <w:pPr>
              <w:pStyle w:val="23"/>
              <w:tabs>
                <w:tab w:val="clear" w:pos="-90"/>
                <w:tab w:val="center" w:pos="1170"/>
              </w:tabs>
              <w:ind w:firstLine="0"/>
              <w:jc w:val="right"/>
              <w:rPr>
                <w:sz w:val="18"/>
                <w:szCs w:val="18"/>
              </w:rPr>
            </w:pPr>
            <w:r>
              <w:rPr>
                <w:sz w:val="18"/>
                <w:szCs w:val="18"/>
              </w:rPr>
              <w:t>1644</w:t>
            </w:r>
          </w:p>
        </w:tc>
        <w:tc>
          <w:tcPr>
            <w:tcW w:w="782" w:type="dxa"/>
            <w:tcBorders>
              <w:top w:val="single" w:sz="4" w:space="0" w:color="auto"/>
              <w:left w:val="single" w:sz="4" w:space="0" w:color="auto"/>
              <w:bottom w:val="single" w:sz="4" w:space="0" w:color="auto"/>
              <w:right w:val="single" w:sz="4" w:space="0" w:color="auto"/>
            </w:tcBorders>
          </w:tcPr>
          <w:p w14:paraId="41595A35" w14:textId="26D81C29" w:rsidR="00004826" w:rsidRPr="007D4582" w:rsidRDefault="00A376B6" w:rsidP="00004826">
            <w:pPr>
              <w:pStyle w:val="23"/>
              <w:tabs>
                <w:tab w:val="clear" w:pos="-90"/>
                <w:tab w:val="center" w:pos="1170"/>
              </w:tabs>
              <w:ind w:firstLine="0"/>
              <w:jc w:val="right"/>
              <w:rPr>
                <w:sz w:val="18"/>
                <w:szCs w:val="18"/>
              </w:rPr>
            </w:pPr>
            <w:r>
              <w:rPr>
                <w:sz w:val="18"/>
                <w:szCs w:val="18"/>
              </w:rPr>
              <w:t>5,77</w:t>
            </w:r>
          </w:p>
        </w:tc>
      </w:tr>
      <w:tr w:rsidR="00004826" w:rsidRPr="00006D9C" w14:paraId="47586410" w14:textId="77777777" w:rsidTr="00EB380C">
        <w:tc>
          <w:tcPr>
            <w:tcW w:w="2942" w:type="dxa"/>
            <w:tcBorders>
              <w:top w:val="single" w:sz="4" w:space="0" w:color="auto"/>
              <w:left w:val="single" w:sz="4" w:space="0" w:color="auto"/>
              <w:bottom w:val="single" w:sz="4" w:space="0" w:color="auto"/>
              <w:right w:val="single" w:sz="4" w:space="0" w:color="auto"/>
            </w:tcBorders>
          </w:tcPr>
          <w:p w14:paraId="727F88BA" w14:textId="77777777" w:rsidR="00004826" w:rsidRPr="007D4582" w:rsidRDefault="00004826" w:rsidP="00004826">
            <w:pPr>
              <w:pStyle w:val="23"/>
              <w:tabs>
                <w:tab w:val="clear" w:pos="-90"/>
                <w:tab w:val="center" w:pos="1170"/>
              </w:tabs>
              <w:ind w:firstLine="0"/>
              <w:rPr>
                <w:b/>
                <w:sz w:val="18"/>
                <w:szCs w:val="18"/>
              </w:rPr>
            </w:pPr>
            <w:r w:rsidRPr="007D4582">
              <w:rPr>
                <w:b/>
                <w:sz w:val="18"/>
                <w:szCs w:val="18"/>
              </w:rPr>
              <w:t>Общо</w:t>
            </w:r>
          </w:p>
        </w:tc>
        <w:tc>
          <w:tcPr>
            <w:tcW w:w="1261" w:type="dxa"/>
            <w:tcBorders>
              <w:top w:val="single" w:sz="4" w:space="0" w:color="auto"/>
              <w:left w:val="single" w:sz="4" w:space="0" w:color="auto"/>
              <w:bottom w:val="single" w:sz="4" w:space="0" w:color="auto"/>
              <w:right w:val="single" w:sz="4" w:space="0" w:color="auto"/>
            </w:tcBorders>
          </w:tcPr>
          <w:p w14:paraId="21AD3CC3" w14:textId="39D19EA1" w:rsidR="00004826" w:rsidRPr="007D4582" w:rsidRDefault="00004826" w:rsidP="00004826">
            <w:pPr>
              <w:pStyle w:val="23"/>
              <w:tabs>
                <w:tab w:val="clear" w:pos="-90"/>
                <w:tab w:val="center" w:pos="1170"/>
              </w:tabs>
              <w:ind w:firstLine="0"/>
              <w:jc w:val="right"/>
              <w:rPr>
                <w:b/>
                <w:sz w:val="18"/>
                <w:szCs w:val="18"/>
              </w:rPr>
            </w:pPr>
            <w:r>
              <w:rPr>
                <w:b/>
                <w:sz w:val="18"/>
                <w:szCs w:val="18"/>
              </w:rPr>
              <w:t>27285</w:t>
            </w:r>
          </w:p>
        </w:tc>
        <w:tc>
          <w:tcPr>
            <w:tcW w:w="1620" w:type="dxa"/>
            <w:tcBorders>
              <w:top w:val="single" w:sz="4" w:space="0" w:color="auto"/>
              <w:left w:val="single" w:sz="4" w:space="0" w:color="auto"/>
              <w:bottom w:val="single" w:sz="4" w:space="0" w:color="auto"/>
              <w:right w:val="single" w:sz="4" w:space="0" w:color="auto"/>
            </w:tcBorders>
          </w:tcPr>
          <w:p w14:paraId="0E00BB9E" w14:textId="03AF7C18" w:rsidR="00004826" w:rsidRPr="007D4582" w:rsidRDefault="00004826" w:rsidP="00004826">
            <w:pPr>
              <w:pStyle w:val="23"/>
              <w:tabs>
                <w:tab w:val="clear" w:pos="-90"/>
                <w:tab w:val="center" w:pos="1170"/>
              </w:tabs>
              <w:ind w:firstLine="0"/>
              <w:jc w:val="right"/>
              <w:rPr>
                <w:b/>
                <w:sz w:val="18"/>
                <w:szCs w:val="18"/>
              </w:rPr>
            </w:pPr>
            <w:r>
              <w:rPr>
                <w:b/>
                <w:sz w:val="18"/>
                <w:szCs w:val="18"/>
              </w:rPr>
              <w:t>54</w:t>
            </w:r>
          </w:p>
        </w:tc>
        <w:tc>
          <w:tcPr>
            <w:tcW w:w="1260" w:type="dxa"/>
            <w:tcBorders>
              <w:top w:val="single" w:sz="4" w:space="0" w:color="auto"/>
              <w:left w:val="single" w:sz="4" w:space="0" w:color="auto"/>
              <w:bottom w:val="single" w:sz="4" w:space="0" w:color="auto"/>
              <w:right w:val="single" w:sz="4" w:space="0" w:color="auto"/>
            </w:tcBorders>
          </w:tcPr>
          <w:p w14:paraId="4D2A4768" w14:textId="673DFE26" w:rsidR="00004826" w:rsidRPr="007D4582" w:rsidRDefault="00004826" w:rsidP="00004826">
            <w:pPr>
              <w:pStyle w:val="23"/>
              <w:tabs>
                <w:tab w:val="clear" w:pos="-90"/>
                <w:tab w:val="center" w:pos="1170"/>
              </w:tabs>
              <w:ind w:firstLine="0"/>
              <w:jc w:val="right"/>
              <w:rPr>
                <w:b/>
                <w:sz w:val="18"/>
                <w:szCs w:val="18"/>
              </w:rPr>
            </w:pPr>
            <w:r>
              <w:rPr>
                <w:b/>
                <w:sz w:val="18"/>
                <w:szCs w:val="18"/>
              </w:rPr>
              <w:t>1128</w:t>
            </w:r>
          </w:p>
        </w:tc>
        <w:tc>
          <w:tcPr>
            <w:tcW w:w="1440" w:type="dxa"/>
            <w:tcBorders>
              <w:top w:val="single" w:sz="4" w:space="0" w:color="auto"/>
              <w:left w:val="single" w:sz="4" w:space="0" w:color="auto"/>
              <w:bottom w:val="single" w:sz="4" w:space="0" w:color="auto"/>
              <w:right w:val="single" w:sz="4" w:space="0" w:color="auto"/>
            </w:tcBorders>
          </w:tcPr>
          <w:p w14:paraId="6A0244A9" w14:textId="1B79FCB8" w:rsidR="00004826" w:rsidRPr="007D4582" w:rsidRDefault="00004826" w:rsidP="00004826">
            <w:pPr>
              <w:pStyle w:val="23"/>
              <w:tabs>
                <w:tab w:val="clear" w:pos="-90"/>
                <w:tab w:val="center" w:pos="1170"/>
              </w:tabs>
              <w:ind w:firstLine="0"/>
              <w:jc w:val="right"/>
              <w:rPr>
                <w:b/>
                <w:sz w:val="18"/>
                <w:szCs w:val="18"/>
              </w:rPr>
            </w:pPr>
            <w:r>
              <w:rPr>
                <w:b/>
                <w:sz w:val="18"/>
                <w:szCs w:val="18"/>
              </w:rPr>
              <w:t>28467</w:t>
            </w:r>
          </w:p>
        </w:tc>
        <w:tc>
          <w:tcPr>
            <w:tcW w:w="782" w:type="dxa"/>
            <w:tcBorders>
              <w:top w:val="single" w:sz="4" w:space="0" w:color="auto"/>
              <w:left w:val="single" w:sz="4" w:space="0" w:color="auto"/>
              <w:bottom w:val="single" w:sz="4" w:space="0" w:color="auto"/>
              <w:right w:val="single" w:sz="4" w:space="0" w:color="auto"/>
            </w:tcBorders>
          </w:tcPr>
          <w:p w14:paraId="7410E61A" w14:textId="4EE9E425" w:rsidR="00004826" w:rsidRPr="007D4582" w:rsidRDefault="00890112" w:rsidP="00004826">
            <w:pPr>
              <w:pStyle w:val="23"/>
              <w:tabs>
                <w:tab w:val="clear" w:pos="-90"/>
                <w:tab w:val="center" w:pos="1170"/>
              </w:tabs>
              <w:ind w:firstLine="0"/>
              <w:jc w:val="right"/>
              <w:rPr>
                <w:b/>
                <w:sz w:val="18"/>
                <w:szCs w:val="18"/>
              </w:rPr>
            </w:pPr>
            <w:r>
              <w:rPr>
                <w:b/>
                <w:sz w:val="18"/>
                <w:szCs w:val="18"/>
              </w:rPr>
              <w:t>100,00</w:t>
            </w:r>
          </w:p>
        </w:tc>
      </w:tr>
    </w:tbl>
    <w:p w14:paraId="250393F4" w14:textId="19FA7572" w:rsidR="00E431AD" w:rsidRDefault="00AD3CC1" w:rsidP="00667164">
      <w:pPr>
        <w:pStyle w:val="23"/>
        <w:tabs>
          <w:tab w:val="clear" w:pos="-90"/>
          <w:tab w:val="center" w:pos="1170"/>
        </w:tabs>
        <w:ind w:firstLine="0"/>
        <w:rPr>
          <w:szCs w:val="24"/>
        </w:rPr>
      </w:pPr>
      <w:r>
        <w:rPr>
          <w:szCs w:val="24"/>
        </w:rPr>
        <w:t xml:space="preserve">          </w:t>
      </w:r>
    </w:p>
    <w:p w14:paraId="38786816" w14:textId="03187F4C" w:rsidR="00B66135" w:rsidRDefault="00B66135" w:rsidP="00667164">
      <w:pPr>
        <w:pStyle w:val="23"/>
        <w:tabs>
          <w:tab w:val="clear" w:pos="-90"/>
          <w:tab w:val="center" w:pos="1170"/>
        </w:tabs>
        <w:ind w:firstLine="0"/>
        <w:rPr>
          <w:szCs w:val="24"/>
        </w:rPr>
      </w:pPr>
      <w:r>
        <w:rPr>
          <w:szCs w:val="24"/>
        </w:rPr>
        <w:t xml:space="preserve">          </w:t>
      </w:r>
      <w:r w:rsidRPr="00B66135">
        <w:rPr>
          <w:b/>
          <w:szCs w:val="24"/>
        </w:rPr>
        <w:t>Забележка:</w:t>
      </w:r>
      <w:r>
        <w:rPr>
          <w:szCs w:val="24"/>
        </w:rPr>
        <w:t xml:space="preserve"> В площта не е отразена разликата от 81 ха</w:t>
      </w:r>
      <w:r w:rsidR="00472D74">
        <w:rPr>
          <w:szCs w:val="24"/>
        </w:rPr>
        <w:t xml:space="preserve">. </w:t>
      </w:r>
      <w:r w:rsidR="00472D74">
        <w:rPr>
          <w:szCs w:val="24"/>
          <w:lang w:val="en-US"/>
        </w:rPr>
        <w:t>(</w:t>
      </w:r>
      <w:r w:rsidR="00472D74">
        <w:rPr>
          <w:szCs w:val="24"/>
        </w:rPr>
        <w:t xml:space="preserve">залесени </w:t>
      </w:r>
      <w:r w:rsidR="00AF4DAD">
        <w:rPr>
          <w:szCs w:val="24"/>
        </w:rPr>
        <w:t>земеделски</w:t>
      </w:r>
      <w:r w:rsidR="00472D74">
        <w:rPr>
          <w:szCs w:val="24"/>
        </w:rPr>
        <w:t xml:space="preserve"> територии</w:t>
      </w:r>
      <w:r w:rsidR="00472D74">
        <w:rPr>
          <w:szCs w:val="24"/>
          <w:lang w:val="en-US"/>
        </w:rPr>
        <w:t>)</w:t>
      </w:r>
      <w:r>
        <w:rPr>
          <w:szCs w:val="24"/>
        </w:rPr>
        <w:t>, описана в част първа „</w:t>
      </w:r>
      <w:proofErr w:type="gramStart"/>
      <w:r>
        <w:rPr>
          <w:szCs w:val="24"/>
        </w:rPr>
        <w:t>Инвентаризация“</w:t>
      </w:r>
      <w:r w:rsidR="007F333F">
        <w:rPr>
          <w:szCs w:val="24"/>
        </w:rPr>
        <w:t xml:space="preserve"> и</w:t>
      </w:r>
      <w:proofErr w:type="gramEnd"/>
      <w:r w:rsidR="007F333F">
        <w:rPr>
          <w:szCs w:val="24"/>
        </w:rPr>
        <w:t xml:space="preserve"> 3 ха неустроени гори в земеделски територии</w:t>
      </w:r>
      <w:r>
        <w:rPr>
          <w:szCs w:val="24"/>
        </w:rPr>
        <w:t>.</w:t>
      </w:r>
    </w:p>
    <w:p w14:paraId="0C3887FB" w14:textId="7B9D441F" w:rsidR="00361EC4" w:rsidRDefault="00361EC4" w:rsidP="00667164">
      <w:pPr>
        <w:pStyle w:val="23"/>
        <w:tabs>
          <w:tab w:val="clear" w:pos="-90"/>
          <w:tab w:val="center" w:pos="1170"/>
        </w:tabs>
        <w:ind w:firstLine="0"/>
        <w:rPr>
          <w:szCs w:val="24"/>
        </w:rPr>
      </w:pPr>
      <w:r>
        <w:rPr>
          <w:szCs w:val="24"/>
        </w:rPr>
        <w:t xml:space="preserve">          </w:t>
      </w:r>
      <w:r w:rsidR="00472D74">
        <w:rPr>
          <w:szCs w:val="24"/>
        </w:rPr>
        <w:t xml:space="preserve">Като се вземат предвид тези </w:t>
      </w:r>
      <w:r w:rsidR="007F333F">
        <w:rPr>
          <w:szCs w:val="24"/>
        </w:rPr>
        <w:t xml:space="preserve">общо </w:t>
      </w:r>
      <w:r w:rsidR="00472D74">
        <w:rPr>
          <w:szCs w:val="24"/>
        </w:rPr>
        <w:t>8</w:t>
      </w:r>
      <w:r w:rsidR="007F333F">
        <w:rPr>
          <w:szCs w:val="24"/>
        </w:rPr>
        <w:t>4</w:t>
      </w:r>
      <w:r w:rsidR="00472D74">
        <w:rPr>
          <w:szCs w:val="24"/>
        </w:rPr>
        <w:t xml:space="preserve"> ха. залесени </w:t>
      </w:r>
      <w:r w:rsidR="00AF4DAD">
        <w:rPr>
          <w:szCs w:val="24"/>
        </w:rPr>
        <w:t xml:space="preserve">земеделски </w:t>
      </w:r>
      <w:r w:rsidR="00472D74">
        <w:rPr>
          <w:szCs w:val="24"/>
        </w:rPr>
        <w:t>територии, разпределението на площта за инвентаризация е следното:</w:t>
      </w:r>
    </w:p>
    <w:p w14:paraId="4F5BF57F" w14:textId="77777777" w:rsidR="00472D74" w:rsidRPr="009D2ED0" w:rsidRDefault="00472D74" w:rsidP="00472D74">
      <w:pPr>
        <w:pStyle w:val="23"/>
        <w:tabs>
          <w:tab w:val="clear" w:pos="-90"/>
          <w:tab w:val="center" w:pos="1170"/>
        </w:tabs>
        <w:ind w:firstLine="0"/>
        <w:rPr>
          <w:szCs w:val="24"/>
        </w:rPr>
      </w:pPr>
    </w:p>
    <w:tbl>
      <w:tblPr>
        <w:tblStyle w:val="ab"/>
        <w:tblW w:w="0" w:type="auto"/>
        <w:tblInd w:w="38" w:type="dxa"/>
        <w:tblLayout w:type="fixed"/>
        <w:tblLook w:val="01E0" w:firstRow="1" w:lastRow="1" w:firstColumn="1" w:lastColumn="1" w:noHBand="0" w:noVBand="0"/>
      </w:tblPr>
      <w:tblGrid>
        <w:gridCol w:w="2942"/>
        <w:gridCol w:w="1261"/>
        <w:gridCol w:w="1620"/>
        <w:gridCol w:w="1260"/>
        <w:gridCol w:w="1440"/>
        <w:gridCol w:w="782"/>
      </w:tblGrid>
      <w:tr w:rsidR="00472D74" w:rsidRPr="00006D9C" w14:paraId="7FE2C670" w14:textId="77777777" w:rsidTr="00F079E7">
        <w:tc>
          <w:tcPr>
            <w:tcW w:w="2942" w:type="dxa"/>
            <w:tcBorders>
              <w:top w:val="single" w:sz="4" w:space="0" w:color="auto"/>
              <w:left w:val="single" w:sz="4" w:space="0" w:color="auto"/>
              <w:bottom w:val="single" w:sz="4" w:space="0" w:color="auto"/>
              <w:right w:val="single" w:sz="4" w:space="0" w:color="auto"/>
            </w:tcBorders>
          </w:tcPr>
          <w:p w14:paraId="15E5E2D4" w14:textId="77777777" w:rsidR="00472D74" w:rsidRPr="007D4582" w:rsidRDefault="00472D74" w:rsidP="00F079E7">
            <w:pPr>
              <w:pStyle w:val="23"/>
              <w:tabs>
                <w:tab w:val="clear" w:pos="-90"/>
                <w:tab w:val="center" w:pos="1170"/>
              </w:tabs>
              <w:ind w:firstLine="0"/>
              <w:rPr>
                <w:b/>
                <w:sz w:val="18"/>
                <w:szCs w:val="18"/>
              </w:rPr>
            </w:pPr>
            <w:r w:rsidRPr="007D4582">
              <w:rPr>
                <w:b/>
                <w:sz w:val="18"/>
                <w:szCs w:val="18"/>
              </w:rPr>
              <w:t>Вид собственост</w:t>
            </w:r>
          </w:p>
        </w:tc>
        <w:tc>
          <w:tcPr>
            <w:tcW w:w="1261" w:type="dxa"/>
            <w:tcBorders>
              <w:top w:val="single" w:sz="4" w:space="0" w:color="auto"/>
              <w:left w:val="single" w:sz="4" w:space="0" w:color="auto"/>
              <w:bottom w:val="single" w:sz="4" w:space="0" w:color="auto"/>
              <w:right w:val="single" w:sz="4" w:space="0" w:color="auto"/>
            </w:tcBorders>
          </w:tcPr>
          <w:p w14:paraId="2F3BA2C1" w14:textId="77777777" w:rsidR="00472D74" w:rsidRPr="007D4582" w:rsidRDefault="00472D74" w:rsidP="0043327D">
            <w:pPr>
              <w:pStyle w:val="23"/>
              <w:tabs>
                <w:tab w:val="clear" w:pos="-90"/>
                <w:tab w:val="center" w:pos="1170"/>
              </w:tabs>
              <w:ind w:firstLine="0"/>
              <w:jc w:val="center"/>
              <w:rPr>
                <w:b/>
                <w:sz w:val="18"/>
                <w:szCs w:val="18"/>
              </w:rPr>
            </w:pPr>
            <w:r w:rsidRPr="007D4582">
              <w:rPr>
                <w:b/>
                <w:sz w:val="18"/>
                <w:szCs w:val="18"/>
              </w:rPr>
              <w:t>Залесена</w:t>
            </w:r>
          </w:p>
          <w:p w14:paraId="1DDF8162" w14:textId="77777777" w:rsidR="00472D74" w:rsidRPr="007D4582" w:rsidRDefault="00472D74" w:rsidP="0043327D">
            <w:pPr>
              <w:pStyle w:val="23"/>
              <w:tabs>
                <w:tab w:val="clear" w:pos="-90"/>
                <w:tab w:val="center" w:pos="1170"/>
              </w:tabs>
              <w:ind w:firstLine="0"/>
              <w:jc w:val="center"/>
              <w:rPr>
                <w:b/>
                <w:sz w:val="18"/>
                <w:szCs w:val="18"/>
              </w:rPr>
            </w:pPr>
          </w:p>
          <w:p w14:paraId="22735A14" w14:textId="77777777" w:rsidR="00472D74" w:rsidRPr="007D4582" w:rsidRDefault="00472D74" w:rsidP="0043327D">
            <w:pPr>
              <w:pStyle w:val="23"/>
              <w:tabs>
                <w:tab w:val="clear" w:pos="-90"/>
                <w:tab w:val="center" w:pos="1170"/>
              </w:tabs>
              <w:ind w:firstLine="0"/>
              <w:jc w:val="center"/>
              <w:rPr>
                <w:b/>
                <w:sz w:val="18"/>
                <w:szCs w:val="18"/>
              </w:rPr>
            </w:pPr>
          </w:p>
          <w:p w14:paraId="3E538410" w14:textId="07033C4F" w:rsidR="00472D74" w:rsidRPr="007D4582" w:rsidRDefault="00A376B6" w:rsidP="0043327D">
            <w:pPr>
              <w:pStyle w:val="23"/>
              <w:tabs>
                <w:tab w:val="clear" w:pos="-90"/>
                <w:tab w:val="center" w:pos="1170"/>
              </w:tabs>
              <w:ind w:firstLine="0"/>
              <w:jc w:val="center"/>
              <w:rPr>
                <w:b/>
                <w:sz w:val="18"/>
                <w:szCs w:val="18"/>
              </w:rPr>
            </w:pPr>
            <w:r>
              <w:rPr>
                <w:b/>
                <w:sz w:val="18"/>
                <w:szCs w:val="18"/>
              </w:rPr>
              <w:t>Х</w:t>
            </w:r>
            <w:r w:rsidR="00472D74" w:rsidRPr="007D4582">
              <w:rPr>
                <w:b/>
                <w:sz w:val="18"/>
                <w:szCs w:val="18"/>
              </w:rPr>
              <w:t>а</w:t>
            </w:r>
          </w:p>
        </w:tc>
        <w:tc>
          <w:tcPr>
            <w:tcW w:w="1620" w:type="dxa"/>
            <w:tcBorders>
              <w:top w:val="single" w:sz="4" w:space="0" w:color="auto"/>
              <w:left w:val="single" w:sz="4" w:space="0" w:color="auto"/>
              <w:bottom w:val="single" w:sz="4" w:space="0" w:color="auto"/>
              <w:right w:val="single" w:sz="4" w:space="0" w:color="auto"/>
            </w:tcBorders>
          </w:tcPr>
          <w:p w14:paraId="24FE28A4" w14:textId="77777777" w:rsidR="00472D74" w:rsidRPr="007D4582" w:rsidRDefault="00472D74" w:rsidP="0043327D">
            <w:pPr>
              <w:pStyle w:val="23"/>
              <w:tabs>
                <w:tab w:val="clear" w:pos="-90"/>
                <w:tab w:val="center" w:pos="1170"/>
              </w:tabs>
              <w:ind w:firstLine="0"/>
              <w:jc w:val="center"/>
              <w:rPr>
                <w:b/>
                <w:sz w:val="18"/>
                <w:szCs w:val="18"/>
              </w:rPr>
            </w:pPr>
            <w:r w:rsidRPr="007D4582">
              <w:rPr>
                <w:b/>
                <w:sz w:val="18"/>
                <w:szCs w:val="18"/>
              </w:rPr>
              <w:t xml:space="preserve">Незалесена </w:t>
            </w:r>
            <w:proofErr w:type="spellStart"/>
            <w:r w:rsidRPr="007D4582">
              <w:rPr>
                <w:b/>
                <w:sz w:val="18"/>
                <w:szCs w:val="18"/>
              </w:rPr>
              <w:t>дървопроиз</w:t>
            </w:r>
            <w:proofErr w:type="spellEnd"/>
          </w:p>
          <w:p w14:paraId="4569D25A" w14:textId="77777777" w:rsidR="00472D74" w:rsidRPr="007D4582" w:rsidRDefault="00472D74" w:rsidP="0043327D">
            <w:pPr>
              <w:pStyle w:val="23"/>
              <w:tabs>
                <w:tab w:val="clear" w:pos="-90"/>
                <w:tab w:val="center" w:pos="1170"/>
              </w:tabs>
              <w:ind w:firstLine="0"/>
              <w:jc w:val="center"/>
              <w:rPr>
                <w:b/>
                <w:sz w:val="18"/>
                <w:szCs w:val="18"/>
              </w:rPr>
            </w:pPr>
            <w:proofErr w:type="spellStart"/>
            <w:r w:rsidRPr="007D4582">
              <w:rPr>
                <w:b/>
                <w:sz w:val="18"/>
                <w:szCs w:val="18"/>
              </w:rPr>
              <w:t>водителна</w:t>
            </w:r>
            <w:proofErr w:type="spellEnd"/>
          </w:p>
          <w:p w14:paraId="07B79812" w14:textId="77777777" w:rsidR="00472D74" w:rsidRPr="007D4582" w:rsidRDefault="00472D74" w:rsidP="0043327D">
            <w:pPr>
              <w:pStyle w:val="23"/>
              <w:tabs>
                <w:tab w:val="clear" w:pos="-90"/>
                <w:tab w:val="center" w:pos="1170"/>
              </w:tabs>
              <w:ind w:firstLine="0"/>
              <w:jc w:val="center"/>
              <w:rPr>
                <w:b/>
                <w:sz w:val="18"/>
                <w:szCs w:val="18"/>
              </w:rPr>
            </w:pPr>
            <w:r w:rsidRPr="007D4582">
              <w:rPr>
                <w:b/>
                <w:sz w:val="18"/>
                <w:szCs w:val="18"/>
              </w:rPr>
              <w:t>ха</w:t>
            </w:r>
          </w:p>
        </w:tc>
        <w:tc>
          <w:tcPr>
            <w:tcW w:w="1260" w:type="dxa"/>
            <w:tcBorders>
              <w:top w:val="single" w:sz="4" w:space="0" w:color="auto"/>
              <w:left w:val="single" w:sz="4" w:space="0" w:color="auto"/>
              <w:bottom w:val="single" w:sz="4" w:space="0" w:color="auto"/>
              <w:right w:val="single" w:sz="4" w:space="0" w:color="auto"/>
            </w:tcBorders>
          </w:tcPr>
          <w:p w14:paraId="2951A80F" w14:textId="77777777" w:rsidR="00472D74" w:rsidRPr="007D4582" w:rsidRDefault="00472D74" w:rsidP="0043327D">
            <w:pPr>
              <w:pStyle w:val="23"/>
              <w:tabs>
                <w:tab w:val="clear" w:pos="-90"/>
                <w:tab w:val="center" w:pos="1170"/>
              </w:tabs>
              <w:ind w:firstLine="0"/>
              <w:jc w:val="center"/>
              <w:rPr>
                <w:b/>
                <w:sz w:val="18"/>
                <w:szCs w:val="18"/>
              </w:rPr>
            </w:pPr>
            <w:proofErr w:type="spellStart"/>
            <w:r w:rsidRPr="007D4582">
              <w:rPr>
                <w:b/>
                <w:sz w:val="18"/>
                <w:szCs w:val="18"/>
              </w:rPr>
              <w:t>Недърво</w:t>
            </w:r>
            <w:proofErr w:type="spellEnd"/>
          </w:p>
          <w:p w14:paraId="3CA8FFCC" w14:textId="77777777" w:rsidR="00472D74" w:rsidRPr="007D4582" w:rsidRDefault="00472D74" w:rsidP="0043327D">
            <w:pPr>
              <w:pStyle w:val="23"/>
              <w:tabs>
                <w:tab w:val="clear" w:pos="-90"/>
                <w:tab w:val="center" w:pos="1170"/>
              </w:tabs>
              <w:ind w:firstLine="0"/>
              <w:jc w:val="center"/>
              <w:rPr>
                <w:b/>
                <w:sz w:val="18"/>
                <w:szCs w:val="18"/>
              </w:rPr>
            </w:pPr>
            <w:proofErr w:type="spellStart"/>
            <w:r w:rsidRPr="007D4582">
              <w:rPr>
                <w:b/>
                <w:sz w:val="18"/>
                <w:szCs w:val="18"/>
              </w:rPr>
              <w:t>произво</w:t>
            </w:r>
            <w:proofErr w:type="spellEnd"/>
          </w:p>
          <w:p w14:paraId="3A69FF5D" w14:textId="77777777" w:rsidR="00472D74" w:rsidRPr="007D4582" w:rsidRDefault="00472D74" w:rsidP="0043327D">
            <w:pPr>
              <w:pStyle w:val="23"/>
              <w:tabs>
                <w:tab w:val="clear" w:pos="-90"/>
                <w:tab w:val="center" w:pos="1170"/>
              </w:tabs>
              <w:ind w:firstLine="0"/>
              <w:jc w:val="center"/>
              <w:rPr>
                <w:b/>
                <w:sz w:val="18"/>
                <w:szCs w:val="18"/>
              </w:rPr>
            </w:pPr>
            <w:proofErr w:type="spellStart"/>
            <w:r w:rsidRPr="007D4582">
              <w:rPr>
                <w:b/>
                <w:sz w:val="18"/>
                <w:szCs w:val="18"/>
              </w:rPr>
              <w:t>дителна</w:t>
            </w:r>
            <w:proofErr w:type="spellEnd"/>
          </w:p>
          <w:p w14:paraId="0F766CDA" w14:textId="77777777" w:rsidR="00472D74" w:rsidRPr="007D4582" w:rsidRDefault="00472D74" w:rsidP="0043327D">
            <w:pPr>
              <w:pStyle w:val="23"/>
              <w:tabs>
                <w:tab w:val="clear" w:pos="-90"/>
                <w:tab w:val="center" w:pos="1170"/>
              </w:tabs>
              <w:ind w:firstLine="0"/>
              <w:jc w:val="center"/>
              <w:rPr>
                <w:b/>
                <w:sz w:val="18"/>
                <w:szCs w:val="18"/>
              </w:rPr>
            </w:pPr>
            <w:r w:rsidRPr="007D4582">
              <w:rPr>
                <w:b/>
                <w:sz w:val="18"/>
                <w:szCs w:val="18"/>
              </w:rPr>
              <w:t>ха</w:t>
            </w:r>
          </w:p>
        </w:tc>
        <w:tc>
          <w:tcPr>
            <w:tcW w:w="1440" w:type="dxa"/>
            <w:tcBorders>
              <w:top w:val="single" w:sz="4" w:space="0" w:color="auto"/>
              <w:left w:val="single" w:sz="4" w:space="0" w:color="auto"/>
              <w:bottom w:val="single" w:sz="4" w:space="0" w:color="auto"/>
              <w:right w:val="single" w:sz="4" w:space="0" w:color="auto"/>
            </w:tcBorders>
          </w:tcPr>
          <w:p w14:paraId="4D3AA769" w14:textId="77777777" w:rsidR="00472D74" w:rsidRPr="007D4582" w:rsidRDefault="00472D74" w:rsidP="0043327D">
            <w:pPr>
              <w:pStyle w:val="23"/>
              <w:tabs>
                <w:tab w:val="clear" w:pos="-90"/>
                <w:tab w:val="center" w:pos="1170"/>
              </w:tabs>
              <w:ind w:firstLine="0"/>
              <w:jc w:val="center"/>
              <w:rPr>
                <w:b/>
                <w:sz w:val="18"/>
                <w:szCs w:val="18"/>
              </w:rPr>
            </w:pPr>
            <w:r w:rsidRPr="007D4582">
              <w:rPr>
                <w:b/>
                <w:sz w:val="18"/>
                <w:szCs w:val="18"/>
              </w:rPr>
              <w:t>Общо</w:t>
            </w:r>
          </w:p>
          <w:p w14:paraId="5E35342B" w14:textId="77777777" w:rsidR="00472D74" w:rsidRPr="007D4582" w:rsidRDefault="00472D74" w:rsidP="0043327D">
            <w:pPr>
              <w:pStyle w:val="23"/>
              <w:tabs>
                <w:tab w:val="clear" w:pos="-90"/>
                <w:tab w:val="center" w:pos="1170"/>
              </w:tabs>
              <w:ind w:firstLine="0"/>
              <w:jc w:val="center"/>
              <w:rPr>
                <w:b/>
                <w:sz w:val="18"/>
                <w:szCs w:val="18"/>
              </w:rPr>
            </w:pPr>
          </w:p>
          <w:p w14:paraId="3A1F4B56" w14:textId="77777777" w:rsidR="00472D74" w:rsidRPr="007D4582" w:rsidRDefault="00472D74" w:rsidP="0043327D">
            <w:pPr>
              <w:pStyle w:val="23"/>
              <w:tabs>
                <w:tab w:val="clear" w:pos="-90"/>
                <w:tab w:val="center" w:pos="1170"/>
              </w:tabs>
              <w:ind w:firstLine="0"/>
              <w:jc w:val="center"/>
              <w:rPr>
                <w:b/>
                <w:sz w:val="18"/>
                <w:szCs w:val="18"/>
              </w:rPr>
            </w:pPr>
          </w:p>
          <w:p w14:paraId="5D99E36E" w14:textId="6EB23C17" w:rsidR="00472D74" w:rsidRPr="007D4582" w:rsidRDefault="007F333F" w:rsidP="0043327D">
            <w:pPr>
              <w:pStyle w:val="23"/>
              <w:tabs>
                <w:tab w:val="clear" w:pos="-90"/>
                <w:tab w:val="center" w:pos="1170"/>
              </w:tabs>
              <w:ind w:firstLine="0"/>
              <w:jc w:val="center"/>
              <w:rPr>
                <w:b/>
                <w:sz w:val="18"/>
                <w:szCs w:val="18"/>
              </w:rPr>
            </w:pPr>
            <w:r>
              <w:rPr>
                <w:b/>
                <w:sz w:val="18"/>
                <w:szCs w:val="18"/>
              </w:rPr>
              <w:t>Х</w:t>
            </w:r>
            <w:r w:rsidR="00472D74" w:rsidRPr="007D4582">
              <w:rPr>
                <w:b/>
                <w:sz w:val="18"/>
                <w:szCs w:val="18"/>
              </w:rPr>
              <w:t>а</w:t>
            </w:r>
          </w:p>
        </w:tc>
        <w:tc>
          <w:tcPr>
            <w:tcW w:w="782" w:type="dxa"/>
            <w:tcBorders>
              <w:top w:val="single" w:sz="4" w:space="0" w:color="auto"/>
              <w:left w:val="single" w:sz="4" w:space="0" w:color="auto"/>
              <w:bottom w:val="single" w:sz="4" w:space="0" w:color="auto"/>
              <w:right w:val="single" w:sz="4" w:space="0" w:color="auto"/>
            </w:tcBorders>
          </w:tcPr>
          <w:p w14:paraId="73B6CDD9" w14:textId="623FF5F7" w:rsidR="00472D74" w:rsidRPr="007D4582" w:rsidRDefault="00472D74" w:rsidP="0043327D">
            <w:pPr>
              <w:pStyle w:val="23"/>
              <w:tabs>
                <w:tab w:val="clear" w:pos="-90"/>
                <w:tab w:val="center" w:pos="283"/>
                <w:tab w:val="center" w:pos="1170"/>
              </w:tabs>
              <w:ind w:firstLine="0"/>
              <w:jc w:val="center"/>
              <w:rPr>
                <w:b/>
                <w:sz w:val="18"/>
                <w:szCs w:val="18"/>
              </w:rPr>
            </w:pPr>
          </w:p>
          <w:p w14:paraId="4703E455" w14:textId="77777777" w:rsidR="00472D74" w:rsidRPr="007D4582" w:rsidRDefault="00472D74" w:rsidP="0043327D">
            <w:pPr>
              <w:pStyle w:val="23"/>
              <w:tabs>
                <w:tab w:val="clear" w:pos="-90"/>
                <w:tab w:val="center" w:pos="283"/>
                <w:tab w:val="center" w:pos="1170"/>
              </w:tabs>
              <w:ind w:firstLine="0"/>
              <w:jc w:val="center"/>
              <w:rPr>
                <w:b/>
                <w:sz w:val="18"/>
                <w:szCs w:val="18"/>
              </w:rPr>
            </w:pPr>
          </w:p>
          <w:p w14:paraId="7B5B7D4C" w14:textId="4ACBDCD9" w:rsidR="00472D74" w:rsidRPr="007D4582" w:rsidRDefault="00472D74" w:rsidP="0043327D">
            <w:pPr>
              <w:pStyle w:val="23"/>
              <w:tabs>
                <w:tab w:val="clear" w:pos="-90"/>
                <w:tab w:val="center" w:pos="283"/>
                <w:tab w:val="center" w:pos="1170"/>
              </w:tabs>
              <w:ind w:firstLine="0"/>
              <w:jc w:val="center"/>
              <w:rPr>
                <w:b/>
                <w:sz w:val="18"/>
                <w:szCs w:val="18"/>
              </w:rPr>
            </w:pPr>
            <w:r w:rsidRPr="007D4582">
              <w:rPr>
                <w:b/>
                <w:sz w:val="18"/>
                <w:szCs w:val="18"/>
              </w:rPr>
              <w:t>%</w:t>
            </w:r>
          </w:p>
        </w:tc>
      </w:tr>
      <w:tr w:rsidR="00472D74" w:rsidRPr="00006D9C" w14:paraId="65B323A0" w14:textId="77777777" w:rsidTr="00F079E7">
        <w:tc>
          <w:tcPr>
            <w:tcW w:w="2942" w:type="dxa"/>
            <w:tcBorders>
              <w:top w:val="single" w:sz="4" w:space="0" w:color="auto"/>
              <w:left w:val="single" w:sz="4" w:space="0" w:color="auto"/>
              <w:bottom w:val="single" w:sz="4" w:space="0" w:color="auto"/>
              <w:right w:val="single" w:sz="4" w:space="0" w:color="auto"/>
            </w:tcBorders>
          </w:tcPr>
          <w:p w14:paraId="39E3C461" w14:textId="77777777" w:rsidR="00472D74" w:rsidRPr="007D4582" w:rsidRDefault="00472D74" w:rsidP="00F079E7">
            <w:pPr>
              <w:pStyle w:val="23"/>
              <w:tabs>
                <w:tab w:val="clear" w:pos="-90"/>
                <w:tab w:val="center" w:pos="1170"/>
              </w:tabs>
              <w:ind w:firstLine="0"/>
              <w:rPr>
                <w:sz w:val="18"/>
                <w:szCs w:val="18"/>
              </w:rPr>
            </w:pPr>
            <w:r w:rsidRPr="007D4582">
              <w:rPr>
                <w:sz w:val="18"/>
                <w:szCs w:val="18"/>
              </w:rPr>
              <w:t xml:space="preserve">На държавата                                                                                                                                                                                               </w:t>
            </w:r>
            <w:r w:rsidRPr="007D4582">
              <w:rPr>
                <w:sz w:val="18"/>
                <w:szCs w:val="18"/>
                <w:lang w:val="en-US"/>
              </w:rPr>
              <w:t xml:space="preserve"> </w:t>
            </w:r>
          </w:p>
        </w:tc>
        <w:tc>
          <w:tcPr>
            <w:tcW w:w="1261" w:type="dxa"/>
            <w:tcBorders>
              <w:top w:val="single" w:sz="4" w:space="0" w:color="auto"/>
              <w:left w:val="single" w:sz="4" w:space="0" w:color="auto"/>
              <w:bottom w:val="single" w:sz="4" w:space="0" w:color="auto"/>
              <w:right w:val="single" w:sz="4" w:space="0" w:color="auto"/>
            </w:tcBorders>
          </w:tcPr>
          <w:p w14:paraId="71F1834B" w14:textId="3A8DCFDB" w:rsidR="00472D74" w:rsidRPr="007D4582" w:rsidRDefault="00472D74" w:rsidP="00F079E7">
            <w:pPr>
              <w:pStyle w:val="23"/>
              <w:tabs>
                <w:tab w:val="clear" w:pos="-90"/>
                <w:tab w:val="center" w:pos="702"/>
                <w:tab w:val="center" w:pos="1170"/>
                <w:tab w:val="right" w:pos="1404"/>
              </w:tabs>
              <w:ind w:firstLine="0"/>
              <w:jc w:val="right"/>
              <w:rPr>
                <w:sz w:val="18"/>
                <w:szCs w:val="18"/>
              </w:rPr>
            </w:pPr>
            <w:r>
              <w:rPr>
                <w:sz w:val="18"/>
                <w:szCs w:val="18"/>
              </w:rPr>
              <w:t>16</w:t>
            </w:r>
            <w:r w:rsidR="00D01C43">
              <w:rPr>
                <w:sz w:val="18"/>
                <w:szCs w:val="18"/>
              </w:rPr>
              <w:t xml:space="preserve"> </w:t>
            </w:r>
            <w:r w:rsidR="00AF4DAD">
              <w:rPr>
                <w:sz w:val="18"/>
                <w:szCs w:val="18"/>
              </w:rPr>
              <w:t>243</w:t>
            </w:r>
          </w:p>
        </w:tc>
        <w:tc>
          <w:tcPr>
            <w:tcW w:w="1620" w:type="dxa"/>
            <w:tcBorders>
              <w:top w:val="single" w:sz="4" w:space="0" w:color="auto"/>
              <w:left w:val="single" w:sz="4" w:space="0" w:color="auto"/>
              <w:bottom w:val="single" w:sz="4" w:space="0" w:color="auto"/>
              <w:right w:val="single" w:sz="4" w:space="0" w:color="auto"/>
            </w:tcBorders>
          </w:tcPr>
          <w:p w14:paraId="5946CE14" w14:textId="77777777" w:rsidR="00472D74" w:rsidRPr="007D4582" w:rsidRDefault="00472D74" w:rsidP="00F079E7">
            <w:pPr>
              <w:pStyle w:val="23"/>
              <w:tabs>
                <w:tab w:val="clear" w:pos="-90"/>
                <w:tab w:val="center" w:pos="1170"/>
              </w:tabs>
              <w:ind w:firstLine="0"/>
              <w:jc w:val="right"/>
              <w:rPr>
                <w:sz w:val="18"/>
                <w:szCs w:val="18"/>
              </w:rPr>
            </w:pPr>
            <w:r>
              <w:rPr>
                <w:sz w:val="18"/>
                <w:szCs w:val="18"/>
              </w:rPr>
              <w:t>43</w:t>
            </w:r>
          </w:p>
        </w:tc>
        <w:tc>
          <w:tcPr>
            <w:tcW w:w="1260" w:type="dxa"/>
            <w:tcBorders>
              <w:top w:val="single" w:sz="4" w:space="0" w:color="auto"/>
              <w:left w:val="single" w:sz="4" w:space="0" w:color="auto"/>
              <w:bottom w:val="single" w:sz="4" w:space="0" w:color="auto"/>
              <w:right w:val="single" w:sz="4" w:space="0" w:color="auto"/>
            </w:tcBorders>
          </w:tcPr>
          <w:p w14:paraId="0C5CBC98" w14:textId="77777777" w:rsidR="00472D74" w:rsidRPr="007D4582" w:rsidRDefault="00472D74" w:rsidP="00F079E7">
            <w:pPr>
              <w:pStyle w:val="23"/>
              <w:tabs>
                <w:tab w:val="clear" w:pos="-90"/>
                <w:tab w:val="center" w:pos="1170"/>
              </w:tabs>
              <w:ind w:firstLine="0"/>
              <w:jc w:val="right"/>
              <w:rPr>
                <w:sz w:val="18"/>
                <w:szCs w:val="18"/>
              </w:rPr>
            </w:pPr>
            <w:r>
              <w:rPr>
                <w:sz w:val="18"/>
                <w:szCs w:val="18"/>
              </w:rPr>
              <w:t>921</w:t>
            </w:r>
          </w:p>
        </w:tc>
        <w:tc>
          <w:tcPr>
            <w:tcW w:w="1440" w:type="dxa"/>
            <w:tcBorders>
              <w:top w:val="single" w:sz="4" w:space="0" w:color="auto"/>
              <w:left w:val="single" w:sz="4" w:space="0" w:color="auto"/>
              <w:bottom w:val="single" w:sz="4" w:space="0" w:color="auto"/>
              <w:right w:val="single" w:sz="4" w:space="0" w:color="auto"/>
            </w:tcBorders>
          </w:tcPr>
          <w:p w14:paraId="5CBBD933" w14:textId="4BBAB73F" w:rsidR="00472D74" w:rsidRPr="007D4582" w:rsidRDefault="00472D74" w:rsidP="00F079E7">
            <w:pPr>
              <w:pStyle w:val="23"/>
              <w:tabs>
                <w:tab w:val="clear" w:pos="-90"/>
                <w:tab w:val="center" w:pos="1170"/>
              </w:tabs>
              <w:ind w:firstLine="0"/>
              <w:jc w:val="right"/>
              <w:rPr>
                <w:sz w:val="18"/>
                <w:szCs w:val="18"/>
              </w:rPr>
            </w:pPr>
            <w:r>
              <w:rPr>
                <w:sz w:val="18"/>
                <w:szCs w:val="18"/>
              </w:rPr>
              <w:t>17</w:t>
            </w:r>
            <w:r w:rsidR="00D01C43">
              <w:rPr>
                <w:sz w:val="18"/>
                <w:szCs w:val="18"/>
              </w:rPr>
              <w:t xml:space="preserve"> </w:t>
            </w:r>
            <w:r w:rsidR="00AF4DAD">
              <w:rPr>
                <w:sz w:val="18"/>
                <w:szCs w:val="18"/>
              </w:rPr>
              <w:t>207</w:t>
            </w:r>
          </w:p>
        </w:tc>
        <w:tc>
          <w:tcPr>
            <w:tcW w:w="782" w:type="dxa"/>
            <w:tcBorders>
              <w:top w:val="single" w:sz="4" w:space="0" w:color="auto"/>
              <w:left w:val="single" w:sz="4" w:space="0" w:color="auto"/>
              <w:bottom w:val="single" w:sz="4" w:space="0" w:color="auto"/>
              <w:right w:val="single" w:sz="4" w:space="0" w:color="auto"/>
            </w:tcBorders>
          </w:tcPr>
          <w:p w14:paraId="2D886C65" w14:textId="1CC9DED2" w:rsidR="00472D74" w:rsidRPr="007D4582" w:rsidRDefault="00756676" w:rsidP="00F079E7">
            <w:pPr>
              <w:pStyle w:val="23"/>
              <w:tabs>
                <w:tab w:val="clear" w:pos="-90"/>
                <w:tab w:val="center" w:pos="1170"/>
              </w:tabs>
              <w:ind w:firstLine="0"/>
              <w:jc w:val="right"/>
              <w:rPr>
                <w:sz w:val="18"/>
                <w:szCs w:val="18"/>
              </w:rPr>
            </w:pPr>
            <w:r>
              <w:rPr>
                <w:sz w:val="18"/>
                <w:szCs w:val="18"/>
              </w:rPr>
              <w:t>60,</w:t>
            </w:r>
            <w:r w:rsidR="00AF4DAD">
              <w:rPr>
                <w:sz w:val="18"/>
                <w:szCs w:val="18"/>
              </w:rPr>
              <w:t>27</w:t>
            </w:r>
          </w:p>
        </w:tc>
      </w:tr>
      <w:tr w:rsidR="00472D74" w:rsidRPr="00006D9C" w14:paraId="3E005304" w14:textId="77777777" w:rsidTr="00F079E7">
        <w:tc>
          <w:tcPr>
            <w:tcW w:w="2942" w:type="dxa"/>
            <w:tcBorders>
              <w:top w:val="single" w:sz="4" w:space="0" w:color="auto"/>
              <w:left w:val="single" w:sz="4" w:space="0" w:color="auto"/>
              <w:bottom w:val="single" w:sz="4" w:space="0" w:color="auto"/>
              <w:right w:val="single" w:sz="4" w:space="0" w:color="auto"/>
            </w:tcBorders>
          </w:tcPr>
          <w:p w14:paraId="246A8F29" w14:textId="77777777" w:rsidR="00472D74" w:rsidRPr="007D4582" w:rsidRDefault="00472D74" w:rsidP="00F079E7">
            <w:pPr>
              <w:pStyle w:val="23"/>
              <w:tabs>
                <w:tab w:val="clear" w:pos="-90"/>
                <w:tab w:val="center" w:pos="1170"/>
              </w:tabs>
              <w:ind w:firstLine="0"/>
              <w:rPr>
                <w:sz w:val="18"/>
                <w:szCs w:val="18"/>
              </w:rPr>
            </w:pPr>
            <w:r w:rsidRPr="007D4582">
              <w:rPr>
                <w:sz w:val="18"/>
                <w:szCs w:val="18"/>
              </w:rPr>
              <w:t>На общин</w:t>
            </w:r>
            <w:r>
              <w:rPr>
                <w:sz w:val="18"/>
                <w:szCs w:val="18"/>
              </w:rPr>
              <w:t>ата</w:t>
            </w:r>
          </w:p>
        </w:tc>
        <w:tc>
          <w:tcPr>
            <w:tcW w:w="1261" w:type="dxa"/>
            <w:tcBorders>
              <w:top w:val="single" w:sz="4" w:space="0" w:color="auto"/>
              <w:left w:val="single" w:sz="4" w:space="0" w:color="auto"/>
              <w:bottom w:val="single" w:sz="4" w:space="0" w:color="auto"/>
              <w:right w:val="single" w:sz="4" w:space="0" w:color="auto"/>
            </w:tcBorders>
          </w:tcPr>
          <w:p w14:paraId="2702F029" w14:textId="335918B3" w:rsidR="00472D74" w:rsidRPr="007D4582" w:rsidRDefault="00472D74" w:rsidP="00F079E7">
            <w:pPr>
              <w:pStyle w:val="23"/>
              <w:tabs>
                <w:tab w:val="clear" w:pos="-90"/>
                <w:tab w:val="center" w:pos="1170"/>
              </w:tabs>
              <w:ind w:firstLine="0"/>
              <w:jc w:val="right"/>
              <w:rPr>
                <w:sz w:val="18"/>
                <w:szCs w:val="18"/>
              </w:rPr>
            </w:pPr>
            <w:r>
              <w:rPr>
                <w:sz w:val="18"/>
                <w:szCs w:val="18"/>
              </w:rPr>
              <w:t>1</w:t>
            </w:r>
            <w:r w:rsidR="00D01C43">
              <w:rPr>
                <w:sz w:val="18"/>
                <w:szCs w:val="18"/>
              </w:rPr>
              <w:t xml:space="preserve"> </w:t>
            </w:r>
            <w:r>
              <w:rPr>
                <w:sz w:val="18"/>
                <w:szCs w:val="18"/>
              </w:rPr>
              <w:t>175</w:t>
            </w:r>
          </w:p>
        </w:tc>
        <w:tc>
          <w:tcPr>
            <w:tcW w:w="1620" w:type="dxa"/>
            <w:tcBorders>
              <w:top w:val="single" w:sz="4" w:space="0" w:color="auto"/>
              <w:left w:val="single" w:sz="4" w:space="0" w:color="auto"/>
              <w:bottom w:val="single" w:sz="4" w:space="0" w:color="auto"/>
              <w:right w:val="single" w:sz="4" w:space="0" w:color="auto"/>
            </w:tcBorders>
          </w:tcPr>
          <w:p w14:paraId="36C42DAF" w14:textId="77777777" w:rsidR="00472D74" w:rsidRPr="007D4582" w:rsidRDefault="00472D74" w:rsidP="00F079E7">
            <w:pPr>
              <w:pStyle w:val="23"/>
              <w:tabs>
                <w:tab w:val="clear" w:pos="-90"/>
                <w:tab w:val="center" w:pos="1170"/>
              </w:tabs>
              <w:ind w:firstLine="0"/>
              <w:jc w:val="right"/>
              <w:rPr>
                <w:sz w:val="18"/>
                <w:szCs w:val="18"/>
              </w:rPr>
            </w:pPr>
            <w:r>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14:paraId="1F1975C8" w14:textId="77777777" w:rsidR="00472D74" w:rsidRPr="007D4582" w:rsidRDefault="00472D74" w:rsidP="00F079E7">
            <w:pPr>
              <w:pStyle w:val="23"/>
              <w:tabs>
                <w:tab w:val="clear" w:pos="-90"/>
                <w:tab w:val="center" w:pos="1170"/>
              </w:tabs>
              <w:ind w:firstLine="0"/>
              <w:jc w:val="right"/>
              <w:rPr>
                <w:sz w:val="18"/>
                <w:szCs w:val="18"/>
              </w:rPr>
            </w:pPr>
            <w:r>
              <w:rPr>
                <w:sz w:val="18"/>
                <w:szCs w:val="18"/>
              </w:rPr>
              <w:t>43</w:t>
            </w:r>
          </w:p>
        </w:tc>
        <w:tc>
          <w:tcPr>
            <w:tcW w:w="1440" w:type="dxa"/>
            <w:tcBorders>
              <w:top w:val="single" w:sz="4" w:space="0" w:color="auto"/>
              <w:left w:val="single" w:sz="4" w:space="0" w:color="auto"/>
              <w:bottom w:val="single" w:sz="4" w:space="0" w:color="auto"/>
              <w:right w:val="single" w:sz="4" w:space="0" w:color="auto"/>
            </w:tcBorders>
          </w:tcPr>
          <w:p w14:paraId="2EC84004" w14:textId="3D1339D3" w:rsidR="00472D74" w:rsidRPr="007D4582" w:rsidRDefault="00472D74" w:rsidP="00F079E7">
            <w:pPr>
              <w:pStyle w:val="23"/>
              <w:tabs>
                <w:tab w:val="clear" w:pos="-90"/>
                <w:tab w:val="center" w:pos="1170"/>
              </w:tabs>
              <w:ind w:firstLine="0"/>
              <w:jc w:val="right"/>
              <w:rPr>
                <w:sz w:val="18"/>
                <w:szCs w:val="18"/>
              </w:rPr>
            </w:pPr>
            <w:r>
              <w:rPr>
                <w:sz w:val="18"/>
                <w:szCs w:val="18"/>
              </w:rPr>
              <w:t>1</w:t>
            </w:r>
            <w:r w:rsidR="00D01C43">
              <w:rPr>
                <w:sz w:val="18"/>
                <w:szCs w:val="18"/>
              </w:rPr>
              <w:t xml:space="preserve"> </w:t>
            </w:r>
            <w:r>
              <w:rPr>
                <w:sz w:val="18"/>
                <w:szCs w:val="18"/>
              </w:rPr>
              <w:t>219</w:t>
            </w:r>
          </w:p>
        </w:tc>
        <w:tc>
          <w:tcPr>
            <w:tcW w:w="782" w:type="dxa"/>
            <w:tcBorders>
              <w:top w:val="single" w:sz="4" w:space="0" w:color="auto"/>
              <w:left w:val="single" w:sz="4" w:space="0" w:color="auto"/>
              <w:bottom w:val="single" w:sz="4" w:space="0" w:color="auto"/>
              <w:right w:val="single" w:sz="4" w:space="0" w:color="auto"/>
            </w:tcBorders>
          </w:tcPr>
          <w:p w14:paraId="534CA26F" w14:textId="47A3FA3A" w:rsidR="00472D74" w:rsidRPr="007D4582" w:rsidRDefault="00756676" w:rsidP="00F079E7">
            <w:pPr>
              <w:pStyle w:val="23"/>
              <w:tabs>
                <w:tab w:val="clear" w:pos="-90"/>
                <w:tab w:val="center" w:pos="1170"/>
              </w:tabs>
              <w:ind w:firstLine="0"/>
              <w:jc w:val="right"/>
              <w:rPr>
                <w:sz w:val="18"/>
                <w:szCs w:val="18"/>
              </w:rPr>
            </w:pPr>
            <w:r>
              <w:rPr>
                <w:sz w:val="18"/>
                <w:szCs w:val="18"/>
              </w:rPr>
              <w:t>4,27</w:t>
            </w:r>
          </w:p>
        </w:tc>
      </w:tr>
      <w:tr w:rsidR="00472D74" w:rsidRPr="00006D9C" w14:paraId="08FBD616" w14:textId="77777777" w:rsidTr="00F079E7">
        <w:tc>
          <w:tcPr>
            <w:tcW w:w="2942" w:type="dxa"/>
            <w:tcBorders>
              <w:top w:val="single" w:sz="4" w:space="0" w:color="auto"/>
              <w:left w:val="single" w:sz="4" w:space="0" w:color="auto"/>
              <w:bottom w:val="single" w:sz="4" w:space="0" w:color="auto"/>
              <w:right w:val="single" w:sz="4" w:space="0" w:color="auto"/>
            </w:tcBorders>
          </w:tcPr>
          <w:p w14:paraId="667FCB80" w14:textId="77777777" w:rsidR="00472D74" w:rsidRDefault="00472D74" w:rsidP="00F079E7">
            <w:pPr>
              <w:pStyle w:val="23"/>
              <w:tabs>
                <w:tab w:val="clear" w:pos="-90"/>
                <w:tab w:val="center" w:pos="1170"/>
              </w:tabs>
              <w:ind w:firstLine="0"/>
              <w:rPr>
                <w:sz w:val="18"/>
                <w:szCs w:val="18"/>
              </w:rPr>
            </w:pPr>
            <w:r w:rsidRPr="007D4582">
              <w:rPr>
                <w:sz w:val="18"/>
                <w:szCs w:val="18"/>
              </w:rPr>
              <w:t>На физически лица</w:t>
            </w:r>
          </w:p>
          <w:p w14:paraId="2D7DA05D" w14:textId="77A3E10B" w:rsidR="007A04A3" w:rsidRPr="00335143" w:rsidRDefault="00335143" w:rsidP="00F079E7">
            <w:pPr>
              <w:pStyle w:val="23"/>
              <w:tabs>
                <w:tab w:val="clear" w:pos="-90"/>
                <w:tab w:val="center" w:pos="1170"/>
              </w:tabs>
              <w:ind w:firstLine="0"/>
              <w:rPr>
                <w:i/>
                <w:sz w:val="18"/>
                <w:szCs w:val="18"/>
              </w:rPr>
            </w:pPr>
            <w:r w:rsidRPr="00335143">
              <w:rPr>
                <w:i/>
                <w:sz w:val="18"/>
                <w:szCs w:val="18"/>
              </w:rPr>
              <w:t>В т.ч. кооперации</w:t>
            </w:r>
          </w:p>
        </w:tc>
        <w:tc>
          <w:tcPr>
            <w:tcW w:w="1261" w:type="dxa"/>
            <w:tcBorders>
              <w:top w:val="single" w:sz="4" w:space="0" w:color="auto"/>
              <w:left w:val="single" w:sz="4" w:space="0" w:color="auto"/>
              <w:bottom w:val="single" w:sz="4" w:space="0" w:color="auto"/>
              <w:right w:val="single" w:sz="4" w:space="0" w:color="auto"/>
            </w:tcBorders>
          </w:tcPr>
          <w:p w14:paraId="477DD671" w14:textId="0ADC8AA5" w:rsidR="00472D74" w:rsidRPr="007D4582" w:rsidRDefault="0048081F" w:rsidP="00F079E7">
            <w:pPr>
              <w:pStyle w:val="23"/>
              <w:tabs>
                <w:tab w:val="clear" w:pos="-90"/>
                <w:tab w:val="center" w:pos="1170"/>
              </w:tabs>
              <w:ind w:firstLine="0"/>
              <w:jc w:val="right"/>
              <w:rPr>
                <w:sz w:val="18"/>
                <w:szCs w:val="18"/>
              </w:rPr>
            </w:pPr>
            <w:r>
              <w:rPr>
                <w:sz w:val="18"/>
                <w:szCs w:val="18"/>
              </w:rPr>
              <w:t>72</w:t>
            </w:r>
            <w:r w:rsidR="00472D74">
              <w:rPr>
                <w:sz w:val="18"/>
                <w:szCs w:val="18"/>
              </w:rPr>
              <w:t>86</w:t>
            </w:r>
          </w:p>
        </w:tc>
        <w:tc>
          <w:tcPr>
            <w:tcW w:w="1620" w:type="dxa"/>
            <w:tcBorders>
              <w:top w:val="single" w:sz="4" w:space="0" w:color="auto"/>
              <w:left w:val="single" w:sz="4" w:space="0" w:color="auto"/>
              <w:bottom w:val="single" w:sz="4" w:space="0" w:color="auto"/>
              <w:right w:val="single" w:sz="4" w:space="0" w:color="auto"/>
            </w:tcBorders>
          </w:tcPr>
          <w:p w14:paraId="419891E8" w14:textId="77777777" w:rsidR="00472D74" w:rsidRPr="007D4582" w:rsidRDefault="00472D74" w:rsidP="00F079E7">
            <w:pPr>
              <w:pStyle w:val="23"/>
              <w:tabs>
                <w:tab w:val="clear" w:pos="-90"/>
                <w:tab w:val="center" w:pos="1170"/>
              </w:tabs>
              <w:ind w:firstLine="0"/>
              <w:jc w:val="right"/>
              <w:rPr>
                <w:sz w:val="18"/>
                <w:szCs w:val="18"/>
              </w:rPr>
            </w:pPr>
            <w:r>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14:paraId="1522377E" w14:textId="77777777" w:rsidR="00472D74" w:rsidRPr="007D4582" w:rsidRDefault="00472D74" w:rsidP="00F079E7">
            <w:pPr>
              <w:pStyle w:val="23"/>
              <w:tabs>
                <w:tab w:val="clear" w:pos="-90"/>
                <w:tab w:val="center" w:pos="1170"/>
              </w:tabs>
              <w:ind w:firstLine="0"/>
              <w:jc w:val="right"/>
              <w:rPr>
                <w:sz w:val="18"/>
                <w:szCs w:val="18"/>
              </w:rPr>
            </w:pPr>
            <w:r>
              <w:rPr>
                <w:sz w:val="18"/>
                <w:szCs w:val="18"/>
              </w:rPr>
              <w:t>118</w:t>
            </w:r>
          </w:p>
        </w:tc>
        <w:tc>
          <w:tcPr>
            <w:tcW w:w="1440" w:type="dxa"/>
            <w:tcBorders>
              <w:top w:val="single" w:sz="4" w:space="0" w:color="auto"/>
              <w:left w:val="single" w:sz="4" w:space="0" w:color="auto"/>
              <w:bottom w:val="single" w:sz="4" w:space="0" w:color="auto"/>
              <w:right w:val="single" w:sz="4" w:space="0" w:color="auto"/>
            </w:tcBorders>
          </w:tcPr>
          <w:p w14:paraId="6657FE58" w14:textId="269612B9" w:rsidR="00472D74" w:rsidRDefault="0048081F" w:rsidP="00F079E7">
            <w:pPr>
              <w:pStyle w:val="23"/>
              <w:tabs>
                <w:tab w:val="clear" w:pos="-90"/>
                <w:tab w:val="center" w:pos="1170"/>
              </w:tabs>
              <w:ind w:firstLine="0"/>
              <w:jc w:val="right"/>
              <w:rPr>
                <w:sz w:val="18"/>
                <w:szCs w:val="18"/>
              </w:rPr>
            </w:pPr>
            <w:r>
              <w:rPr>
                <w:sz w:val="18"/>
                <w:szCs w:val="18"/>
              </w:rPr>
              <w:t>7</w:t>
            </w:r>
            <w:r w:rsidR="00335143">
              <w:rPr>
                <w:sz w:val="18"/>
                <w:szCs w:val="18"/>
              </w:rPr>
              <w:t> </w:t>
            </w:r>
            <w:r>
              <w:rPr>
                <w:sz w:val="18"/>
                <w:szCs w:val="18"/>
              </w:rPr>
              <w:t>412</w:t>
            </w:r>
          </w:p>
          <w:p w14:paraId="5CB797D1" w14:textId="5FD5A3E5" w:rsidR="00335143" w:rsidRPr="00335143" w:rsidRDefault="00335143" w:rsidP="00335143">
            <w:pPr>
              <w:pStyle w:val="23"/>
              <w:tabs>
                <w:tab w:val="clear" w:pos="-90"/>
                <w:tab w:val="center" w:pos="1170"/>
              </w:tabs>
              <w:ind w:firstLine="0"/>
              <w:jc w:val="center"/>
              <w:rPr>
                <w:i/>
                <w:sz w:val="18"/>
                <w:szCs w:val="18"/>
              </w:rPr>
            </w:pPr>
            <w:r w:rsidRPr="00335143">
              <w:rPr>
                <w:i/>
                <w:sz w:val="18"/>
                <w:szCs w:val="18"/>
              </w:rPr>
              <w:t>2662</w:t>
            </w:r>
          </w:p>
        </w:tc>
        <w:tc>
          <w:tcPr>
            <w:tcW w:w="782" w:type="dxa"/>
            <w:tcBorders>
              <w:top w:val="single" w:sz="4" w:space="0" w:color="auto"/>
              <w:left w:val="single" w:sz="4" w:space="0" w:color="auto"/>
              <w:bottom w:val="single" w:sz="4" w:space="0" w:color="auto"/>
              <w:right w:val="single" w:sz="4" w:space="0" w:color="auto"/>
            </w:tcBorders>
          </w:tcPr>
          <w:p w14:paraId="0A480BDD" w14:textId="455F30F1" w:rsidR="00472D74" w:rsidRPr="007D4582" w:rsidRDefault="00756676" w:rsidP="00F079E7">
            <w:pPr>
              <w:pStyle w:val="23"/>
              <w:tabs>
                <w:tab w:val="clear" w:pos="-90"/>
                <w:tab w:val="center" w:pos="1170"/>
              </w:tabs>
              <w:ind w:firstLine="0"/>
              <w:jc w:val="right"/>
              <w:rPr>
                <w:sz w:val="18"/>
                <w:szCs w:val="18"/>
              </w:rPr>
            </w:pPr>
            <w:r>
              <w:rPr>
                <w:sz w:val="18"/>
                <w:szCs w:val="18"/>
              </w:rPr>
              <w:t>25,96</w:t>
            </w:r>
          </w:p>
        </w:tc>
      </w:tr>
      <w:tr w:rsidR="00472D74" w:rsidRPr="00006D9C" w14:paraId="256B42FC" w14:textId="77777777" w:rsidTr="00F079E7">
        <w:tc>
          <w:tcPr>
            <w:tcW w:w="2942" w:type="dxa"/>
            <w:tcBorders>
              <w:top w:val="single" w:sz="4" w:space="0" w:color="auto"/>
              <w:left w:val="single" w:sz="4" w:space="0" w:color="auto"/>
              <w:bottom w:val="single" w:sz="4" w:space="0" w:color="auto"/>
              <w:right w:val="single" w:sz="4" w:space="0" w:color="auto"/>
            </w:tcBorders>
          </w:tcPr>
          <w:p w14:paraId="4050B154" w14:textId="77777777" w:rsidR="00472D74" w:rsidRPr="007D4582" w:rsidRDefault="00472D74" w:rsidP="00F079E7">
            <w:pPr>
              <w:pStyle w:val="23"/>
              <w:tabs>
                <w:tab w:val="clear" w:pos="-90"/>
                <w:tab w:val="center" w:pos="1170"/>
              </w:tabs>
              <w:ind w:firstLine="0"/>
              <w:rPr>
                <w:sz w:val="18"/>
                <w:szCs w:val="18"/>
              </w:rPr>
            </w:pPr>
            <w:r w:rsidRPr="007D4582">
              <w:rPr>
                <w:sz w:val="18"/>
                <w:szCs w:val="18"/>
              </w:rPr>
              <w:t xml:space="preserve">На юридически лица </w:t>
            </w:r>
          </w:p>
          <w:p w14:paraId="72AFCB37" w14:textId="77777777" w:rsidR="00472D74" w:rsidRPr="007D4582" w:rsidRDefault="00472D74" w:rsidP="00F079E7">
            <w:pPr>
              <w:pStyle w:val="23"/>
              <w:tabs>
                <w:tab w:val="clear" w:pos="-90"/>
                <w:tab w:val="center" w:pos="1170"/>
              </w:tabs>
              <w:ind w:firstLine="0"/>
              <w:rPr>
                <w:i/>
                <w:sz w:val="18"/>
                <w:szCs w:val="18"/>
              </w:rPr>
            </w:pPr>
            <w:r w:rsidRPr="007D4582">
              <w:rPr>
                <w:i/>
                <w:sz w:val="18"/>
                <w:szCs w:val="18"/>
              </w:rPr>
              <w:t>В т.ч. на рел. Общности</w:t>
            </w:r>
          </w:p>
        </w:tc>
        <w:tc>
          <w:tcPr>
            <w:tcW w:w="1261" w:type="dxa"/>
            <w:tcBorders>
              <w:top w:val="single" w:sz="4" w:space="0" w:color="auto"/>
              <w:left w:val="single" w:sz="4" w:space="0" w:color="auto"/>
              <w:bottom w:val="single" w:sz="4" w:space="0" w:color="auto"/>
              <w:right w:val="single" w:sz="4" w:space="0" w:color="auto"/>
            </w:tcBorders>
          </w:tcPr>
          <w:p w14:paraId="5D13E5CE" w14:textId="718FFAF5" w:rsidR="00472D74" w:rsidRPr="000D042D" w:rsidRDefault="0048081F" w:rsidP="00F079E7">
            <w:pPr>
              <w:pStyle w:val="23"/>
              <w:tabs>
                <w:tab w:val="clear" w:pos="-90"/>
                <w:tab w:val="center" w:pos="1170"/>
              </w:tabs>
              <w:ind w:firstLine="0"/>
              <w:jc w:val="center"/>
              <w:rPr>
                <w:sz w:val="18"/>
                <w:szCs w:val="18"/>
              </w:rPr>
            </w:pPr>
            <w:r>
              <w:rPr>
                <w:sz w:val="18"/>
                <w:szCs w:val="18"/>
              </w:rPr>
              <w:t xml:space="preserve">                 </w:t>
            </w:r>
            <w:r w:rsidR="00472D74" w:rsidRPr="000D042D">
              <w:rPr>
                <w:sz w:val="18"/>
                <w:szCs w:val="18"/>
              </w:rPr>
              <w:t>9</w:t>
            </w:r>
            <w:r>
              <w:rPr>
                <w:sz w:val="18"/>
                <w:szCs w:val="18"/>
              </w:rPr>
              <w:t>37</w:t>
            </w:r>
          </w:p>
          <w:p w14:paraId="5F63EE2B" w14:textId="77777777" w:rsidR="00472D74" w:rsidRPr="00182675" w:rsidRDefault="00472D74" w:rsidP="00F079E7">
            <w:pPr>
              <w:pStyle w:val="23"/>
              <w:tabs>
                <w:tab w:val="clear" w:pos="-90"/>
                <w:tab w:val="center" w:pos="1170"/>
              </w:tabs>
              <w:ind w:firstLine="0"/>
              <w:jc w:val="center"/>
              <w:rPr>
                <w:i/>
                <w:sz w:val="18"/>
                <w:szCs w:val="18"/>
              </w:rPr>
            </w:pPr>
            <w:r>
              <w:rPr>
                <w:i/>
                <w:sz w:val="18"/>
                <w:szCs w:val="18"/>
              </w:rPr>
              <w:t>35</w:t>
            </w:r>
          </w:p>
        </w:tc>
        <w:tc>
          <w:tcPr>
            <w:tcW w:w="1620" w:type="dxa"/>
            <w:tcBorders>
              <w:top w:val="single" w:sz="4" w:space="0" w:color="auto"/>
              <w:left w:val="single" w:sz="4" w:space="0" w:color="auto"/>
              <w:bottom w:val="single" w:sz="4" w:space="0" w:color="auto"/>
              <w:right w:val="single" w:sz="4" w:space="0" w:color="auto"/>
            </w:tcBorders>
          </w:tcPr>
          <w:p w14:paraId="17B4DBC3" w14:textId="77777777" w:rsidR="00472D74" w:rsidRPr="00581805" w:rsidRDefault="00472D74" w:rsidP="00F079E7">
            <w:pPr>
              <w:pStyle w:val="23"/>
              <w:tabs>
                <w:tab w:val="clear" w:pos="-90"/>
                <w:tab w:val="center" w:pos="1170"/>
              </w:tabs>
              <w:ind w:firstLine="0"/>
              <w:jc w:val="right"/>
              <w:rPr>
                <w:sz w:val="18"/>
                <w:szCs w:val="18"/>
              </w:rPr>
            </w:pPr>
            <w:r>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14:paraId="105F9026" w14:textId="6B5DC45E" w:rsidR="00472D74" w:rsidRPr="00581805" w:rsidRDefault="006D7B38" w:rsidP="00F079E7">
            <w:pPr>
              <w:pStyle w:val="23"/>
              <w:tabs>
                <w:tab w:val="clear" w:pos="-90"/>
                <w:tab w:val="center" w:pos="1170"/>
              </w:tabs>
              <w:ind w:firstLine="0"/>
              <w:jc w:val="center"/>
              <w:rPr>
                <w:sz w:val="18"/>
                <w:szCs w:val="18"/>
              </w:rPr>
            </w:pPr>
            <w:r>
              <w:rPr>
                <w:sz w:val="18"/>
                <w:szCs w:val="18"/>
              </w:rPr>
              <w:t xml:space="preserve">                   </w:t>
            </w:r>
            <w:r w:rsidR="00472D74">
              <w:rPr>
                <w:sz w:val="18"/>
                <w:szCs w:val="18"/>
              </w:rPr>
              <w:t>46</w:t>
            </w:r>
          </w:p>
        </w:tc>
        <w:tc>
          <w:tcPr>
            <w:tcW w:w="1440" w:type="dxa"/>
            <w:tcBorders>
              <w:top w:val="single" w:sz="4" w:space="0" w:color="auto"/>
              <w:left w:val="single" w:sz="4" w:space="0" w:color="auto"/>
              <w:bottom w:val="single" w:sz="4" w:space="0" w:color="auto"/>
              <w:right w:val="single" w:sz="4" w:space="0" w:color="auto"/>
            </w:tcBorders>
          </w:tcPr>
          <w:p w14:paraId="3D29C025" w14:textId="6BCDBDE6" w:rsidR="00472D74" w:rsidRPr="000D042D" w:rsidRDefault="0048081F" w:rsidP="00F079E7">
            <w:pPr>
              <w:pStyle w:val="23"/>
              <w:tabs>
                <w:tab w:val="clear" w:pos="-90"/>
                <w:tab w:val="center" w:pos="1170"/>
              </w:tabs>
              <w:ind w:firstLine="0"/>
              <w:jc w:val="center"/>
              <w:rPr>
                <w:sz w:val="18"/>
                <w:szCs w:val="18"/>
              </w:rPr>
            </w:pPr>
            <w:r>
              <w:rPr>
                <w:sz w:val="18"/>
                <w:szCs w:val="18"/>
              </w:rPr>
              <w:t xml:space="preserve">                     </w:t>
            </w:r>
            <w:r w:rsidR="00472D74" w:rsidRPr="000D042D">
              <w:rPr>
                <w:sz w:val="18"/>
                <w:szCs w:val="18"/>
              </w:rPr>
              <w:t>9</w:t>
            </w:r>
            <w:r>
              <w:rPr>
                <w:sz w:val="18"/>
                <w:szCs w:val="18"/>
              </w:rPr>
              <w:t>85</w:t>
            </w:r>
          </w:p>
          <w:p w14:paraId="4504048D" w14:textId="169196EB" w:rsidR="00472D74" w:rsidRPr="00182675" w:rsidRDefault="00472D74" w:rsidP="008D6C1F">
            <w:pPr>
              <w:pStyle w:val="23"/>
              <w:tabs>
                <w:tab w:val="clear" w:pos="-90"/>
                <w:tab w:val="center" w:pos="1170"/>
              </w:tabs>
              <w:ind w:firstLine="0"/>
              <w:jc w:val="center"/>
              <w:rPr>
                <w:i/>
                <w:sz w:val="18"/>
                <w:szCs w:val="18"/>
              </w:rPr>
            </w:pPr>
            <w:r>
              <w:rPr>
                <w:i/>
                <w:sz w:val="18"/>
                <w:szCs w:val="18"/>
              </w:rPr>
              <w:t>35</w:t>
            </w:r>
          </w:p>
        </w:tc>
        <w:tc>
          <w:tcPr>
            <w:tcW w:w="782" w:type="dxa"/>
            <w:tcBorders>
              <w:top w:val="single" w:sz="4" w:space="0" w:color="auto"/>
              <w:left w:val="single" w:sz="4" w:space="0" w:color="auto"/>
              <w:bottom w:val="single" w:sz="4" w:space="0" w:color="auto"/>
              <w:right w:val="single" w:sz="4" w:space="0" w:color="auto"/>
            </w:tcBorders>
          </w:tcPr>
          <w:p w14:paraId="462F7368" w14:textId="0238E5FA" w:rsidR="00472D74" w:rsidRPr="007D4582" w:rsidRDefault="00756676" w:rsidP="00F079E7">
            <w:pPr>
              <w:pStyle w:val="23"/>
              <w:tabs>
                <w:tab w:val="clear" w:pos="-90"/>
                <w:tab w:val="center" w:pos="1170"/>
              </w:tabs>
              <w:ind w:firstLine="0"/>
              <w:jc w:val="right"/>
              <w:rPr>
                <w:sz w:val="18"/>
                <w:szCs w:val="18"/>
              </w:rPr>
            </w:pPr>
            <w:r>
              <w:rPr>
                <w:sz w:val="18"/>
                <w:szCs w:val="18"/>
              </w:rPr>
              <w:t>3,45</w:t>
            </w:r>
          </w:p>
        </w:tc>
      </w:tr>
      <w:tr w:rsidR="00472D74" w:rsidRPr="00006D9C" w14:paraId="29312DC3" w14:textId="77777777" w:rsidTr="00F079E7">
        <w:tc>
          <w:tcPr>
            <w:tcW w:w="2942" w:type="dxa"/>
            <w:tcBorders>
              <w:top w:val="single" w:sz="4" w:space="0" w:color="auto"/>
              <w:left w:val="single" w:sz="4" w:space="0" w:color="auto"/>
              <w:bottom w:val="single" w:sz="4" w:space="0" w:color="auto"/>
              <w:right w:val="single" w:sz="4" w:space="0" w:color="auto"/>
            </w:tcBorders>
          </w:tcPr>
          <w:p w14:paraId="1EF58E19" w14:textId="4957F0DE" w:rsidR="00472D74" w:rsidRPr="007D4582" w:rsidRDefault="00472D74" w:rsidP="00F079E7">
            <w:pPr>
              <w:pStyle w:val="23"/>
              <w:tabs>
                <w:tab w:val="clear" w:pos="-90"/>
                <w:tab w:val="center" w:pos="1170"/>
              </w:tabs>
              <w:ind w:firstLine="0"/>
              <w:rPr>
                <w:sz w:val="18"/>
                <w:szCs w:val="18"/>
              </w:rPr>
            </w:pPr>
            <w:r w:rsidRPr="007D4582">
              <w:rPr>
                <w:sz w:val="18"/>
                <w:szCs w:val="18"/>
              </w:rPr>
              <w:t>Гори в земеделски територ</w:t>
            </w:r>
            <w:r w:rsidR="007E5A21">
              <w:rPr>
                <w:sz w:val="18"/>
                <w:szCs w:val="18"/>
              </w:rPr>
              <w:t>и</w:t>
            </w:r>
            <w:r w:rsidRPr="007D4582">
              <w:rPr>
                <w:sz w:val="18"/>
                <w:szCs w:val="18"/>
              </w:rPr>
              <w:t>и</w:t>
            </w:r>
          </w:p>
        </w:tc>
        <w:tc>
          <w:tcPr>
            <w:tcW w:w="1261" w:type="dxa"/>
            <w:tcBorders>
              <w:top w:val="single" w:sz="4" w:space="0" w:color="auto"/>
              <w:left w:val="single" w:sz="4" w:space="0" w:color="auto"/>
              <w:bottom w:val="single" w:sz="4" w:space="0" w:color="auto"/>
              <w:right w:val="single" w:sz="4" w:space="0" w:color="auto"/>
            </w:tcBorders>
          </w:tcPr>
          <w:p w14:paraId="4D5912AC" w14:textId="74973D45" w:rsidR="00472D74" w:rsidRPr="007D4582" w:rsidRDefault="00472D74" w:rsidP="00F079E7">
            <w:pPr>
              <w:pStyle w:val="23"/>
              <w:tabs>
                <w:tab w:val="clear" w:pos="-90"/>
                <w:tab w:val="center" w:pos="1170"/>
              </w:tabs>
              <w:ind w:firstLine="0"/>
              <w:jc w:val="right"/>
              <w:rPr>
                <w:sz w:val="18"/>
                <w:szCs w:val="18"/>
              </w:rPr>
            </w:pPr>
            <w:r>
              <w:rPr>
                <w:sz w:val="18"/>
                <w:szCs w:val="18"/>
              </w:rPr>
              <w:t>1</w:t>
            </w:r>
            <w:r w:rsidR="00D01C43">
              <w:rPr>
                <w:sz w:val="18"/>
                <w:szCs w:val="18"/>
              </w:rPr>
              <w:t xml:space="preserve"> </w:t>
            </w:r>
            <w:r w:rsidR="00AF4DAD">
              <w:rPr>
                <w:sz w:val="18"/>
                <w:szCs w:val="18"/>
              </w:rPr>
              <w:t>72</w:t>
            </w:r>
            <w:r w:rsidR="007F333F">
              <w:rPr>
                <w:sz w:val="18"/>
                <w:szCs w:val="18"/>
              </w:rPr>
              <w:t>8</w:t>
            </w:r>
          </w:p>
        </w:tc>
        <w:tc>
          <w:tcPr>
            <w:tcW w:w="1620" w:type="dxa"/>
            <w:tcBorders>
              <w:top w:val="single" w:sz="4" w:space="0" w:color="auto"/>
              <w:left w:val="single" w:sz="4" w:space="0" w:color="auto"/>
              <w:bottom w:val="single" w:sz="4" w:space="0" w:color="auto"/>
              <w:right w:val="single" w:sz="4" w:space="0" w:color="auto"/>
            </w:tcBorders>
          </w:tcPr>
          <w:p w14:paraId="6D2E3629" w14:textId="77777777" w:rsidR="00472D74" w:rsidRPr="007D4582" w:rsidRDefault="00472D74" w:rsidP="00F079E7">
            <w:pPr>
              <w:pStyle w:val="23"/>
              <w:tabs>
                <w:tab w:val="clear" w:pos="-90"/>
                <w:tab w:val="center" w:pos="1170"/>
              </w:tabs>
              <w:ind w:firstLine="0"/>
              <w:jc w:val="right"/>
              <w:rPr>
                <w:sz w:val="18"/>
                <w:szCs w:val="18"/>
              </w:rPr>
            </w:pPr>
          </w:p>
        </w:tc>
        <w:tc>
          <w:tcPr>
            <w:tcW w:w="1260" w:type="dxa"/>
            <w:tcBorders>
              <w:top w:val="single" w:sz="4" w:space="0" w:color="auto"/>
              <w:left w:val="single" w:sz="4" w:space="0" w:color="auto"/>
              <w:bottom w:val="single" w:sz="4" w:space="0" w:color="auto"/>
              <w:right w:val="single" w:sz="4" w:space="0" w:color="auto"/>
            </w:tcBorders>
          </w:tcPr>
          <w:p w14:paraId="20E0AF65" w14:textId="77777777" w:rsidR="00472D74" w:rsidRPr="007D4582" w:rsidRDefault="00472D74" w:rsidP="00F079E7">
            <w:pPr>
              <w:pStyle w:val="23"/>
              <w:tabs>
                <w:tab w:val="clear" w:pos="-90"/>
                <w:tab w:val="center" w:pos="1170"/>
              </w:tabs>
              <w:ind w:firstLine="0"/>
              <w:jc w:val="right"/>
              <w:rPr>
                <w:sz w:val="18"/>
                <w:szCs w:val="18"/>
              </w:rPr>
            </w:pPr>
          </w:p>
        </w:tc>
        <w:tc>
          <w:tcPr>
            <w:tcW w:w="1440" w:type="dxa"/>
            <w:tcBorders>
              <w:top w:val="single" w:sz="4" w:space="0" w:color="auto"/>
              <w:left w:val="single" w:sz="4" w:space="0" w:color="auto"/>
              <w:bottom w:val="single" w:sz="4" w:space="0" w:color="auto"/>
              <w:right w:val="single" w:sz="4" w:space="0" w:color="auto"/>
            </w:tcBorders>
          </w:tcPr>
          <w:p w14:paraId="66B569C4" w14:textId="1AEB3ACA" w:rsidR="00472D74" w:rsidRPr="007D4582" w:rsidRDefault="00472D74" w:rsidP="00F079E7">
            <w:pPr>
              <w:pStyle w:val="23"/>
              <w:tabs>
                <w:tab w:val="clear" w:pos="-90"/>
                <w:tab w:val="center" w:pos="1170"/>
              </w:tabs>
              <w:ind w:firstLine="0"/>
              <w:jc w:val="right"/>
              <w:rPr>
                <w:sz w:val="18"/>
                <w:szCs w:val="18"/>
              </w:rPr>
            </w:pPr>
            <w:r>
              <w:rPr>
                <w:sz w:val="18"/>
                <w:szCs w:val="18"/>
              </w:rPr>
              <w:t>1</w:t>
            </w:r>
            <w:r w:rsidR="00756676">
              <w:rPr>
                <w:sz w:val="18"/>
                <w:szCs w:val="18"/>
              </w:rPr>
              <w:t xml:space="preserve"> </w:t>
            </w:r>
            <w:r w:rsidR="00AF4DAD">
              <w:rPr>
                <w:sz w:val="18"/>
                <w:szCs w:val="18"/>
              </w:rPr>
              <w:t>72</w:t>
            </w:r>
            <w:r w:rsidR="007F333F">
              <w:rPr>
                <w:sz w:val="18"/>
                <w:szCs w:val="18"/>
              </w:rPr>
              <w:t>8</w:t>
            </w:r>
          </w:p>
        </w:tc>
        <w:tc>
          <w:tcPr>
            <w:tcW w:w="782" w:type="dxa"/>
            <w:tcBorders>
              <w:top w:val="single" w:sz="4" w:space="0" w:color="auto"/>
              <w:left w:val="single" w:sz="4" w:space="0" w:color="auto"/>
              <w:bottom w:val="single" w:sz="4" w:space="0" w:color="auto"/>
              <w:right w:val="single" w:sz="4" w:space="0" w:color="auto"/>
            </w:tcBorders>
          </w:tcPr>
          <w:p w14:paraId="58A76742" w14:textId="24FCE6AD" w:rsidR="00472D74" w:rsidRPr="007D4582" w:rsidRDefault="00AF4DAD" w:rsidP="00F079E7">
            <w:pPr>
              <w:pStyle w:val="23"/>
              <w:tabs>
                <w:tab w:val="clear" w:pos="-90"/>
                <w:tab w:val="center" w:pos="1170"/>
              </w:tabs>
              <w:ind w:firstLine="0"/>
              <w:jc w:val="right"/>
              <w:rPr>
                <w:sz w:val="18"/>
                <w:szCs w:val="18"/>
              </w:rPr>
            </w:pPr>
            <w:r>
              <w:rPr>
                <w:sz w:val="18"/>
                <w:szCs w:val="18"/>
              </w:rPr>
              <w:t>605</w:t>
            </w:r>
          </w:p>
        </w:tc>
      </w:tr>
      <w:tr w:rsidR="00472D74" w:rsidRPr="00006D9C" w14:paraId="28B43AE2" w14:textId="77777777" w:rsidTr="00F079E7">
        <w:tc>
          <w:tcPr>
            <w:tcW w:w="2942" w:type="dxa"/>
            <w:tcBorders>
              <w:top w:val="single" w:sz="4" w:space="0" w:color="auto"/>
              <w:left w:val="single" w:sz="4" w:space="0" w:color="auto"/>
              <w:bottom w:val="single" w:sz="4" w:space="0" w:color="auto"/>
              <w:right w:val="single" w:sz="4" w:space="0" w:color="auto"/>
            </w:tcBorders>
          </w:tcPr>
          <w:p w14:paraId="5EB56310" w14:textId="77777777" w:rsidR="00472D74" w:rsidRPr="007D4582" w:rsidRDefault="00472D74" w:rsidP="00F079E7">
            <w:pPr>
              <w:pStyle w:val="23"/>
              <w:tabs>
                <w:tab w:val="clear" w:pos="-90"/>
                <w:tab w:val="center" w:pos="1170"/>
              </w:tabs>
              <w:ind w:firstLine="0"/>
              <w:rPr>
                <w:b/>
                <w:sz w:val="18"/>
                <w:szCs w:val="18"/>
              </w:rPr>
            </w:pPr>
            <w:r w:rsidRPr="007D4582">
              <w:rPr>
                <w:b/>
                <w:sz w:val="18"/>
                <w:szCs w:val="18"/>
              </w:rPr>
              <w:t>Общо</w:t>
            </w:r>
          </w:p>
        </w:tc>
        <w:tc>
          <w:tcPr>
            <w:tcW w:w="1261" w:type="dxa"/>
            <w:tcBorders>
              <w:top w:val="single" w:sz="4" w:space="0" w:color="auto"/>
              <w:left w:val="single" w:sz="4" w:space="0" w:color="auto"/>
              <w:bottom w:val="single" w:sz="4" w:space="0" w:color="auto"/>
              <w:right w:val="single" w:sz="4" w:space="0" w:color="auto"/>
            </w:tcBorders>
          </w:tcPr>
          <w:p w14:paraId="6FA632C1" w14:textId="4B852D47" w:rsidR="00472D74" w:rsidRPr="007D4582" w:rsidRDefault="00472D74" w:rsidP="00F079E7">
            <w:pPr>
              <w:pStyle w:val="23"/>
              <w:tabs>
                <w:tab w:val="clear" w:pos="-90"/>
                <w:tab w:val="center" w:pos="1170"/>
              </w:tabs>
              <w:ind w:firstLine="0"/>
              <w:jc w:val="right"/>
              <w:rPr>
                <w:b/>
                <w:sz w:val="18"/>
                <w:szCs w:val="18"/>
              </w:rPr>
            </w:pPr>
            <w:r>
              <w:rPr>
                <w:b/>
                <w:sz w:val="18"/>
                <w:szCs w:val="18"/>
              </w:rPr>
              <w:t>2</w:t>
            </w:r>
            <w:r w:rsidR="0048081F">
              <w:rPr>
                <w:b/>
                <w:sz w:val="18"/>
                <w:szCs w:val="18"/>
              </w:rPr>
              <w:t>7</w:t>
            </w:r>
            <w:r w:rsidR="00D01C43">
              <w:rPr>
                <w:b/>
                <w:sz w:val="18"/>
                <w:szCs w:val="18"/>
              </w:rPr>
              <w:t xml:space="preserve"> 36</w:t>
            </w:r>
            <w:r w:rsidR="007F333F">
              <w:rPr>
                <w:b/>
                <w:sz w:val="18"/>
                <w:szCs w:val="18"/>
              </w:rPr>
              <w:t>9</w:t>
            </w:r>
          </w:p>
        </w:tc>
        <w:tc>
          <w:tcPr>
            <w:tcW w:w="1620" w:type="dxa"/>
            <w:tcBorders>
              <w:top w:val="single" w:sz="4" w:space="0" w:color="auto"/>
              <w:left w:val="single" w:sz="4" w:space="0" w:color="auto"/>
              <w:bottom w:val="single" w:sz="4" w:space="0" w:color="auto"/>
              <w:right w:val="single" w:sz="4" w:space="0" w:color="auto"/>
            </w:tcBorders>
          </w:tcPr>
          <w:p w14:paraId="55F5FD10" w14:textId="77777777" w:rsidR="00472D74" w:rsidRPr="007D4582" w:rsidRDefault="00472D74" w:rsidP="00F079E7">
            <w:pPr>
              <w:pStyle w:val="23"/>
              <w:tabs>
                <w:tab w:val="clear" w:pos="-90"/>
                <w:tab w:val="center" w:pos="1170"/>
              </w:tabs>
              <w:ind w:firstLine="0"/>
              <w:jc w:val="right"/>
              <w:rPr>
                <w:b/>
                <w:sz w:val="18"/>
                <w:szCs w:val="18"/>
              </w:rPr>
            </w:pPr>
            <w:r>
              <w:rPr>
                <w:b/>
                <w:sz w:val="18"/>
                <w:szCs w:val="18"/>
              </w:rPr>
              <w:t>54</w:t>
            </w:r>
          </w:p>
        </w:tc>
        <w:tc>
          <w:tcPr>
            <w:tcW w:w="1260" w:type="dxa"/>
            <w:tcBorders>
              <w:top w:val="single" w:sz="4" w:space="0" w:color="auto"/>
              <w:left w:val="single" w:sz="4" w:space="0" w:color="auto"/>
              <w:bottom w:val="single" w:sz="4" w:space="0" w:color="auto"/>
              <w:right w:val="single" w:sz="4" w:space="0" w:color="auto"/>
            </w:tcBorders>
          </w:tcPr>
          <w:p w14:paraId="58FA3ED4" w14:textId="3C91EB5E" w:rsidR="00472D74" w:rsidRPr="007D4582" w:rsidRDefault="00472D74" w:rsidP="00F079E7">
            <w:pPr>
              <w:pStyle w:val="23"/>
              <w:tabs>
                <w:tab w:val="clear" w:pos="-90"/>
                <w:tab w:val="center" w:pos="1170"/>
              </w:tabs>
              <w:ind w:firstLine="0"/>
              <w:jc w:val="right"/>
              <w:rPr>
                <w:b/>
                <w:sz w:val="18"/>
                <w:szCs w:val="18"/>
              </w:rPr>
            </w:pPr>
            <w:r>
              <w:rPr>
                <w:b/>
                <w:sz w:val="18"/>
                <w:szCs w:val="18"/>
              </w:rPr>
              <w:t>1</w:t>
            </w:r>
            <w:r w:rsidR="00D01C43">
              <w:rPr>
                <w:b/>
                <w:sz w:val="18"/>
                <w:szCs w:val="18"/>
              </w:rPr>
              <w:t xml:space="preserve"> </w:t>
            </w:r>
            <w:r>
              <w:rPr>
                <w:b/>
                <w:sz w:val="18"/>
                <w:szCs w:val="18"/>
              </w:rPr>
              <w:t>128</w:t>
            </w:r>
          </w:p>
        </w:tc>
        <w:tc>
          <w:tcPr>
            <w:tcW w:w="1440" w:type="dxa"/>
            <w:tcBorders>
              <w:top w:val="single" w:sz="4" w:space="0" w:color="auto"/>
              <w:left w:val="single" w:sz="4" w:space="0" w:color="auto"/>
              <w:bottom w:val="single" w:sz="4" w:space="0" w:color="auto"/>
              <w:right w:val="single" w:sz="4" w:space="0" w:color="auto"/>
            </w:tcBorders>
          </w:tcPr>
          <w:p w14:paraId="13493A10" w14:textId="1541A62B" w:rsidR="00472D74" w:rsidRPr="007D4582" w:rsidRDefault="00472D74" w:rsidP="00F079E7">
            <w:pPr>
              <w:pStyle w:val="23"/>
              <w:tabs>
                <w:tab w:val="clear" w:pos="-90"/>
                <w:tab w:val="center" w:pos="1170"/>
              </w:tabs>
              <w:ind w:firstLine="0"/>
              <w:jc w:val="right"/>
              <w:rPr>
                <w:b/>
                <w:sz w:val="18"/>
                <w:szCs w:val="18"/>
              </w:rPr>
            </w:pPr>
            <w:r>
              <w:rPr>
                <w:b/>
                <w:sz w:val="18"/>
                <w:szCs w:val="18"/>
              </w:rPr>
              <w:t>2</w:t>
            </w:r>
            <w:r w:rsidR="003E77D3">
              <w:rPr>
                <w:b/>
                <w:sz w:val="18"/>
                <w:szCs w:val="18"/>
              </w:rPr>
              <w:t>8</w:t>
            </w:r>
            <w:r w:rsidR="00D01C43">
              <w:rPr>
                <w:b/>
                <w:sz w:val="18"/>
                <w:szCs w:val="18"/>
              </w:rPr>
              <w:t xml:space="preserve"> 5</w:t>
            </w:r>
            <w:r w:rsidR="007F333F">
              <w:rPr>
                <w:b/>
                <w:sz w:val="18"/>
                <w:szCs w:val="18"/>
              </w:rPr>
              <w:t>51</w:t>
            </w:r>
          </w:p>
        </w:tc>
        <w:tc>
          <w:tcPr>
            <w:tcW w:w="782" w:type="dxa"/>
            <w:tcBorders>
              <w:top w:val="single" w:sz="4" w:space="0" w:color="auto"/>
              <w:left w:val="single" w:sz="4" w:space="0" w:color="auto"/>
              <w:bottom w:val="single" w:sz="4" w:space="0" w:color="auto"/>
              <w:right w:val="single" w:sz="4" w:space="0" w:color="auto"/>
            </w:tcBorders>
          </w:tcPr>
          <w:p w14:paraId="7B4532A1" w14:textId="7DE2342F" w:rsidR="00472D74" w:rsidRPr="007D4582" w:rsidRDefault="00A376B6" w:rsidP="00F079E7">
            <w:pPr>
              <w:pStyle w:val="23"/>
              <w:tabs>
                <w:tab w:val="clear" w:pos="-90"/>
                <w:tab w:val="center" w:pos="1170"/>
              </w:tabs>
              <w:ind w:firstLine="0"/>
              <w:jc w:val="right"/>
              <w:rPr>
                <w:b/>
                <w:sz w:val="18"/>
                <w:szCs w:val="18"/>
              </w:rPr>
            </w:pPr>
            <w:r>
              <w:rPr>
                <w:b/>
                <w:sz w:val="18"/>
                <w:szCs w:val="18"/>
              </w:rPr>
              <w:t>100,0</w:t>
            </w:r>
            <w:r w:rsidR="00890112">
              <w:rPr>
                <w:b/>
                <w:sz w:val="18"/>
                <w:szCs w:val="18"/>
              </w:rPr>
              <w:t>0</w:t>
            </w:r>
          </w:p>
        </w:tc>
      </w:tr>
    </w:tbl>
    <w:p w14:paraId="53C533AA" w14:textId="7D3CE044" w:rsidR="00472D74" w:rsidRDefault="006D7B38" w:rsidP="00667164">
      <w:pPr>
        <w:pStyle w:val="23"/>
        <w:tabs>
          <w:tab w:val="clear" w:pos="-90"/>
          <w:tab w:val="center" w:pos="1170"/>
        </w:tabs>
        <w:ind w:firstLine="0"/>
        <w:rPr>
          <w:szCs w:val="24"/>
        </w:rPr>
      </w:pPr>
      <w:r>
        <w:rPr>
          <w:szCs w:val="24"/>
        </w:rPr>
        <w:t xml:space="preserve">    </w:t>
      </w:r>
    </w:p>
    <w:p w14:paraId="7D0D6DF6" w14:textId="25F02E33" w:rsidR="00760139" w:rsidRDefault="00760139" w:rsidP="00667164">
      <w:pPr>
        <w:pStyle w:val="23"/>
        <w:tabs>
          <w:tab w:val="clear" w:pos="-90"/>
          <w:tab w:val="center" w:pos="1170"/>
        </w:tabs>
        <w:ind w:firstLine="0"/>
        <w:rPr>
          <w:szCs w:val="24"/>
        </w:rPr>
      </w:pPr>
      <w:r>
        <w:rPr>
          <w:szCs w:val="24"/>
        </w:rPr>
        <w:t xml:space="preserve">          На територията има 3 горски кооперации</w:t>
      </w:r>
      <w:r w:rsidR="009C564D">
        <w:rPr>
          <w:szCs w:val="24"/>
        </w:rPr>
        <w:t>:</w:t>
      </w:r>
      <w:r>
        <w:rPr>
          <w:szCs w:val="24"/>
        </w:rPr>
        <w:t xml:space="preserve"> „</w:t>
      </w:r>
      <w:proofErr w:type="spellStart"/>
      <w:r>
        <w:rPr>
          <w:szCs w:val="24"/>
        </w:rPr>
        <w:t>Касъм</w:t>
      </w:r>
      <w:proofErr w:type="spellEnd"/>
      <w:r>
        <w:rPr>
          <w:szCs w:val="24"/>
        </w:rPr>
        <w:t xml:space="preserve"> дере“, „</w:t>
      </w:r>
      <w:proofErr w:type="spellStart"/>
      <w:r>
        <w:rPr>
          <w:szCs w:val="24"/>
        </w:rPr>
        <w:t>Сакарка</w:t>
      </w:r>
      <w:proofErr w:type="spellEnd"/>
      <w:r>
        <w:rPr>
          <w:szCs w:val="24"/>
        </w:rPr>
        <w:t>“ и „Средногорец“.</w:t>
      </w:r>
    </w:p>
    <w:p w14:paraId="154FBED3" w14:textId="77777777" w:rsidR="00984027" w:rsidRPr="001E5DD5" w:rsidRDefault="00E431AD" w:rsidP="00667164">
      <w:pPr>
        <w:pStyle w:val="23"/>
        <w:tabs>
          <w:tab w:val="clear" w:pos="-90"/>
          <w:tab w:val="center" w:pos="1170"/>
        </w:tabs>
        <w:ind w:firstLine="0"/>
        <w:rPr>
          <w:szCs w:val="24"/>
        </w:rPr>
      </w:pPr>
      <w:r>
        <w:rPr>
          <w:szCs w:val="24"/>
        </w:rPr>
        <w:t xml:space="preserve">          </w:t>
      </w:r>
      <w:r w:rsidR="00984027">
        <w:rPr>
          <w:szCs w:val="24"/>
        </w:rPr>
        <w:t>При предстоящата инвентаризация да се уточни собствеността на инвентаризираните площи</w:t>
      </w:r>
      <w:r w:rsidR="00E064B8">
        <w:rPr>
          <w:szCs w:val="24"/>
        </w:rPr>
        <w:t xml:space="preserve">, вкл. и </w:t>
      </w:r>
      <w:proofErr w:type="spellStart"/>
      <w:r w:rsidR="00E064B8">
        <w:rPr>
          <w:szCs w:val="24"/>
        </w:rPr>
        <w:t>самозалесилите</w:t>
      </w:r>
      <w:proofErr w:type="spellEnd"/>
      <w:r w:rsidR="00E064B8">
        <w:rPr>
          <w:szCs w:val="24"/>
        </w:rPr>
        <w:t xml:space="preserve"> се земеделски територии</w:t>
      </w:r>
      <w:r w:rsidR="00984027">
        <w:rPr>
          <w:szCs w:val="24"/>
        </w:rPr>
        <w:t>, като се отразят и евентуалните промени, настъпил</w:t>
      </w:r>
      <w:r w:rsidR="00E064B8">
        <w:rPr>
          <w:szCs w:val="24"/>
        </w:rPr>
        <w:t>и след изработване на заданието. Н</w:t>
      </w:r>
      <w:r w:rsidR="00984027">
        <w:rPr>
          <w:szCs w:val="24"/>
        </w:rPr>
        <w:t>а</w:t>
      </w:r>
      <w:r w:rsidR="00984027" w:rsidRPr="001E5DD5">
        <w:rPr>
          <w:szCs w:val="24"/>
        </w:rPr>
        <w:t xml:space="preserve"> </w:t>
      </w:r>
      <w:proofErr w:type="spellStart"/>
      <w:r w:rsidR="00984027" w:rsidRPr="001E5DD5">
        <w:rPr>
          <w:szCs w:val="24"/>
        </w:rPr>
        <w:t>таксационните</w:t>
      </w:r>
      <w:proofErr w:type="spellEnd"/>
      <w:r w:rsidR="00984027" w:rsidRPr="001E5DD5">
        <w:rPr>
          <w:szCs w:val="24"/>
        </w:rPr>
        <w:t xml:space="preserve"> описания да се отрази вида на собствеността – държавна </w:t>
      </w:r>
      <w:r w:rsidR="0016123A">
        <w:rPr>
          <w:szCs w:val="24"/>
          <w:lang w:val="en-US"/>
        </w:rPr>
        <w:t>(</w:t>
      </w:r>
      <w:r w:rsidR="0016123A">
        <w:rPr>
          <w:szCs w:val="24"/>
        </w:rPr>
        <w:t xml:space="preserve">публична, </w:t>
      </w:r>
      <w:r w:rsidR="00984027" w:rsidRPr="001E5DD5">
        <w:rPr>
          <w:szCs w:val="24"/>
        </w:rPr>
        <w:t>частна</w:t>
      </w:r>
      <w:r w:rsidR="0016123A">
        <w:rPr>
          <w:szCs w:val="24"/>
          <w:lang w:val="en-US"/>
        </w:rPr>
        <w:t>)</w:t>
      </w:r>
      <w:r w:rsidR="00984027" w:rsidRPr="001E5DD5">
        <w:rPr>
          <w:szCs w:val="24"/>
        </w:rPr>
        <w:t>, общинска</w:t>
      </w:r>
      <w:r w:rsidR="0016123A">
        <w:rPr>
          <w:szCs w:val="24"/>
        </w:rPr>
        <w:t xml:space="preserve"> </w:t>
      </w:r>
      <w:r w:rsidR="0016123A">
        <w:rPr>
          <w:szCs w:val="24"/>
          <w:lang w:val="en-US"/>
        </w:rPr>
        <w:t>(</w:t>
      </w:r>
      <w:r w:rsidR="0016123A">
        <w:rPr>
          <w:szCs w:val="24"/>
        </w:rPr>
        <w:t>публи</w:t>
      </w:r>
      <w:r w:rsidR="006124FE">
        <w:rPr>
          <w:szCs w:val="24"/>
        </w:rPr>
        <w:t>ч</w:t>
      </w:r>
      <w:r w:rsidR="0016123A">
        <w:rPr>
          <w:szCs w:val="24"/>
        </w:rPr>
        <w:t>на,</w:t>
      </w:r>
      <w:r w:rsidR="002B5E79">
        <w:rPr>
          <w:szCs w:val="24"/>
        </w:rPr>
        <w:t xml:space="preserve"> </w:t>
      </w:r>
      <w:r w:rsidR="001E527C">
        <w:rPr>
          <w:szCs w:val="24"/>
        </w:rPr>
        <w:t>частна</w:t>
      </w:r>
      <w:r w:rsidR="0016123A">
        <w:rPr>
          <w:szCs w:val="24"/>
          <w:lang w:val="en-US"/>
        </w:rPr>
        <w:t>)</w:t>
      </w:r>
      <w:r w:rsidR="0016123A">
        <w:rPr>
          <w:szCs w:val="24"/>
        </w:rPr>
        <w:t>, на физически лица и на юридически лица</w:t>
      </w:r>
      <w:r w:rsidR="00984027" w:rsidRPr="001E5DD5">
        <w:rPr>
          <w:szCs w:val="24"/>
        </w:rPr>
        <w:t>.</w:t>
      </w:r>
      <w:r w:rsidR="00984027" w:rsidRPr="001E5DD5">
        <w:rPr>
          <w:b/>
          <w:szCs w:val="24"/>
        </w:rPr>
        <w:t xml:space="preserve">          </w:t>
      </w:r>
    </w:p>
    <w:p w14:paraId="2F586D8F" w14:textId="77777777" w:rsidR="00984027" w:rsidRPr="001E5DD5" w:rsidRDefault="00984027" w:rsidP="00667164">
      <w:pPr>
        <w:pStyle w:val="23"/>
        <w:tabs>
          <w:tab w:val="clear" w:pos="-90"/>
          <w:tab w:val="center" w:pos="1170"/>
        </w:tabs>
        <w:ind w:firstLine="0"/>
        <w:rPr>
          <w:b/>
          <w:szCs w:val="24"/>
        </w:rPr>
      </w:pPr>
      <w:r w:rsidRPr="001E5DD5">
        <w:rPr>
          <w:b/>
          <w:szCs w:val="24"/>
          <w:lang w:val="en-US"/>
        </w:rPr>
        <w:t xml:space="preserve">2.2. </w:t>
      </w:r>
      <w:proofErr w:type="spellStart"/>
      <w:r w:rsidRPr="001E5DD5">
        <w:rPr>
          <w:b/>
          <w:szCs w:val="24"/>
          <w:lang w:val="en-US"/>
        </w:rPr>
        <w:t>По</w:t>
      </w:r>
      <w:proofErr w:type="spellEnd"/>
      <w:r w:rsidRPr="001E5DD5">
        <w:rPr>
          <w:b/>
          <w:szCs w:val="24"/>
        </w:rPr>
        <w:t xml:space="preserve"> категории</w:t>
      </w:r>
    </w:p>
    <w:p w14:paraId="6E6FD6AC" w14:textId="42D4B5ED" w:rsidR="006124FE" w:rsidRDefault="00AB578A" w:rsidP="00667164">
      <w:pPr>
        <w:pStyle w:val="23"/>
        <w:numPr>
          <w:ilvl w:val="0"/>
          <w:numId w:val="1"/>
        </w:numPr>
        <w:tabs>
          <w:tab w:val="clear" w:pos="-90"/>
          <w:tab w:val="center" w:pos="1170"/>
        </w:tabs>
        <w:rPr>
          <w:szCs w:val="24"/>
        </w:rPr>
      </w:pPr>
      <w:r w:rsidRPr="006124FE">
        <w:rPr>
          <w:szCs w:val="24"/>
        </w:rPr>
        <w:t xml:space="preserve">Защитни </w:t>
      </w:r>
      <w:r w:rsidR="007612A7" w:rsidRPr="006124FE">
        <w:rPr>
          <w:szCs w:val="24"/>
        </w:rPr>
        <w:t xml:space="preserve">горски територии    </w:t>
      </w:r>
      <w:r w:rsidR="00BF4E23" w:rsidRPr="006124FE">
        <w:rPr>
          <w:szCs w:val="24"/>
        </w:rPr>
        <w:t xml:space="preserve"> </w:t>
      </w:r>
      <w:r w:rsidR="007612A7" w:rsidRPr="006124FE">
        <w:rPr>
          <w:szCs w:val="24"/>
        </w:rPr>
        <w:t xml:space="preserve">  </w:t>
      </w:r>
      <w:r w:rsidR="00106D86" w:rsidRPr="006124FE">
        <w:rPr>
          <w:szCs w:val="24"/>
        </w:rPr>
        <w:t>–</w:t>
      </w:r>
      <w:r w:rsidR="004F4848">
        <w:rPr>
          <w:szCs w:val="24"/>
        </w:rPr>
        <w:t xml:space="preserve"> </w:t>
      </w:r>
      <w:r w:rsidR="00787524">
        <w:rPr>
          <w:szCs w:val="24"/>
        </w:rPr>
        <w:t xml:space="preserve"> </w:t>
      </w:r>
      <w:r w:rsidR="00073586">
        <w:rPr>
          <w:szCs w:val="24"/>
        </w:rPr>
        <w:t>7</w:t>
      </w:r>
      <w:r w:rsidR="00787524">
        <w:rPr>
          <w:szCs w:val="24"/>
        </w:rPr>
        <w:t xml:space="preserve"> </w:t>
      </w:r>
      <w:r w:rsidR="00CD4E93">
        <w:rPr>
          <w:szCs w:val="24"/>
        </w:rPr>
        <w:t>%</w:t>
      </w:r>
    </w:p>
    <w:p w14:paraId="538B6883" w14:textId="0A9CF7A2" w:rsidR="007612A7" w:rsidRPr="006124FE" w:rsidRDefault="00D323AE" w:rsidP="00667164">
      <w:pPr>
        <w:pStyle w:val="23"/>
        <w:numPr>
          <w:ilvl w:val="0"/>
          <w:numId w:val="1"/>
        </w:numPr>
        <w:tabs>
          <w:tab w:val="clear" w:pos="-90"/>
          <w:tab w:val="center" w:pos="1170"/>
        </w:tabs>
        <w:rPr>
          <w:szCs w:val="24"/>
        </w:rPr>
      </w:pPr>
      <w:r w:rsidRPr="006124FE">
        <w:rPr>
          <w:szCs w:val="24"/>
        </w:rPr>
        <w:t>Специални горск</w:t>
      </w:r>
      <w:r w:rsidR="005344B9" w:rsidRPr="006124FE">
        <w:rPr>
          <w:szCs w:val="24"/>
        </w:rPr>
        <w:t xml:space="preserve">и територии   - </w:t>
      </w:r>
      <w:r w:rsidR="00073586">
        <w:rPr>
          <w:szCs w:val="24"/>
        </w:rPr>
        <w:t>60</w:t>
      </w:r>
      <w:r w:rsidR="005344B9" w:rsidRPr="006124FE">
        <w:rPr>
          <w:szCs w:val="24"/>
        </w:rPr>
        <w:t xml:space="preserve"> </w:t>
      </w:r>
      <w:r w:rsidR="00CD4E93">
        <w:rPr>
          <w:szCs w:val="24"/>
        </w:rPr>
        <w:t>%</w:t>
      </w:r>
    </w:p>
    <w:p w14:paraId="26355650" w14:textId="1B217382" w:rsidR="001950C9" w:rsidRPr="001950C9" w:rsidRDefault="009B77B6" w:rsidP="004F4848">
      <w:pPr>
        <w:pStyle w:val="23"/>
        <w:numPr>
          <w:ilvl w:val="0"/>
          <w:numId w:val="1"/>
        </w:numPr>
        <w:tabs>
          <w:tab w:val="clear" w:pos="-90"/>
          <w:tab w:val="center" w:pos="1170"/>
        </w:tabs>
        <w:spacing w:line="360" w:lineRule="auto"/>
        <w:rPr>
          <w:szCs w:val="24"/>
        </w:rPr>
      </w:pPr>
      <w:r>
        <w:rPr>
          <w:szCs w:val="24"/>
        </w:rPr>
        <w:t>Стопански горски територии</w:t>
      </w:r>
      <w:r w:rsidR="00AB578A">
        <w:rPr>
          <w:szCs w:val="24"/>
        </w:rPr>
        <w:t xml:space="preserve">   </w:t>
      </w:r>
      <w:r w:rsidR="00552167">
        <w:rPr>
          <w:szCs w:val="24"/>
        </w:rPr>
        <w:t xml:space="preserve">-  </w:t>
      </w:r>
      <w:r w:rsidR="00B82811">
        <w:rPr>
          <w:szCs w:val="24"/>
        </w:rPr>
        <w:t>33</w:t>
      </w:r>
      <w:r w:rsidR="004F4848">
        <w:rPr>
          <w:szCs w:val="24"/>
        </w:rPr>
        <w:t xml:space="preserve"> %</w:t>
      </w:r>
      <w:r w:rsidR="00157FD0">
        <w:rPr>
          <w:szCs w:val="24"/>
        </w:rPr>
        <w:t xml:space="preserve">   </w:t>
      </w:r>
      <w:r w:rsidR="00733EDD">
        <w:rPr>
          <w:szCs w:val="24"/>
        </w:rPr>
        <w:t xml:space="preserve">      </w:t>
      </w:r>
      <w:r w:rsidR="00F537D3">
        <w:rPr>
          <w:szCs w:val="24"/>
        </w:rPr>
        <w:t xml:space="preserve">                                                                                                                                                                                                                                                                                                                                                                                                                                                                                                                                                                                               </w:t>
      </w:r>
    </w:p>
    <w:p w14:paraId="673D040A" w14:textId="5849447A" w:rsidR="00984027" w:rsidRPr="001E5DD5" w:rsidRDefault="00984027" w:rsidP="00667164">
      <w:pPr>
        <w:pStyle w:val="23"/>
        <w:tabs>
          <w:tab w:val="clear" w:pos="-90"/>
          <w:tab w:val="center" w:pos="1170"/>
        </w:tabs>
        <w:rPr>
          <w:szCs w:val="24"/>
          <w:lang w:val="en-US"/>
        </w:rPr>
      </w:pPr>
      <w:r w:rsidRPr="001E5DD5">
        <w:rPr>
          <w:szCs w:val="24"/>
        </w:rPr>
        <w:t>За к</w:t>
      </w:r>
      <w:proofErr w:type="spellStart"/>
      <w:r w:rsidRPr="001E5DD5">
        <w:rPr>
          <w:szCs w:val="24"/>
          <w:lang w:val="en-US"/>
        </w:rPr>
        <w:t>атегоризирането</w:t>
      </w:r>
      <w:proofErr w:type="spellEnd"/>
      <w:r w:rsidRPr="001E5DD5">
        <w:rPr>
          <w:szCs w:val="24"/>
          <w:lang w:val="en-US"/>
        </w:rPr>
        <w:t xml:space="preserve"> </w:t>
      </w:r>
      <w:proofErr w:type="spellStart"/>
      <w:r w:rsidRPr="001E5DD5">
        <w:rPr>
          <w:szCs w:val="24"/>
          <w:lang w:val="en-US"/>
        </w:rPr>
        <w:t>на</w:t>
      </w:r>
      <w:proofErr w:type="spellEnd"/>
      <w:r w:rsidRPr="001E5DD5">
        <w:rPr>
          <w:szCs w:val="24"/>
          <w:lang w:val="en-US"/>
        </w:rPr>
        <w:t xml:space="preserve"> </w:t>
      </w:r>
      <w:r w:rsidRPr="001E5DD5">
        <w:rPr>
          <w:szCs w:val="24"/>
        </w:rPr>
        <w:t>горските територии</w:t>
      </w:r>
      <w:r w:rsidRPr="001E5DD5">
        <w:rPr>
          <w:szCs w:val="24"/>
          <w:lang w:val="en-US"/>
        </w:rPr>
        <w:t xml:space="preserve"> </w:t>
      </w:r>
      <w:r w:rsidRPr="001E5DD5">
        <w:rPr>
          <w:szCs w:val="24"/>
        </w:rPr>
        <w:t>са ползвани: обобщени</w:t>
      </w:r>
      <w:r w:rsidR="006F67E2">
        <w:rPr>
          <w:szCs w:val="24"/>
        </w:rPr>
        <w:t>те</w:t>
      </w:r>
      <w:r w:rsidRPr="001E5DD5">
        <w:rPr>
          <w:szCs w:val="24"/>
        </w:rPr>
        <w:t xml:space="preserve"> протокол</w:t>
      </w:r>
      <w:r w:rsidR="006F67E2">
        <w:rPr>
          <w:szCs w:val="24"/>
        </w:rPr>
        <w:t>и</w:t>
      </w:r>
      <w:r w:rsidRPr="001E5DD5">
        <w:rPr>
          <w:szCs w:val="24"/>
        </w:rPr>
        <w:t xml:space="preserve"> към </w:t>
      </w:r>
      <w:r w:rsidR="00B313D2">
        <w:rPr>
          <w:szCs w:val="24"/>
        </w:rPr>
        <w:t>последн</w:t>
      </w:r>
      <w:r w:rsidR="006F67E2">
        <w:rPr>
          <w:szCs w:val="24"/>
        </w:rPr>
        <w:t>ата инвентаризация на ДГС „Смолян“, ДГС „Мугла“ и ДГС „Пампорово“,</w:t>
      </w:r>
      <w:r w:rsidRPr="001E5DD5">
        <w:rPr>
          <w:szCs w:val="24"/>
        </w:rPr>
        <w:t xml:space="preserve"> и </w:t>
      </w:r>
      <w:r w:rsidR="006124FE">
        <w:rPr>
          <w:szCs w:val="24"/>
        </w:rPr>
        <w:t xml:space="preserve">последващите </w:t>
      </w:r>
      <w:proofErr w:type="spellStart"/>
      <w:r w:rsidR="004622D7">
        <w:rPr>
          <w:szCs w:val="24"/>
          <w:lang w:val="en-US"/>
        </w:rPr>
        <w:t>документи</w:t>
      </w:r>
      <w:proofErr w:type="spellEnd"/>
      <w:r w:rsidRPr="001E5DD5">
        <w:rPr>
          <w:szCs w:val="24"/>
          <w:lang w:val="en-US"/>
        </w:rPr>
        <w:t xml:space="preserve"> </w:t>
      </w:r>
      <w:proofErr w:type="spellStart"/>
      <w:r w:rsidRPr="001E5DD5">
        <w:rPr>
          <w:szCs w:val="24"/>
          <w:lang w:val="en-US"/>
        </w:rPr>
        <w:t>за</w:t>
      </w:r>
      <w:proofErr w:type="spellEnd"/>
      <w:r w:rsidRPr="001E5DD5">
        <w:rPr>
          <w:szCs w:val="24"/>
          <w:lang w:val="en-US"/>
        </w:rPr>
        <w:t xml:space="preserve"> </w:t>
      </w:r>
      <w:proofErr w:type="spellStart"/>
      <w:r w:rsidR="006124FE">
        <w:rPr>
          <w:szCs w:val="24"/>
        </w:rPr>
        <w:t>прекатегоризиране</w:t>
      </w:r>
      <w:proofErr w:type="spellEnd"/>
      <w:r w:rsidR="004622D7">
        <w:rPr>
          <w:szCs w:val="24"/>
        </w:rPr>
        <w:t>.</w:t>
      </w:r>
    </w:p>
    <w:p w14:paraId="2AD0F0B1" w14:textId="77777777" w:rsidR="00984027" w:rsidRPr="001B7CFE" w:rsidRDefault="00984027" w:rsidP="00667164">
      <w:pPr>
        <w:pStyle w:val="23"/>
        <w:tabs>
          <w:tab w:val="clear" w:pos="-90"/>
          <w:tab w:val="center" w:pos="1170"/>
        </w:tabs>
        <w:ind w:firstLine="0"/>
        <w:rPr>
          <w:b/>
          <w:szCs w:val="24"/>
        </w:rPr>
      </w:pPr>
      <w:r w:rsidRPr="001B7CFE">
        <w:rPr>
          <w:b/>
          <w:szCs w:val="24"/>
        </w:rPr>
        <w:t xml:space="preserve">2.2.1. </w:t>
      </w:r>
      <w:proofErr w:type="spellStart"/>
      <w:r w:rsidRPr="001B7CFE">
        <w:rPr>
          <w:b/>
          <w:szCs w:val="24"/>
          <w:lang w:val="en-US"/>
        </w:rPr>
        <w:t>Защитни</w:t>
      </w:r>
      <w:proofErr w:type="spellEnd"/>
      <w:r w:rsidRPr="001B7CFE">
        <w:rPr>
          <w:b/>
          <w:szCs w:val="24"/>
          <w:lang w:val="en-US"/>
        </w:rPr>
        <w:t xml:space="preserve"> </w:t>
      </w:r>
      <w:r w:rsidRPr="001B7CFE">
        <w:rPr>
          <w:b/>
          <w:szCs w:val="24"/>
        </w:rPr>
        <w:t>горски територии</w:t>
      </w:r>
    </w:p>
    <w:p w14:paraId="2CAE6FD9" w14:textId="77777777" w:rsidR="00640431" w:rsidRDefault="00AD3CC1" w:rsidP="00667164">
      <w:pPr>
        <w:pStyle w:val="23"/>
        <w:tabs>
          <w:tab w:val="clear" w:pos="-90"/>
          <w:tab w:val="center" w:pos="1170"/>
        </w:tabs>
        <w:ind w:firstLine="0"/>
        <w:rPr>
          <w:b/>
          <w:szCs w:val="24"/>
        </w:rPr>
      </w:pPr>
      <w:r w:rsidRPr="001B7CFE">
        <w:rPr>
          <w:b/>
          <w:szCs w:val="24"/>
        </w:rPr>
        <w:t xml:space="preserve">          </w:t>
      </w:r>
      <w:r w:rsidR="00984027" w:rsidRPr="001B7CFE">
        <w:rPr>
          <w:b/>
          <w:szCs w:val="24"/>
        </w:rPr>
        <w:t>За защита на почвата</w:t>
      </w:r>
    </w:p>
    <w:p w14:paraId="1582331D" w14:textId="2FA30F49" w:rsidR="006F67E2" w:rsidRDefault="00640431" w:rsidP="00667164">
      <w:pPr>
        <w:pStyle w:val="23"/>
        <w:tabs>
          <w:tab w:val="clear" w:pos="-90"/>
          <w:tab w:val="center" w:pos="1170"/>
        </w:tabs>
        <w:ind w:firstLine="0"/>
        <w:rPr>
          <w:b/>
          <w:szCs w:val="24"/>
        </w:rPr>
      </w:pPr>
      <w:r>
        <w:rPr>
          <w:b/>
          <w:szCs w:val="24"/>
        </w:rPr>
        <w:t xml:space="preserve">- </w:t>
      </w:r>
      <w:r w:rsidR="00984027" w:rsidRPr="001B7CFE">
        <w:rPr>
          <w:b/>
          <w:szCs w:val="24"/>
        </w:rPr>
        <w:t>Гори на каменливи терени, грохоти и морени</w:t>
      </w:r>
      <w:r w:rsidR="003549B3">
        <w:rPr>
          <w:b/>
          <w:szCs w:val="24"/>
        </w:rPr>
        <w:t xml:space="preserve"> – 984,9 ха</w:t>
      </w:r>
    </w:p>
    <w:p w14:paraId="3B059E7D" w14:textId="79EE15D7" w:rsidR="00640431" w:rsidRDefault="006F67E2" w:rsidP="00667164">
      <w:pPr>
        <w:pStyle w:val="23"/>
        <w:tabs>
          <w:tab w:val="clear" w:pos="-90"/>
          <w:tab w:val="center" w:pos="1170"/>
        </w:tabs>
        <w:ind w:firstLine="0"/>
        <w:rPr>
          <w:szCs w:val="24"/>
        </w:rPr>
      </w:pPr>
      <w:r w:rsidRPr="004023CC">
        <w:rPr>
          <w:b/>
          <w:i/>
          <w:szCs w:val="24"/>
        </w:rPr>
        <w:t>ДГС „Смолян“</w:t>
      </w:r>
      <w:r w:rsidRPr="009D46B3">
        <w:rPr>
          <w:b/>
          <w:szCs w:val="24"/>
        </w:rPr>
        <w:t xml:space="preserve"> </w:t>
      </w:r>
      <w:r>
        <w:rPr>
          <w:szCs w:val="24"/>
        </w:rPr>
        <w:t xml:space="preserve">- </w:t>
      </w:r>
      <w:r w:rsidR="001B7CFE">
        <w:rPr>
          <w:szCs w:val="24"/>
        </w:rPr>
        <w:t>п</w:t>
      </w:r>
      <w:r w:rsidR="00984027" w:rsidRPr="001B7CFE">
        <w:rPr>
          <w:szCs w:val="24"/>
        </w:rPr>
        <w:t>одотдели</w:t>
      </w:r>
      <w:r w:rsidR="001B7CFE">
        <w:rPr>
          <w:szCs w:val="24"/>
        </w:rPr>
        <w:t>:</w:t>
      </w:r>
      <w:r w:rsidR="00ED3998">
        <w:rPr>
          <w:szCs w:val="24"/>
        </w:rPr>
        <w:t xml:space="preserve"> </w:t>
      </w:r>
      <w:r>
        <w:rPr>
          <w:szCs w:val="24"/>
        </w:rPr>
        <w:t xml:space="preserve">9к;11д;16в;19в;20в,г,е; 24г,д; 25г; 29л; 30и; 31е; 32е,ж; 33б,в,е; 34а,б,з; 35в-д; 36р; 48к,м; 49в; 50е; 59г,е; 60а,б; 62а; 63л,щ; 133ж; 141в,е; 165а; 166д1; 170м; 172а,д; 173а,е; 174а,в; 175а,б; 176б; 177а,г; 178а; 194л; 196б; 198а,б; 199а,б,в; 200б; 203д; 204а;       </w:t>
      </w:r>
      <w:r w:rsidR="0034218E">
        <w:rPr>
          <w:b/>
          <w:szCs w:val="24"/>
        </w:rPr>
        <w:t xml:space="preserve">с площ </w:t>
      </w:r>
      <w:r w:rsidR="009D46B3">
        <w:rPr>
          <w:b/>
          <w:szCs w:val="24"/>
        </w:rPr>
        <w:t>630,3</w:t>
      </w:r>
      <w:r w:rsidR="000C7277" w:rsidRPr="001B7CFE">
        <w:rPr>
          <w:b/>
          <w:szCs w:val="24"/>
        </w:rPr>
        <w:t xml:space="preserve"> ха</w:t>
      </w:r>
      <w:r w:rsidR="00640431">
        <w:rPr>
          <w:szCs w:val="24"/>
        </w:rPr>
        <w:t>;</w:t>
      </w:r>
    </w:p>
    <w:p w14:paraId="3DC8D5C9" w14:textId="59C0B443" w:rsidR="00855263" w:rsidRDefault="00855263" w:rsidP="00667164">
      <w:pPr>
        <w:pStyle w:val="23"/>
        <w:tabs>
          <w:tab w:val="clear" w:pos="-90"/>
          <w:tab w:val="center" w:pos="1170"/>
        </w:tabs>
        <w:ind w:firstLine="0"/>
        <w:rPr>
          <w:b/>
          <w:szCs w:val="24"/>
        </w:rPr>
      </w:pPr>
      <w:r w:rsidRPr="00855263">
        <w:rPr>
          <w:b/>
          <w:i/>
          <w:szCs w:val="24"/>
        </w:rPr>
        <w:t>ДГС „Мугла</w:t>
      </w:r>
      <w:r>
        <w:rPr>
          <w:b/>
          <w:i/>
          <w:szCs w:val="24"/>
        </w:rPr>
        <w:t xml:space="preserve"> </w:t>
      </w:r>
      <w:r w:rsidRPr="00855263">
        <w:rPr>
          <w:szCs w:val="24"/>
        </w:rPr>
        <w:t>– подотдели:</w:t>
      </w:r>
      <w:r>
        <w:rPr>
          <w:szCs w:val="24"/>
        </w:rPr>
        <w:t xml:space="preserve"> 1002с; 1016к; 1024ж; 1048б; </w:t>
      </w:r>
      <w:r w:rsidR="006D6915">
        <w:rPr>
          <w:szCs w:val="24"/>
        </w:rPr>
        <w:t xml:space="preserve">1066р,ц; 1068ж; </w:t>
      </w:r>
      <w:r w:rsidR="00AE0E17">
        <w:rPr>
          <w:szCs w:val="24"/>
        </w:rPr>
        <w:t>1069е</w:t>
      </w:r>
      <w:r w:rsidR="00AC5344">
        <w:rPr>
          <w:szCs w:val="24"/>
        </w:rPr>
        <w:t>,з</w:t>
      </w:r>
      <w:r w:rsidR="00AE0E17">
        <w:rPr>
          <w:szCs w:val="24"/>
        </w:rPr>
        <w:t xml:space="preserve">; </w:t>
      </w:r>
      <w:r w:rsidR="006D6915">
        <w:rPr>
          <w:szCs w:val="24"/>
        </w:rPr>
        <w:t>1072а,б; 1073г,д,р-ф,ц; 1074</w:t>
      </w:r>
      <w:r w:rsidR="00AC5344">
        <w:rPr>
          <w:szCs w:val="24"/>
        </w:rPr>
        <w:t>к-</w:t>
      </w:r>
      <w:r w:rsidR="006D6915">
        <w:rPr>
          <w:szCs w:val="24"/>
        </w:rPr>
        <w:t>м; 1075в,д; 1080а; 1083а; 1084а; 1085а</w:t>
      </w:r>
      <w:r w:rsidR="00AC5344">
        <w:rPr>
          <w:szCs w:val="24"/>
        </w:rPr>
        <w:t>,е</w:t>
      </w:r>
      <w:r w:rsidR="006D6915">
        <w:rPr>
          <w:szCs w:val="24"/>
        </w:rPr>
        <w:t xml:space="preserve">; 1086а; </w:t>
      </w:r>
      <w:r>
        <w:rPr>
          <w:szCs w:val="24"/>
        </w:rPr>
        <w:t xml:space="preserve">1102п; </w:t>
      </w:r>
      <w:r w:rsidR="006D6915">
        <w:rPr>
          <w:szCs w:val="24"/>
        </w:rPr>
        <w:t xml:space="preserve">1140б; </w:t>
      </w:r>
      <w:r w:rsidRPr="00855263">
        <w:rPr>
          <w:b/>
          <w:szCs w:val="24"/>
        </w:rPr>
        <w:t xml:space="preserve">с площ </w:t>
      </w:r>
      <w:r w:rsidR="00AE0E17">
        <w:rPr>
          <w:b/>
          <w:szCs w:val="24"/>
        </w:rPr>
        <w:t>2</w:t>
      </w:r>
      <w:r w:rsidR="00AC5344">
        <w:rPr>
          <w:b/>
          <w:szCs w:val="24"/>
        </w:rPr>
        <w:t>44,4</w:t>
      </w:r>
      <w:r w:rsidRPr="00855263">
        <w:rPr>
          <w:b/>
          <w:szCs w:val="24"/>
        </w:rPr>
        <w:t xml:space="preserve"> ха</w:t>
      </w:r>
    </w:p>
    <w:p w14:paraId="50D06434" w14:textId="3F269E94" w:rsidR="00AC1B37" w:rsidRPr="00AC1B37" w:rsidRDefault="00AC1B37" w:rsidP="00667164">
      <w:pPr>
        <w:pStyle w:val="23"/>
        <w:tabs>
          <w:tab w:val="clear" w:pos="-90"/>
          <w:tab w:val="center" w:pos="1170"/>
        </w:tabs>
        <w:ind w:firstLine="0"/>
        <w:rPr>
          <w:b/>
          <w:i/>
          <w:szCs w:val="24"/>
        </w:rPr>
      </w:pPr>
      <w:r w:rsidRPr="00AC1B37">
        <w:rPr>
          <w:b/>
          <w:i/>
          <w:szCs w:val="24"/>
        </w:rPr>
        <w:t>ДГС „Пампорово“</w:t>
      </w:r>
      <w:r>
        <w:rPr>
          <w:b/>
          <w:i/>
          <w:szCs w:val="24"/>
        </w:rPr>
        <w:t xml:space="preserve"> </w:t>
      </w:r>
      <w:r w:rsidRPr="00AC1B37">
        <w:rPr>
          <w:szCs w:val="24"/>
        </w:rPr>
        <w:t>– подотдели:</w:t>
      </w:r>
      <w:r w:rsidR="002B3E0F">
        <w:rPr>
          <w:szCs w:val="24"/>
        </w:rPr>
        <w:t xml:space="preserve"> 83з,м; </w:t>
      </w:r>
      <w:r w:rsidR="00D82057">
        <w:rPr>
          <w:szCs w:val="24"/>
        </w:rPr>
        <w:t xml:space="preserve">93г-ж,ч; </w:t>
      </w:r>
      <w:r>
        <w:rPr>
          <w:szCs w:val="24"/>
        </w:rPr>
        <w:t>102</w:t>
      </w:r>
      <w:r w:rsidR="00D82057">
        <w:rPr>
          <w:szCs w:val="24"/>
        </w:rPr>
        <w:t>б,</w:t>
      </w:r>
      <w:r>
        <w:rPr>
          <w:szCs w:val="24"/>
        </w:rPr>
        <w:t xml:space="preserve">д-ж,и,к; </w:t>
      </w:r>
      <w:r w:rsidR="00D82057">
        <w:rPr>
          <w:szCs w:val="24"/>
        </w:rPr>
        <w:t xml:space="preserve">111у; </w:t>
      </w:r>
      <w:r>
        <w:rPr>
          <w:szCs w:val="24"/>
        </w:rPr>
        <w:t>112а-е; 113в-ж,н,п; 131</w:t>
      </w:r>
      <w:r w:rsidR="008B41AD">
        <w:rPr>
          <w:szCs w:val="24"/>
        </w:rPr>
        <w:t>х-</w:t>
      </w:r>
      <w:r>
        <w:rPr>
          <w:szCs w:val="24"/>
        </w:rPr>
        <w:t>ч; 137к</w:t>
      </w:r>
      <w:r w:rsidR="00C8262A">
        <w:rPr>
          <w:szCs w:val="24"/>
        </w:rPr>
        <w:t>-м,н1</w:t>
      </w:r>
      <w:r>
        <w:rPr>
          <w:szCs w:val="24"/>
        </w:rPr>
        <w:t xml:space="preserve">; 138ш; </w:t>
      </w:r>
      <w:r w:rsidR="004E51E0">
        <w:rPr>
          <w:szCs w:val="24"/>
        </w:rPr>
        <w:t xml:space="preserve">140г; </w:t>
      </w:r>
      <w:r>
        <w:rPr>
          <w:szCs w:val="24"/>
        </w:rPr>
        <w:t>143с-ю</w:t>
      </w:r>
      <w:r w:rsidR="00DD14B0">
        <w:rPr>
          <w:szCs w:val="24"/>
        </w:rPr>
        <w:t xml:space="preserve">; </w:t>
      </w:r>
      <w:r w:rsidR="00DD14B0" w:rsidRPr="00DD14B0">
        <w:rPr>
          <w:b/>
          <w:szCs w:val="24"/>
        </w:rPr>
        <w:t xml:space="preserve">с площ </w:t>
      </w:r>
      <w:r w:rsidR="00C8262A">
        <w:rPr>
          <w:b/>
          <w:szCs w:val="24"/>
        </w:rPr>
        <w:t>1</w:t>
      </w:r>
      <w:r w:rsidR="002B3E0F">
        <w:rPr>
          <w:b/>
          <w:szCs w:val="24"/>
        </w:rPr>
        <w:t>10,2</w:t>
      </w:r>
      <w:r w:rsidR="00DD14B0" w:rsidRPr="00DD14B0">
        <w:rPr>
          <w:b/>
          <w:szCs w:val="24"/>
        </w:rPr>
        <w:t xml:space="preserve"> ха</w:t>
      </w:r>
    </w:p>
    <w:p w14:paraId="6EF2302D" w14:textId="3221BC45" w:rsidR="009D46B3" w:rsidRDefault="00640431" w:rsidP="00667164">
      <w:pPr>
        <w:pStyle w:val="23"/>
        <w:tabs>
          <w:tab w:val="clear" w:pos="-90"/>
          <w:tab w:val="center" w:pos="1170"/>
        </w:tabs>
        <w:ind w:firstLine="0"/>
        <w:rPr>
          <w:b/>
          <w:szCs w:val="24"/>
        </w:rPr>
      </w:pPr>
      <w:r>
        <w:rPr>
          <w:szCs w:val="24"/>
        </w:rPr>
        <w:t xml:space="preserve">- </w:t>
      </w:r>
      <w:proofErr w:type="spellStart"/>
      <w:r w:rsidR="00D875AE" w:rsidRPr="0034218E">
        <w:rPr>
          <w:b/>
          <w:szCs w:val="24"/>
        </w:rPr>
        <w:t>Лесоне</w:t>
      </w:r>
      <w:r w:rsidR="00984027" w:rsidRPr="0034218E">
        <w:rPr>
          <w:b/>
          <w:szCs w:val="24"/>
        </w:rPr>
        <w:t>пригодни</w:t>
      </w:r>
      <w:proofErr w:type="spellEnd"/>
      <w:r w:rsidR="00984027" w:rsidRPr="0034218E">
        <w:rPr>
          <w:b/>
          <w:szCs w:val="24"/>
        </w:rPr>
        <w:t xml:space="preserve"> площи, обрасли с дървесна и храстова растителност</w:t>
      </w:r>
      <w:r w:rsidR="003549B3">
        <w:rPr>
          <w:b/>
          <w:szCs w:val="24"/>
        </w:rPr>
        <w:t xml:space="preserve"> – 207,5 ха; </w:t>
      </w:r>
      <w:r w:rsidR="003549B3" w:rsidRPr="007811B5">
        <w:rPr>
          <w:szCs w:val="24"/>
        </w:rPr>
        <w:t xml:space="preserve">в т.ч. </w:t>
      </w:r>
      <w:r w:rsidR="005A3612" w:rsidRPr="007811B5">
        <w:rPr>
          <w:szCs w:val="24"/>
        </w:rPr>
        <w:t>държавна собственост</w:t>
      </w:r>
      <w:r w:rsidR="003549B3" w:rsidRPr="007811B5">
        <w:rPr>
          <w:szCs w:val="24"/>
        </w:rPr>
        <w:t xml:space="preserve"> – 150 ха</w:t>
      </w:r>
    </w:p>
    <w:p w14:paraId="619E0643" w14:textId="1DE9F1DD" w:rsidR="00365D58" w:rsidRDefault="009D46B3" w:rsidP="00667164">
      <w:pPr>
        <w:pStyle w:val="23"/>
        <w:tabs>
          <w:tab w:val="clear" w:pos="-90"/>
          <w:tab w:val="center" w:pos="1170"/>
        </w:tabs>
        <w:ind w:firstLine="0"/>
        <w:rPr>
          <w:b/>
          <w:szCs w:val="24"/>
        </w:rPr>
      </w:pPr>
      <w:r>
        <w:rPr>
          <w:b/>
          <w:szCs w:val="24"/>
        </w:rPr>
        <w:lastRenderedPageBreak/>
        <w:t xml:space="preserve">ДГС „Смолян“ - </w:t>
      </w:r>
      <w:r w:rsidR="00984027" w:rsidRPr="0034218E">
        <w:rPr>
          <w:szCs w:val="24"/>
        </w:rPr>
        <w:t>подотдели:</w:t>
      </w:r>
      <w:r w:rsidR="001163DB">
        <w:rPr>
          <w:szCs w:val="24"/>
        </w:rPr>
        <w:t xml:space="preserve"> </w:t>
      </w:r>
      <w:r>
        <w:rPr>
          <w:szCs w:val="24"/>
        </w:rPr>
        <w:t xml:space="preserve">17е; 89ю,а1,е1; 91ч; 133в,и; 147к; 2030д; 2031х; 2035л; 2076д; 2080и; 2091е; 2114б; 2130г; </w:t>
      </w:r>
      <w:r w:rsidR="00984027" w:rsidRPr="0034218E">
        <w:rPr>
          <w:b/>
          <w:szCs w:val="24"/>
        </w:rPr>
        <w:t xml:space="preserve">с площ </w:t>
      </w:r>
      <w:r>
        <w:rPr>
          <w:b/>
          <w:szCs w:val="24"/>
        </w:rPr>
        <w:t>21,3</w:t>
      </w:r>
      <w:r w:rsidR="00984027" w:rsidRPr="0034218E">
        <w:rPr>
          <w:b/>
          <w:szCs w:val="24"/>
        </w:rPr>
        <w:t xml:space="preserve"> </w:t>
      </w:r>
      <w:r w:rsidR="00FF3DC7">
        <w:rPr>
          <w:b/>
          <w:szCs w:val="24"/>
        </w:rPr>
        <w:t>ха;</w:t>
      </w:r>
    </w:p>
    <w:p w14:paraId="32F05F10" w14:textId="5401A0A7" w:rsidR="004023CC" w:rsidRDefault="004023CC" w:rsidP="00667164">
      <w:pPr>
        <w:pStyle w:val="23"/>
        <w:tabs>
          <w:tab w:val="clear" w:pos="-90"/>
          <w:tab w:val="center" w:pos="1170"/>
        </w:tabs>
        <w:ind w:firstLine="0"/>
        <w:rPr>
          <w:b/>
          <w:szCs w:val="24"/>
        </w:rPr>
      </w:pPr>
      <w:r w:rsidRPr="004023CC">
        <w:rPr>
          <w:b/>
          <w:i/>
          <w:szCs w:val="24"/>
        </w:rPr>
        <w:t>ДГС „Мугла“</w:t>
      </w:r>
      <w:r>
        <w:rPr>
          <w:b/>
          <w:i/>
          <w:szCs w:val="24"/>
        </w:rPr>
        <w:t xml:space="preserve"> </w:t>
      </w:r>
      <w:r w:rsidRPr="004023CC">
        <w:rPr>
          <w:i/>
          <w:szCs w:val="24"/>
        </w:rPr>
        <w:t xml:space="preserve">– </w:t>
      </w:r>
      <w:r w:rsidRPr="004023CC">
        <w:rPr>
          <w:szCs w:val="24"/>
        </w:rPr>
        <w:t>подотдели:</w:t>
      </w:r>
      <w:r>
        <w:rPr>
          <w:szCs w:val="24"/>
        </w:rPr>
        <w:t xml:space="preserve">1002е,к,н-р; 1006д; 1007з; 1010е,л; 1012ж; 1013з; </w:t>
      </w:r>
      <w:r w:rsidR="00DA0495">
        <w:rPr>
          <w:szCs w:val="24"/>
        </w:rPr>
        <w:t xml:space="preserve">1016и; </w:t>
      </w:r>
      <w:r>
        <w:rPr>
          <w:szCs w:val="24"/>
        </w:rPr>
        <w:t xml:space="preserve">1046в-е,з-п,т,у; 1047а; 1048г,е; </w:t>
      </w:r>
      <w:r w:rsidR="00626101">
        <w:rPr>
          <w:szCs w:val="24"/>
        </w:rPr>
        <w:t xml:space="preserve">1066г,о,ш; 1067е; </w:t>
      </w:r>
      <w:r w:rsidR="00445B12">
        <w:rPr>
          <w:szCs w:val="24"/>
        </w:rPr>
        <w:t>1069</w:t>
      </w:r>
      <w:r w:rsidR="00626101">
        <w:rPr>
          <w:szCs w:val="24"/>
        </w:rPr>
        <w:t>б,в,</w:t>
      </w:r>
      <w:r w:rsidR="00445B12">
        <w:rPr>
          <w:szCs w:val="24"/>
        </w:rPr>
        <w:t xml:space="preserve">ж; </w:t>
      </w:r>
      <w:r w:rsidR="00626101">
        <w:rPr>
          <w:szCs w:val="24"/>
        </w:rPr>
        <w:t xml:space="preserve">1070е,щ; 1074и; </w:t>
      </w:r>
      <w:r>
        <w:rPr>
          <w:szCs w:val="24"/>
        </w:rPr>
        <w:t>1076</w:t>
      </w:r>
      <w:r w:rsidR="00DA0495">
        <w:rPr>
          <w:szCs w:val="24"/>
        </w:rPr>
        <w:t xml:space="preserve">г,д,з,ч; </w:t>
      </w:r>
      <w:r w:rsidR="00F36A8E">
        <w:rPr>
          <w:szCs w:val="24"/>
        </w:rPr>
        <w:t xml:space="preserve">1085б; </w:t>
      </w:r>
      <w:r w:rsidR="00DA0495">
        <w:rPr>
          <w:szCs w:val="24"/>
        </w:rPr>
        <w:t xml:space="preserve">1105с; 1107и,н; </w:t>
      </w:r>
      <w:r w:rsidRPr="004023CC">
        <w:rPr>
          <w:b/>
          <w:szCs w:val="24"/>
        </w:rPr>
        <w:t xml:space="preserve">с площ </w:t>
      </w:r>
      <w:r w:rsidR="0072680E">
        <w:rPr>
          <w:b/>
          <w:szCs w:val="24"/>
        </w:rPr>
        <w:t>17</w:t>
      </w:r>
      <w:r w:rsidR="00F36A8E">
        <w:rPr>
          <w:b/>
          <w:szCs w:val="24"/>
        </w:rPr>
        <w:t>5,3</w:t>
      </w:r>
      <w:r w:rsidRPr="004023CC">
        <w:rPr>
          <w:b/>
          <w:szCs w:val="24"/>
        </w:rPr>
        <w:t xml:space="preserve"> ха</w:t>
      </w:r>
    </w:p>
    <w:p w14:paraId="066324EA" w14:textId="1AD6BFBF" w:rsidR="00640431" w:rsidRPr="00CC6682" w:rsidRDefault="00DD14B0" w:rsidP="00667164">
      <w:pPr>
        <w:pStyle w:val="23"/>
        <w:tabs>
          <w:tab w:val="clear" w:pos="-90"/>
          <w:tab w:val="center" w:pos="1170"/>
        </w:tabs>
        <w:ind w:firstLine="0"/>
        <w:rPr>
          <w:b/>
          <w:i/>
          <w:szCs w:val="24"/>
        </w:rPr>
      </w:pPr>
      <w:r w:rsidRPr="00DD14B0">
        <w:rPr>
          <w:b/>
          <w:i/>
          <w:szCs w:val="24"/>
        </w:rPr>
        <w:t>ДГС „Пампорово“</w:t>
      </w:r>
      <w:r>
        <w:rPr>
          <w:b/>
          <w:i/>
          <w:szCs w:val="24"/>
        </w:rPr>
        <w:t xml:space="preserve"> </w:t>
      </w:r>
      <w:r w:rsidRPr="00DD14B0">
        <w:rPr>
          <w:szCs w:val="24"/>
        </w:rPr>
        <w:t>подотдели:</w:t>
      </w:r>
      <w:r w:rsidR="00A671AB">
        <w:rPr>
          <w:szCs w:val="24"/>
        </w:rPr>
        <w:t xml:space="preserve">85з; </w:t>
      </w:r>
      <w:r>
        <w:rPr>
          <w:szCs w:val="24"/>
        </w:rPr>
        <w:t>101ж1; 123з,и; 131з; 138ж-и,я,в1;</w:t>
      </w:r>
      <w:r>
        <w:rPr>
          <w:b/>
          <w:i/>
          <w:szCs w:val="24"/>
        </w:rPr>
        <w:t xml:space="preserve"> с площ 10,</w:t>
      </w:r>
      <w:r w:rsidR="00A671AB">
        <w:rPr>
          <w:b/>
          <w:i/>
          <w:szCs w:val="24"/>
        </w:rPr>
        <w:t>9</w:t>
      </w:r>
      <w:r>
        <w:rPr>
          <w:b/>
          <w:i/>
          <w:szCs w:val="24"/>
        </w:rPr>
        <w:t xml:space="preserve"> ха</w:t>
      </w:r>
      <w:r w:rsidR="00640431">
        <w:rPr>
          <w:szCs w:val="24"/>
        </w:rPr>
        <w:t xml:space="preserve">            </w:t>
      </w:r>
    </w:p>
    <w:p w14:paraId="248BE00E" w14:textId="07695233" w:rsidR="00640431" w:rsidRDefault="009378E5" w:rsidP="00667164">
      <w:pPr>
        <w:pStyle w:val="23"/>
        <w:tabs>
          <w:tab w:val="clear" w:pos="-90"/>
          <w:tab w:val="center" w:pos="1170"/>
        </w:tabs>
        <w:ind w:firstLine="0"/>
        <w:rPr>
          <w:szCs w:val="24"/>
        </w:rPr>
      </w:pPr>
      <w:r>
        <w:rPr>
          <w:szCs w:val="24"/>
        </w:rPr>
        <w:t xml:space="preserve">          </w:t>
      </w:r>
      <w:r w:rsidR="00640431">
        <w:rPr>
          <w:szCs w:val="24"/>
        </w:rPr>
        <w:t xml:space="preserve">Съгласно чл. 43. т. 1, 2, 6 и 8 от Наредба № 18/07.10.2015 г., като гори със защитни функции – за защита на почвата да се включат всички горските територии: с наклон над 30 градуса; върху твърде плитки почви с наклон над 20 градуса, 50 м. около водните течения в долния равнинно-хълмист и хълмисто-предпланински пояс и тези с </w:t>
      </w:r>
      <w:r w:rsidR="00640431">
        <w:rPr>
          <w:szCs w:val="24"/>
          <w:lang w:val="en-US"/>
        </w:rPr>
        <w:t xml:space="preserve">IV </w:t>
      </w:r>
      <w:r w:rsidR="00640431">
        <w:rPr>
          <w:szCs w:val="24"/>
        </w:rPr>
        <w:t xml:space="preserve">и </w:t>
      </w:r>
      <w:r w:rsidR="00640431">
        <w:rPr>
          <w:szCs w:val="24"/>
          <w:lang w:val="en-US"/>
        </w:rPr>
        <w:t>V</w:t>
      </w:r>
      <w:r w:rsidR="00640431">
        <w:rPr>
          <w:szCs w:val="24"/>
        </w:rPr>
        <w:t xml:space="preserve"> степен на ерозия</w:t>
      </w:r>
      <w:r w:rsidR="00BA6245">
        <w:rPr>
          <w:szCs w:val="24"/>
        </w:rPr>
        <w:t>;</w:t>
      </w:r>
    </w:p>
    <w:p w14:paraId="38C0D931" w14:textId="1ECADF5D" w:rsidR="00640431" w:rsidRDefault="00640431" w:rsidP="00667164">
      <w:pPr>
        <w:pStyle w:val="23"/>
        <w:tabs>
          <w:tab w:val="clear" w:pos="-90"/>
          <w:tab w:val="center" w:pos="1170"/>
        </w:tabs>
        <w:ind w:firstLine="0"/>
        <w:rPr>
          <w:b/>
          <w:szCs w:val="24"/>
        </w:rPr>
      </w:pPr>
      <w:r>
        <w:rPr>
          <w:szCs w:val="24"/>
        </w:rPr>
        <w:t xml:space="preserve"> </w:t>
      </w:r>
      <w:r>
        <w:rPr>
          <w:b/>
          <w:szCs w:val="24"/>
        </w:rPr>
        <w:t xml:space="preserve">         2.2.1.2. За защита на водите</w:t>
      </w:r>
    </w:p>
    <w:p w14:paraId="67E7B744" w14:textId="75B797B5" w:rsidR="009B3F8F" w:rsidRPr="008A10E8" w:rsidRDefault="00B00904" w:rsidP="00667164">
      <w:pPr>
        <w:pStyle w:val="23"/>
        <w:tabs>
          <w:tab w:val="clear" w:pos="-90"/>
          <w:tab w:val="center" w:pos="1170"/>
        </w:tabs>
        <w:ind w:firstLine="0"/>
        <w:rPr>
          <w:b/>
          <w:szCs w:val="24"/>
        </w:rPr>
      </w:pPr>
      <w:r>
        <w:rPr>
          <w:b/>
          <w:szCs w:val="24"/>
        </w:rPr>
        <w:t xml:space="preserve">Вододайни зони </w:t>
      </w:r>
      <w:r w:rsidRPr="00B00904">
        <w:rPr>
          <w:szCs w:val="24"/>
          <w:lang w:val="en-US"/>
        </w:rPr>
        <w:t>(</w:t>
      </w:r>
      <w:r>
        <w:rPr>
          <w:szCs w:val="24"/>
        </w:rPr>
        <w:t xml:space="preserve">описани в протоколите за категоризация </w:t>
      </w:r>
      <w:r w:rsidRPr="00B00904">
        <w:rPr>
          <w:szCs w:val="24"/>
        </w:rPr>
        <w:t>от последните ЛП</w:t>
      </w:r>
      <w:r w:rsidRPr="00B00904">
        <w:rPr>
          <w:szCs w:val="24"/>
          <w:lang w:val="en-US"/>
        </w:rPr>
        <w:t>)</w:t>
      </w:r>
      <w:r w:rsidR="008A10E8">
        <w:rPr>
          <w:szCs w:val="24"/>
        </w:rPr>
        <w:t xml:space="preserve"> </w:t>
      </w:r>
    </w:p>
    <w:p w14:paraId="7B2C0D39" w14:textId="77777777" w:rsidR="00A818FD" w:rsidRDefault="00B00904" w:rsidP="00667164">
      <w:pPr>
        <w:pStyle w:val="23"/>
        <w:tabs>
          <w:tab w:val="clear" w:pos="-90"/>
          <w:tab w:val="center" w:pos="1170"/>
        </w:tabs>
        <w:ind w:firstLine="0"/>
        <w:rPr>
          <w:b/>
          <w:szCs w:val="24"/>
        </w:rPr>
      </w:pPr>
      <w:r w:rsidRPr="00B00904">
        <w:rPr>
          <w:b/>
          <w:i/>
          <w:szCs w:val="24"/>
        </w:rPr>
        <w:t>ДГС „Смолян“</w:t>
      </w:r>
      <w:r w:rsidRPr="00B00904">
        <w:rPr>
          <w:szCs w:val="24"/>
        </w:rPr>
        <w:t xml:space="preserve"> –</w:t>
      </w:r>
      <w:r w:rsidRPr="00B00904">
        <w:rPr>
          <w:b/>
          <w:szCs w:val="24"/>
        </w:rPr>
        <w:t xml:space="preserve"> площ 2766,2 ха</w:t>
      </w:r>
    </w:p>
    <w:p w14:paraId="476D4E72" w14:textId="4A58B6C3" w:rsidR="000F2515" w:rsidRDefault="00A818FD" w:rsidP="00667164">
      <w:pPr>
        <w:pStyle w:val="23"/>
        <w:tabs>
          <w:tab w:val="clear" w:pos="-90"/>
          <w:tab w:val="center" w:pos="1170"/>
        </w:tabs>
        <w:ind w:firstLine="0"/>
        <w:rPr>
          <w:b/>
          <w:szCs w:val="24"/>
        </w:rPr>
      </w:pPr>
      <w:r w:rsidRPr="00CC58AC">
        <w:rPr>
          <w:b/>
          <w:i/>
          <w:szCs w:val="24"/>
        </w:rPr>
        <w:t>ДГС „Мугла“</w:t>
      </w:r>
      <w:r>
        <w:rPr>
          <w:b/>
          <w:szCs w:val="24"/>
        </w:rPr>
        <w:t xml:space="preserve"> – </w:t>
      </w:r>
      <w:r w:rsidRPr="00A818FD">
        <w:rPr>
          <w:szCs w:val="24"/>
        </w:rPr>
        <w:t>отдели и подотдели:</w:t>
      </w:r>
      <w:r w:rsidR="00B00904">
        <w:rPr>
          <w:szCs w:val="24"/>
        </w:rPr>
        <w:t xml:space="preserve"> </w:t>
      </w:r>
      <w:r>
        <w:rPr>
          <w:szCs w:val="24"/>
        </w:rPr>
        <w:t>1001</w:t>
      </w:r>
      <w:r w:rsidR="008D03C3">
        <w:rPr>
          <w:szCs w:val="24"/>
        </w:rPr>
        <w:t>а-д,и-п,</w:t>
      </w:r>
      <w:r>
        <w:rPr>
          <w:szCs w:val="24"/>
        </w:rPr>
        <w:t>с-з,р</w:t>
      </w:r>
      <w:r w:rsidR="008D03C3">
        <w:rPr>
          <w:szCs w:val="24"/>
        </w:rPr>
        <w:t>-</w:t>
      </w:r>
      <w:r>
        <w:rPr>
          <w:szCs w:val="24"/>
        </w:rPr>
        <w:t>з1</w:t>
      </w:r>
      <w:r w:rsidR="008D03C3">
        <w:rPr>
          <w:szCs w:val="24"/>
        </w:rPr>
        <w:t>,1-6</w:t>
      </w:r>
      <w:r>
        <w:rPr>
          <w:szCs w:val="24"/>
        </w:rPr>
        <w:t>; 1002</w:t>
      </w:r>
      <w:r w:rsidR="008D03C3">
        <w:rPr>
          <w:szCs w:val="24"/>
        </w:rPr>
        <w:t>а-</w:t>
      </w:r>
      <w:r w:rsidR="00381CF9">
        <w:rPr>
          <w:szCs w:val="24"/>
        </w:rPr>
        <w:t>е</w:t>
      </w:r>
      <w:r>
        <w:rPr>
          <w:szCs w:val="24"/>
        </w:rPr>
        <w:t>,</w:t>
      </w:r>
      <w:r w:rsidR="00C514EE">
        <w:rPr>
          <w:szCs w:val="24"/>
        </w:rPr>
        <w:t>к,и-</w:t>
      </w:r>
      <w:r w:rsidR="00381CF9">
        <w:rPr>
          <w:szCs w:val="24"/>
        </w:rPr>
        <w:t>с</w:t>
      </w:r>
      <w:r w:rsidR="008D03C3">
        <w:rPr>
          <w:szCs w:val="24"/>
        </w:rPr>
        <w:t>,</w:t>
      </w:r>
      <w:r>
        <w:rPr>
          <w:szCs w:val="24"/>
        </w:rPr>
        <w:t>жз,л,м,т-к1,1-5; 1004</w:t>
      </w:r>
      <w:r w:rsidR="008D03C3">
        <w:rPr>
          <w:szCs w:val="24"/>
        </w:rPr>
        <w:t>а</w:t>
      </w:r>
      <w:r>
        <w:rPr>
          <w:szCs w:val="24"/>
        </w:rPr>
        <w:t>-о,1; 1005</w:t>
      </w:r>
      <w:r w:rsidR="00085079">
        <w:rPr>
          <w:szCs w:val="24"/>
        </w:rPr>
        <w:t>а</w:t>
      </w:r>
      <w:r w:rsidR="008D03C3">
        <w:rPr>
          <w:szCs w:val="24"/>
        </w:rPr>
        <w:t>-л</w:t>
      </w:r>
      <w:r>
        <w:rPr>
          <w:szCs w:val="24"/>
        </w:rPr>
        <w:t>,1,2; 1006а-</w:t>
      </w:r>
      <w:r w:rsidR="00381CF9">
        <w:rPr>
          <w:szCs w:val="24"/>
        </w:rPr>
        <w:t>д</w:t>
      </w:r>
      <w:r>
        <w:rPr>
          <w:szCs w:val="24"/>
        </w:rPr>
        <w:t>,1,2; 1007</w:t>
      </w:r>
      <w:r w:rsidR="00085079">
        <w:rPr>
          <w:szCs w:val="24"/>
        </w:rPr>
        <w:t>а</w:t>
      </w:r>
      <w:r>
        <w:rPr>
          <w:szCs w:val="24"/>
        </w:rPr>
        <w:t>-к,1-5; 1008цял; 1009</w:t>
      </w:r>
      <w:r w:rsidR="008D03C3">
        <w:rPr>
          <w:szCs w:val="24"/>
        </w:rPr>
        <w:t>а-</w:t>
      </w:r>
      <w:r>
        <w:rPr>
          <w:szCs w:val="24"/>
        </w:rPr>
        <w:t>д,</w:t>
      </w:r>
      <w:r w:rsidR="008D03C3">
        <w:rPr>
          <w:szCs w:val="24"/>
        </w:rPr>
        <w:t>ж,з,,л,</w:t>
      </w:r>
      <w:r>
        <w:rPr>
          <w:szCs w:val="24"/>
        </w:rPr>
        <w:t>с,и,м-ф; 1010а</w:t>
      </w:r>
      <w:r w:rsidR="00FD426E">
        <w:rPr>
          <w:szCs w:val="24"/>
        </w:rPr>
        <w:t>-</w:t>
      </w:r>
      <w:r>
        <w:rPr>
          <w:szCs w:val="24"/>
        </w:rPr>
        <w:t>г,</w:t>
      </w:r>
      <w:r w:rsidR="00381CF9">
        <w:rPr>
          <w:szCs w:val="24"/>
        </w:rPr>
        <w:t>е</w:t>
      </w:r>
      <w:r>
        <w:rPr>
          <w:szCs w:val="24"/>
        </w:rPr>
        <w:t>,ж-п,1-5; 1011цял; 1012а-з,1-7; 1013</w:t>
      </w:r>
      <w:r w:rsidR="007B6714">
        <w:rPr>
          <w:szCs w:val="24"/>
        </w:rPr>
        <w:t>а-м; 1-4; 1014</w:t>
      </w:r>
      <w:r w:rsidR="008D03C3">
        <w:rPr>
          <w:szCs w:val="24"/>
        </w:rPr>
        <w:t>а-и,</w:t>
      </w:r>
      <w:r w:rsidR="007B6714">
        <w:rPr>
          <w:szCs w:val="24"/>
        </w:rPr>
        <w:t>к-с,1</w:t>
      </w:r>
      <w:r w:rsidR="008D03C3">
        <w:rPr>
          <w:szCs w:val="24"/>
        </w:rPr>
        <w:t>-3</w:t>
      </w:r>
      <w:r w:rsidR="007B6714">
        <w:rPr>
          <w:szCs w:val="24"/>
        </w:rPr>
        <w:t>; 1015а</w:t>
      </w:r>
      <w:r w:rsidR="00085079">
        <w:rPr>
          <w:szCs w:val="24"/>
        </w:rPr>
        <w:t>-</w:t>
      </w:r>
      <w:r w:rsidR="007B6714">
        <w:rPr>
          <w:szCs w:val="24"/>
        </w:rPr>
        <w:t>к,1-3;</w:t>
      </w:r>
      <w:r w:rsidR="008D03C3">
        <w:rPr>
          <w:szCs w:val="24"/>
        </w:rPr>
        <w:t xml:space="preserve"> 1016</w:t>
      </w:r>
      <w:r w:rsidR="00C514EE">
        <w:rPr>
          <w:szCs w:val="24"/>
        </w:rPr>
        <w:t>а-</w:t>
      </w:r>
      <w:r w:rsidR="00FD426E">
        <w:rPr>
          <w:szCs w:val="24"/>
        </w:rPr>
        <w:t>к,</w:t>
      </w:r>
      <w:r w:rsidR="008D03C3">
        <w:rPr>
          <w:szCs w:val="24"/>
        </w:rPr>
        <w:t>1;</w:t>
      </w:r>
      <w:r w:rsidR="007B6714">
        <w:rPr>
          <w:szCs w:val="24"/>
        </w:rPr>
        <w:t xml:space="preserve"> 10162-6; 1017</w:t>
      </w:r>
      <w:r w:rsidR="008D03C3">
        <w:rPr>
          <w:szCs w:val="24"/>
        </w:rPr>
        <w:t>а</w:t>
      </w:r>
      <w:r w:rsidR="007B6714">
        <w:rPr>
          <w:szCs w:val="24"/>
        </w:rPr>
        <w:t>-л,1</w:t>
      </w:r>
      <w:r w:rsidR="008D03C3">
        <w:rPr>
          <w:szCs w:val="24"/>
        </w:rPr>
        <w:t>-5</w:t>
      </w:r>
      <w:r w:rsidR="007B6714">
        <w:rPr>
          <w:szCs w:val="24"/>
        </w:rPr>
        <w:t>; 1018а-</w:t>
      </w:r>
      <w:r w:rsidR="008D03C3">
        <w:rPr>
          <w:szCs w:val="24"/>
        </w:rPr>
        <w:t>з</w:t>
      </w:r>
      <w:r w:rsidR="007B6714">
        <w:rPr>
          <w:szCs w:val="24"/>
        </w:rPr>
        <w:t>,1-9; 1019а-д,</w:t>
      </w:r>
      <w:r w:rsidR="008D03C3">
        <w:rPr>
          <w:szCs w:val="24"/>
        </w:rPr>
        <w:t>и</w:t>
      </w:r>
      <w:r w:rsidR="007B6714">
        <w:rPr>
          <w:szCs w:val="24"/>
        </w:rPr>
        <w:t>-м,</w:t>
      </w:r>
      <w:r w:rsidR="00C514EE">
        <w:rPr>
          <w:szCs w:val="24"/>
        </w:rPr>
        <w:t>с,</w:t>
      </w:r>
      <w:r w:rsidR="007B6714">
        <w:rPr>
          <w:szCs w:val="24"/>
        </w:rPr>
        <w:t>1-</w:t>
      </w:r>
      <w:r w:rsidR="008D03C3">
        <w:rPr>
          <w:szCs w:val="24"/>
        </w:rPr>
        <w:t>6</w:t>
      </w:r>
      <w:r w:rsidR="007B6714">
        <w:rPr>
          <w:szCs w:val="24"/>
        </w:rPr>
        <w:t>; 1020а-</w:t>
      </w:r>
      <w:r w:rsidR="008D03C3">
        <w:rPr>
          <w:szCs w:val="24"/>
        </w:rPr>
        <w:t>с</w:t>
      </w:r>
      <w:r w:rsidR="007B6714">
        <w:rPr>
          <w:szCs w:val="24"/>
        </w:rPr>
        <w:t>,т-</w:t>
      </w:r>
      <w:r w:rsidR="008D03C3">
        <w:rPr>
          <w:szCs w:val="24"/>
        </w:rPr>
        <w:t>щ</w:t>
      </w:r>
      <w:r w:rsidR="007B6714">
        <w:rPr>
          <w:szCs w:val="24"/>
        </w:rPr>
        <w:t>; 1021а-л;</w:t>
      </w:r>
      <w:r>
        <w:rPr>
          <w:szCs w:val="24"/>
        </w:rPr>
        <w:t xml:space="preserve"> </w:t>
      </w:r>
      <w:r w:rsidR="007B6714">
        <w:rPr>
          <w:szCs w:val="24"/>
        </w:rPr>
        <w:t>1022а-ц; 1023а-и,1; 1024а-з; 1025а</w:t>
      </w:r>
      <w:r w:rsidR="00C514EE">
        <w:rPr>
          <w:szCs w:val="24"/>
        </w:rPr>
        <w:t>-</w:t>
      </w:r>
      <w:r w:rsidR="007B6714">
        <w:rPr>
          <w:szCs w:val="24"/>
        </w:rPr>
        <w:t>н,о,1-5; 1026а-п,1-5; 1027а-т,1,2; 1028а-т,1-10; 1029а-ж,1-3; 1030цял; 1031а-з,1-7; 1032</w:t>
      </w:r>
      <w:r w:rsidR="00C514EE">
        <w:rPr>
          <w:szCs w:val="24"/>
        </w:rPr>
        <w:t>а</w:t>
      </w:r>
      <w:r w:rsidR="007B6714">
        <w:rPr>
          <w:szCs w:val="24"/>
        </w:rPr>
        <w:t>-</w:t>
      </w:r>
      <w:r w:rsidR="00C514EE">
        <w:rPr>
          <w:szCs w:val="24"/>
        </w:rPr>
        <w:t>з,1-7</w:t>
      </w:r>
      <w:r w:rsidR="007B6714">
        <w:rPr>
          <w:szCs w:val="24"/>
        </w:rPr>
        <w:t>; 1033а-л,1-9; 1034цял; 1035цял; 1036</w:t>
      </w:r>
      <w:r w:rsidR="00085079">
        <w:rPr>
          <w:szCs w:val="24"/>
        </w:rPr>
        <w:t>а</w:t>
      </w:r>
      <w:r w:rsidR="007B6714">
        <w:rPr>
          <w:szCs w:val="24"/>
        </w:rPr>
        <w:t>-</w:t>
      </w:r>
      <w:r w:rsidR="00085079">
        <w:rPr>
          <w:szCs w:val="24"/>
        </w:rPr>
        <w:t>к</w:t>
      </w:r>
      <w:r w:rsidR="007B6714">
        <w:rPr>
          <w:szCs w:val="24"/>
        </w:rPr>
        <w:t>,1</w:t>
      </w:r>
      <w:r w:rsidR="00C514EE">
        <w:rPr>
          <w:szCs w:val="24"/>
        </w:rPr>
        <w:t>-</w:t>
      </w:r>
      <w:r w:rsidR="007B6714">
        <w:rPr>
          <w:szCs w:val="24"/>
        </w:rPr>
        <w:t>3; 1037</w:t>
      </w:r>
      <w:r w:rsidR="00085079">
        <w:rPr>
          <w:szCs w:val="24"/>
        </w:rPr>
        <w:t>а</w:t>
      </w:r>
      <w:r w:rsidR="007B6714">
        <w:rPr>
          <w:szCs w:val="24"/>
        </w:rPr>
        <w:t>-ж; 1038цял; 1039а--щ,1-3; 1040а</w:t>
      </w:r>
      <w:r w:rsidR="00085079">
        <w:rPr>
          <w:szCs w:val="24"/>
        </w:rPr>
        <w:t>-</w:t>
      </w:r>
      <w:r w:rsidR="007B6714">
        <w:rPr>
          <w:szCs w:val="24"/>
        </w:rPr>
        <w:t>н,1-6; 1041а-к,м,1-3; 1042</w:t>
      </w:r>
      <w:r w:rsidR="00085079">
        <w:rPr>
          <w:szCs w:val="24"/>
        </w:rPr>
        <w:t>а</w:t>
      </w:r>
      <w:r w:rsidR="007B6714">
        <w:rPr>
          <w:szCs w:val="24"/>
        </w:rPr>
        <w:t>-х,1; 1046а</w:t>
      </w:r>
      <w:r w:rsidR="00381CF9">
        <w:rPr>
          <w:szCs w:val="24"/>
        </w:rPr>
        <w:t>-е</w:t>
      </w:r>
      <w:r w:rsidR="007B6714">
        <w:rPr>
          <w:szCs w:val="24"/>
        </w:rPr>
        <w:t>,</w:t>
      </w:r>
      <w:r w:rsidR="00381CF9">
        <w:rPr>
          <w:szCs w:val="24"/>
        </w:rPr>
        <w:t>з-</w:t>
      </w:r>
      <w:r w:rsidR="007B6714">
        <w:rPr>
          <w:szCs w:val="24"/>
        </w:rPr>
        <w:t>л1,1,2; 1047</w:t>
      </w:r>
      <w:r w:rsidR="00381CF9">
        <w:rPr>
          <w:szCs w:val="24"/>
        </w:rPr>
        <w:t>а</w:t>
      </w:r>
      <w:r w:rsidR="007B6714">
        <w:rPr>
          <w:szCs w:val="24"/>
        </w:rPr>
        <w:t>-о,1-4; 1048а</w:t>
      </w:r>
      <w:r w:rsidR="00381CF9">
        <w:rPr>
          <w:szCs w:val="24"/>
        </w:rPr>
        <w:t>-</w:t>
      </w:r>
      <w:r w:rsidR="007B6714">
        <w:rPr>
          <w:szCs w:val="24"/>
        </w:rPr>
        <w:t>ф,1-10; 1076</w:t>
      </w:r>
      <w:r w:rsidR="008D03C3">
        <w:rPr>
          <w:szCs w:val="24"/>
        </w:rPr>
        <w:t>а-щ,1-12; 1101цял; 1102цял;;1103а-к; 1104цял; 1105а-ч,1-22; 1106цял</w:t>
      </w:r>
      <w:r w:rsidR="00692F86">
        <w:rPr>
          <w:szCs w:val="24"/>
        </w:rPr>
        <w:t>,п1-т1,ф1,х1,ч1-ю1,а2-г2,з2-к2,м2-о2,1-9</w:t>
      </w:r>
      <w:r w:rsidR="008D03C3">
        <w:rPr>
          <w:szCs w:val="24"/>
        </w:rPr>
        <w:t>; 1107а-</w:t>
      </w:r>
      <w:r w:rsidR="00381CF9">
        <w:rPr>
          <w:szCs w:val="24"/>
        </w:rPr>
        <w:t>н</w:t>
      </w:r>
      <w:r w:rsidR="008D03C3">
        <w:rPr>
          <w:szCs w:val="24"/>
        </w:rPr>
        <w:t xml:space="preserve">,1; 1108цял; 1109цял; </w:t>
      </w:r>
      <w:r w:rsidR="008D03C3" w:rsidRPr="008D03C3">
        <w:rPr>
          <w:b/>
          <w:szCs w:val="24"/>
        </w:rPr>
        <w:t xml:space="preserve">с площ </w:t>
      </w:r>
      <w:r w:rsidR="00085079">
        <w:rPr>
          <w:b/>
          <w:szCs w:val="24"/>
        </w:rPr>
        <w:t>3124,4</w:t>
      </w:r>
      <w:r w:rsidR="008D03C3" w:rsidRPr="008D03C3">
        <w:rPr>
          <w:b/>
          <w:szCs w:val="24"/>
        </w:rPr>
        <w:t xml:space="preserve"> ха</w:t>
      </w:r>
    </w:p>
    <w:p w14:paraId="68D088BE" w14:textId="56C89FDB" w:rsidR="00B00904" w:rsidRPr="00B00904" w:rsidRDefault="000F2515" w:rsidP="00667164">
      <w:pPr>
        <w:pStyle w:val="23"/>
        <w:tabs>
          <w:tab w:val="clear" w:pos="-90"/>
          <w:tab w:val="center" w:pos="1170"/>
        </w:tabs>
        <w:ind w:firstLine="0"/>
        <w:rPr>
          <w:szCs w:val="24"/>
          <w:highlight w:val="yellow"/>
        </w:rPr>
      </w:pPr>
      <w:r w:rsidRPr="000F2515">
        <w:rPr>
          <w:b/>
          <w:i/>
          <w:szCs w:val="24"/>
        </w:rPr>
        <w:t>ДГС „</w:t>
      </w:r>
      <w:proofErr w:type="spellStart"/>
      <w:r w:rsidRPr="000F2515">
        <w:rPr>
          <w:b/>
          <w:i/>
          <w:szCs w:val="24"/>
        </w:rPr>
        <w:t>Пампарово</w:t>
      </w:r>
      <w:proofErr w:type="spellEnd"/>
      <w:r w:rsidRPr="000F2515">
        <w:rPr>
          <w:b/>
          <w:i/>
          <w:szCs w:val="24"/>
        </w:rPr>
        <w:t>“ –</w:t>
      </w:r>
      <w:r w:rsidRPr="000F2515">
        <w:rPr>
          <w:szCs w:val="24"/>
        </w:rPr>
        <w:t xml:space="preserve"> подотдели:</w:t>
      </w:r>
      <w:r w:rsidR="007B6714">
        <w:rPr>
          <w:szCs w:val="24"/>
        </w:rPr>
        <w:t xml:space="preserve"> </w:t>
      </w:r>
      <w:r>
        <w:rPr>
          <w:szCs w:val="24"/>
        </w:rPr>
        <w:t>32</w:t>
      </w:r>
      <w:r w:rsidR="00400630">
        <w:rPr>
          <w:szCs w:val="24"/>
        </w:rPr>
        <w:t>д-о,с-х,3,</w:t>
      </w:r>
      <w:r>
        <w:rPr>
          <w:szCs w:val="24"/>
        </w:rPr>
        <w:t xml:space="preserve">4; </w:t>
      </w:r>
      <w:r w:rsidR="00400630">
        <w:rPr>
          <w:szCs w:val="24"/>
        </w:rPr>
        <w:t xml:space="preserve">46а,в,д,1,5; </w:t>
      </w:r>
      <w:r w:rsidR="00DC6992">
        <w:rPr>
          <w:szCs w:val="24"/>
        </w:rPr>
        <w:t>77в-д,п-с,</w:t>
      </w:r>
      <w:r w:rsidR="006E1BD4">
        <w:rPr>
          <w:szCs w:val="24"/>
        </w:rPr>
        <w:t>ф,</w:t>
      </w:r>
      <w:r w:rsidR="00DC6992">
        <w:rPr>
          <w:szCs w:val="24"/>
        </w:rPr>
        <w:t>х,</w:t>
      </w:r>
      <w:r w:rsidR="007B6781">
        <w:rPr>
          <w:szCs w:val="24"/>
        </w:rPr>
        <w:t>ч,</w:t>
      </w:r>
      <w:r w:rsidR="00DC6992">
        <w:rPr>
          <w:szCs w:val="24"/>
        </w:rPr>
        <w:t xml:space="preserve">1; </w:t>
      </w:r>
      <w:r w:rsidR="007B6781">
        <w:rPr>
          <w:szCs w:val="24"/>
        </w:rPr>
        <w:t xml:space="preserve">79а1,б1; 80а,г-ю,1; 81з,п-с,6,7; 82и,9-11; </w:t>
      </w:r>
      <w:r>
        <w:rPr>
          <w:szCs w:val="24"/>
        </w:rPr>
        <w:t>87</w:t>
      </w:r>
      <w:r w:rsidR="00692F86">
        <w:rPr>
          <w:szCs w:val="24"/>
        </w:rPr>
        <w:t>а-</w:t>
      </w:r>
      <w:r w:rsidR="00DC6992">
        <w:rPr>
          <w:szCs w:val="24"/>
        </w:rPr>
        <w:t>ж</w:t>
      </w:r>
      <w:r w:rsidR="00692F86">
        <w:rPr>
          <w:szCs w:val="24"/>
        </w:rPr>
        <w:t>1,е1,з1-р1</w:t>
      </w:r>
      <w:r>
        <w:rPr>
          <w:szCs w:val="24"/>
        </w:rPr>
        <w:t>,</w:t>
      </w:r>
      <w:r w:rsidR="00DC6992">
        <w:rPr>
          <w:szCs w:val="24"/>
        </w:rPr>
        <w:t>п1,с1-б2,г2-и2,</w:t>
      </w:r>
      <w:r w:rsidR="00240B91">
        <w:rPr>
          <w:szCs w:val="24"/>
        </w:rPr>
        <w:t>1,</w:t>
      </w:r>
      <w:r w:rsidR="00692F86">
        <w:rPr>
          <w:szCs w:val="24"/>
        </w:rPr>
        <w:t>2,</w:t>
      </w:r>
      <w:r>
        <w:rPr>
          <w:szCs w:val="24"/>
        </w:rPr>
        <w:t>4</w:t>
      </w:r>
      <w:r w:rsidR="00240B91">
        <w:rPr>
          <w:szCs w:val="24"/>
        </w:rPr>
        <w:t>-913,14</w:t>
      </w:r>
      <w:r w:rsidR="00692F86">
        <w:rPr>
          <w:szCs w:val="24"/>
        </w:rPr>
        <w:t>,17</w:t>
      </w:r>
      <w:r w:rsidR="00240B91">
        <w:rPr>
          <w:szCs w:val="24"/>
        </w:rPr>
        <w:t>-</w:t>
      </w:r>
      <w:r w:rsidR="00692F86">
        <w:rPr>
          <w:szCs w:val="24"/>
        </w:rPr>
        <w:t>20</w:t>
      </w:r>
      <w:r>
        <w:rPr>
          <w:szCs w:val="24"/>
        </w:rPr>
        <w:t xml:space="preserve">; </w:t>
      </w:r>
      <w:r w:rsidR="00692F86">
        <w:rPr>
          <w:szCs w:val="24"/>
        </w:rPr>
        <w:t>88</w:t>
      </w:r>
      <w:r w:rsidR="00240B91">
        <w:rPr>
          <w:szCs w:val="24"/>
        </w:rPr>
        <w:t>ж-к,м,</w:t>
      </w:r>
      <w:r w:rsidR="00692F86">
        <w:rPr>
          <w:szCs w:val="24"/>
        </w:rPr>
        <w:t>н</w:t>
      </w:r>
      <w:r w:rsidR="00240B91">
        <w:rPr>
          <w:szCs w:val="24"/>
        </w:rPr>
        <w:t>,5-7</w:t>
      </w:r>
      <w:r w:rsidR="00692F86">
        <w:rPr>
          <w:szCs w:val="24"/>
        </w:rPr>
        <w:t xml:space="preserve">; </w:t>
      </w:r>
      <w:r w:rsidR="00DE5A04">
        <w:rPr>
          <w:szCs w:val="24"/>
        </w:rPr>
        <w:t>89е-и</w:t>
      </w:r>
      <w:r w:rsidR="00240B91">
        <w:rPr>
          <w:szCs w:val="24"/>
        </w:rPr>
        <w:t>,н,с,ф-в1</w:t>
      </w:r>
      <w:r w:rsidR="00DE5A04">
        <w:rPr>
          <w:szCs w:val="24"/>
        </w:rPr>
        <w:t>,</w:t>
      </w:r>
      <w:r w:rsidR="00240B91">
        <w:rPr>
          <w:szCs w:val="24"/>
        </w:rPr>
        <w:t>5,</w:t>
      </w:r>
      <w:r w:rsidR="00DE5A04">
        <w:rPr>
          <w:szCs w:val="24"/>
        </w:rPr>
        <w:t>6,8-</w:t>
      </w:r>
      <w:r w:rsidR="005643BF">
        <w:rPr>
          <w:szCs w:val="24"/>
        </w:rPr>
        <w:t>19</w:t>
      </w:r>
      <w:r w:rsidR="00DE5A04">
        <w:rPr>
          <w:szCs w:val="24"/>
        </w:rPr>
        <w:t xml:space="preserve">; </w:t>
      </w:r>
      <w:r w:rsidR="00692F86">
        <w:rPr>
          <w:szCs w:val="24"/>
        </w:rPr>
        <w:t>90</w:t>
      </w:r>
      <w:r w:rsidR="00240B91">
        <w:rPr>
          <w:szCs w:val="24"/>
        </w:rPr>
        <w:t>п-</w:t>
      </w:r>
      <w:r w:rsidR="00692F86">
        <w:rPr>
          <w:szCs w:val="24"/>
        </w:rPr>
        <w:t>у</w:t>
      </w:r>
      <w:r w:rsidR="00240B91">
        <w:rPr>
          <w:szCs w:val="24"/>
        </w:rPr>
        <w:t>,1-4</w:t>
      </w:r>
      <w:r w:rsidR="00692F86">
        <w:rPr>
          <w:szCs w:val="24"/>
        </w:rPr>
        <w:t>;</w:t>
      </w:r>
      <w:r w:rsidR="00240B91">
        <w:rPr>
          <w:szCs w:val="24"/>
        </w:rPr>
        <w:t xml:space="preserve"> 91а-д,х,1,2</w:t>
      </w:r>
      <w:r w:rsidR="00CA2D13">
        <w:rPr>
          <w:szCs w:val="24"/>
        </w:rPr>
        <w:t xml:space="preserve">; </w:t>
      </w:r>
      <w:r w:rsidR="00692F86">
        <w:rPr>
          <w:szCs w:val="24"/>
        </w:rPr>
        <w:t>92г1-м1,п1-т1; ф1,х</w:t>
      </w:r>
      <w:r w:rsidR="00D5764B">
        <w:rPr>
          <w:szCs w:val="24"/>
        </w:rPr>
        <w:t xml:space="preserve">1,ч1-ю1,а2-г2,з2-к2,м2-о2,1-9; 93а-е,1-4; </w:t>
      </w:r>
      <w:r>
        <w:rPr>
          <w:szCs w:val="24"/>
        </w:rPr>
        <w:t>94</w:t>
      </w:r>
      <w:r w:rsidR="00D5764B">
        <w:rPr>
          <w:szCs w:val="24"/>
        </w:rPr>
        <w:t>е-</w:t>
      </w:r>
      <w:r>
        <w:rPr>
          <w:szCs w:val="24"/>
        </w:rPr>
        <w:t>к</w:t>
      </w:r>
      <w:r w:rsidR="00D5764B">
        <w:rPr>
          <w:szCs w:val="24"/>
        </w:rPr>
        <w:t>,1-5</w:t>
      </w:r>
      <w:r>
        <w:rPr>
          <w:szCs w:val="24"/>
        </w:rPr>
        <w:t>;</w:t>
      </w:r>
      <w:r w:rsidR="00D5764B">
        <w:rPr>
          <w:szCs w:val="24"/>
        </w:rPr>
        <w:t xml:space="preserve"> 95</w:t>
      </w:r>
      <w:r w:rsidR="00CA2D13">
        <w:rPr>
          <w:szCs w:val="24"/>
        </w:rPr>
        <w:t>б-</w:t>
      </w:r>
      <w:r w:rsidR="00D5764B">
        <w:rPr>
          <w:szCs w:val="24"/>
        </w:rPr>
        <w:t>с,1</w:t>
      </w:r>
      <w:r w:rsidR="00CA2D13">
        <w:rPr>
          <w:szCs w:val="24"/>
        </w:rPr>
        <w:t>-4</w:t>
      </w:r>
      <w:r w:rsidR="00D5764B">
        <w:rPr>
          <w:szCs w:val="24"/>
        </w:rPr>
        <w:t>; 96</w:t>
      </w:r>
      <w:r w:rsidR="00CA2D13">
        <w:rPr>
          <w:szCs w:val="24"/>
        </w:rPr>
        <w:t>а-</w:t>
      </w:r>
      <w:r w:rsidR="00D5764B">
        <w:rPr>
          <w:szCs w:val="24"/>
        </w:rPr>
        <w:t>з,</w:t>
      </w:r>
      <w:r w:rsidR="00CA2D13">
        <w:rPr>
          <w:szCs w:val="24"/>
        </w:rPr>
        <w:t>1-</w:t>
      </w:r>
      <w:r w:rsidR="00D5764B">
        <w:rPr>
          <w:szCs w:val="24"/>
        </w:rPr>
        <w:t xml:space="preserve">3; </w:t>
      </w:r>
      <w:r>
        <w:rPr>
          <w:szCs w:val="24"/>
        </w:rPr>
        <w:t>97</w:t>
      </w:r>
      <w:r w:rsidR="00D5764B">
        <w:rPr>
          <w:szCs w:val="24"/>
        </w:rPr>
        <w:t>а-в,д,к-п,с-ц</w:t>
      </w:r>
      <w:r>
        <w:rPr>
          <w:szCs w:val="24"/>
        </w:rPr>
        <w:t>,</w:t>
      </w:r>
      <w:r w:rsidR="00D5764B">
        <w:rPr>
          <w:szCs w:val="24"/>
        </w:rPr>
        <w:t>1-</w:t>
      </w:r>
      <w:r>
        <w:rPr>
          <w:szCs w:val="24"/>
        </w:rPr>
        <w:t xml:space="preserve">5; </w:t>
      </w:r>
      <w:r w:rsidR="00611100">
        <w:rPr>
          <w:szCs w:val="24"/>
        </w:rPr>
        <w:t>99</w:t>
      </w:r>
      <w:r w:rsidR="009507EA">
        <w:rPr>
          <w:szCs w:val="24"/>
        </w:rPr>
        <w:t>б</w:t>
      </w:r>
      <w:r w:rsidR="00611100">
        <w:rPr>
          <w:szCs w:val="24"/>
        </w:rPr>
        <w:t>-с,ф2</w:t>
      </w:r>
      <w:r w:rsidR="009507EA">
        <w:rPr>
          <w:szCs w:val="24"/>
        </w:rPr>
        <w:t>,1</w:t>
      </w:r>
      <w:r w:rsidR="00611100">
        <w:rPr>
          <w:szCs w:val="24"/>
        </w:rPr>
        <w:t xml:space="preserve">; 101ф-с1,з2-м2,р2; 102д-о,р,ч,2-5; </w:t>
      </w:r>
      <w:r>
        <w:rPr>
          <w:szCs w:val="24"/>
        </w:rPr>
        <w:t>103</w:t>
      </w:r>
      <w:r w:rsidR="00611100">
        <w:rPr>
          <w:szCs w:val="24"/>
        </w:rPr>
        <w:t>а</w:t>
      </w:r>
      <w:r w:rsidR="00CA2D13">
        <w:rPr>
          <w:szCs w:val="24"/>
        </w:rPr>
        <w:t>-у</w:t>
      </w:r>
      <w:r w:rsidR="00611100">
        <w:rPr>
          <w:szCs w:val="24"/>
        </w:rPr>
        <w:t>,1</w:t>
      </w:r>
      <w:r w:rsidR="00CA2D13">
        <w:rPr>
          <w:szCs w:val="24"/>
        </w:rPr>
        <w:t>-</w:t>
      </w:r>
      <w:r w:rsidR="00611100">
        <w:rPr>
          <w:szCs w:val="24"/>
        </w:rPr>
        <w:t>8</w:t>
      </w:r>
      <w:r>
        <w:rPr>
          <w:szCs w:val="24"/>
        </w:rPr>
        <w:t xml:space="preserve">; </w:t>
      </w:r>
      <w:r w:rsidR="00611100">
        <w:rPr>
          <w:szCs w:val="24"/>
        </w:rPr>
        <w:t xml:space="preserve">104а-р,е2,з2-л2,н2; </w:t>
      </w:r>
      <w:r>
        <w:rPr>
          <w:szCs w:val="24"/>
        </w:rPr>
        <w:t>106</w:t>
      </w:r>
      <w:r w:rsidR="00611100">
        <w:rPr>
          <w:szCs w:val="24"/>
        </w:rPr>
        <w:t>а-е,з,и,м,б3,1-3,11-</w:t>
      </w:r>
      <w:r>
        <w:rPr>
          <w:szCs w:val="24"/>
        </w:rPr>
        <w:t>13;</w:t>
      </w:r>
      <w:r w:rsidR="00611100">
        <w:rPr>
          <w:szCs w:val="24"/>
        </w:rPr>
        <w:t xml:space="preserve"> 110ж-н,ю1; 112а-в,з,м-т; 113а-х,1,2; 114а-х,1,2; 115а-ж,1; 116а-к,1,2; 117а-к,1-7; 118а-ж,1; 119а-о,1-6; 120а-и,1-6; 121б-л,н,о,1-8,10-15; 122а-н,1-7; 123а-х,ч,ш,1-4; 124</w:t>
      </w:r>
      <w:r w:rsidR="008D67F2">
        <w:rPr>
          <w:szCs w:val="24"/>
        </w:rPr>
        <w:t>а-м,1,2; 125а-ф,1-5; 126а-ж,1-3; 127а-п,1-3; 128а-т,1-4; 129а-р,1-7; 130а-р,1,2; 131а-с,ц-в1,1; 132а-к,у,ф,ц-ж1,к1,л1,с1,1-3,</w:t>
      </w:r>
      <w:r w:rsidR="007B2F9A">
        <w:rPr>
          <w:szCs w:val="24"/>
        </w:rPr>
        <w:t>7,</w:t>
      </w:r>
      <w:r w:rsidR="008D67F2">
        <w:rPr>
          <w:szCs w:val="24"/>
        </w:rPr>
        <w:t xml:space="preserve">11-14; 133а-ф1,1-6; 134а-а1,1-7; 135а-г1,1-5; 136а-щ; 137а-в1; 138а-д,1-6; 139а-у1,1-12; </w:t>
      </w:r>
      <w:r w:rsidR="00BD1B4D">
        <w:rPr>
          <w:szCs w:val="24"/>
        </w:rPr>
        <w:t xml:space="preserve">140а-п,1; </w:t>
      </w:r>
      <w:r w:rsidR="008D67F2">
        <w:rPr>
          <w:szCs w:val="24"/>
        </w:rPr>
        <w:t>141а-я1,а2-ж2,</w:t>
      </w:r>
      <w:r w:rsidR="00BD1B4D">
        <w:rPr>
          <w:szCs w:val="24"/>
        </w:rPr>
        <w:t>м2,о2,</w:t>
      </w:r>
      <w:r w:rsidR="008D67F2">
        <w:rPr>
          <w:szCs w:val="24"/>
        </w:rPr>
        <w:t xml:space="preserve">1-3; 142а-к1,1-9; 143а-н1,1,4,5; </w:t>
      </w:r>
      <w:r w:rsidRPr="000F2515">
        <w:rPr>
          <w:b/>
          <w:szCs w:val="24"/>
        </w:rPr>
        <w:t xml:space="preserve">с площ </w:t>
      </w:r>
      <w:r w:rsidR="00A27903">
        <w:rPr>
          <w:b/>
          <w:szCs w:val="24"/>
        </w:rPr>
        <w:t>2</w:t>
      </w:r>
      <w:r w:rsidR="000B1B48">
        <w:rPr>
          <w:b/>
          <w:szCs w:val="24"/>
        </w:rPr>
        <w:t>8</w:t>
      </w:r>
      <w:r w:rsidR="00696D05">
        <w:rPr>
          <w:b/>
          <w:szCs w:val="24"/>
        </w:rPr>
        <w:t>19,2</w:t>
      </w:r>
      <w:r w:rsidRPr="000F2515">
        <w:rPr>
          <w:b/>
          <w:szCs w:val="24"/>
        </w:rPr>
        <w:t xml:space="preserve"> ха</w:t>
      </w:r>
      <w:r>
        <w:rPr>
          <w:szCs w:val="24"/>
        </w:rPr>
        <w:t xml:space="preserve">   </w:t>
      </w:r>
    </w:p>
    <w:p w14:paraId="5958FA80" w14:textId="3CCC53D7" w:rsidR="007901F9" w:rsidRPr="000E2432" w:rsidRDefault="00640431" w:rsidP="00667164">
      <w:pPr>
        <w:pStyle w:val="23"/>
        <w:tabs>
          <w:tab w:val="clear" w:pos="-90"/>
          <w:tab w:val="center" w:pos="1170"/>
        </w:tabs>
        <w:ind w:firstLine="0"/>
        <w:rPr>
          <w:szCs w:val="24"/>
        </w:rPr>
      </w:pPr>
      <w:r w:rsidRPr="000E2432">
        <w:rPr>
          <w:b/>
          <w:szCs w:val="24"/>
        </w:rPr>
        <w:t xml:space="preserve">Санитарно-охранителни зони </w:t>
      </w:r>
      <w:r w:rsidRPr="000E2432">
        <w:rPr>
          <w:b/>
          <w:szCs w:val="24"/>
          <w:lang w:val="en-US"/>
        </w:rPr>
        <w:t>(</w:t>
      </w:r>
      <w:r w:rsidRPr="000E2432">
        <w:rPr>
          <w:b/>
          <w:szCs w:val="24"/>
        </w:rPr>
        <w:t>СОЗ</w:t>
      </w:r>
      <w:r w:rsidRPr="000E2432">
        <w:rPr>
          <w:b/>
          <w:szCs w:val="24"/>
          <w:lang w:val="en-US"/>
        </w:rPr>
        <w:t>)</w:t>
      </w:r>
    </w:p>
    <w:p w14:paraId="0058DE62" w14:textId="6F2A50A7" w:rsidR="000E2432" w:rsidRDefault="000E2432" w:rsidP="006C1EB9">
      <w:pPr>
        <w:spacing w:line="280" w:lineRule="exact"/>
        <w:ind w:firstLine="708"/>
        <w:jc w:val="both"/>
        <w:rPr>
          <w:sz w:val="24"/>
          <w:szCs w:val="24"/>
          <w:lang w:val="bg-BG"/>
        </w:rPr>
      </w:pPr>
      <w:r w:rsidRPr="000E2432">
        <w:rPr>
          <w:sz w:val="24"/>
          <w:szCs w:val="24"/>
        </w:rPr>
        <w:t xml:space="preserve">- </w:t>
      </w:r>
      <w:proofErr w:type="spellStart"/>
      <w:r w:rsidRPr="000E2432">
        <w:rPr>
          <w:sz w:val="24"/>
          <w:szCs w:val="24"/>
        </w:rPr>
        <w:t>Със</w:t>
      </w:r>
      <w:proofErr w:type="spellEnd"/>
      <w:r w:rsidRPr="000E2432">
        <w:rPr>
          <w:sz w:val="24"/>
          <w:szCs w:val="24"/>
        </w:rPr>
        <w:t xml:space="preserve"> </w:t>
      </w:r>
      <w:proofErr w:type="spellStart"/>
      <w:r w:rsidRPr="000E2432">
        <w:rPr>
          <w:sz w:val="24"/>
          <w:szCs w:val="24"/>
        </w:rPr>
        <w:t>Заповед</w:t>
      </w:r>
      <w:proofErr w:type="spellEnd"/>
      <w:r w:rsidRPr="000E2432">
        <w:rPr>
          <w:sz w:val="24"/>
          <w:szCs w:val="24"/>
        </w:rPr>
        <w:t xml:space="preserve"> № СОЗ – А – 225/28.10.2011г. </w:t>
      </w:r>
      <w:proofErr w:type="spellStart"/>
      <w:r w:rsidRPr="000E2432">
        <w:rPr>
          <w:sz w:val="24"/>
          <w:szCs w:val="24"/>
        </w:rPr>
        <w:t>на</w:t>
      </w:r>
      <w:proofErr w:type="spellEnd"/>
      <w:r w:rsidRPr="000E2432">
        <w:rPr>
          <w:sz w:val="24"/>
          <w:szCs w:val="24"/>
        </w:rPr>
        <w:t xml:space="preserve"> </w:t>
      </w:r>
      <w:r w:rsidR="004D126E">
        <w:rPr>
          <w:sz w:val="24"/>
          <w:szCs w:val="24"/>
          <w:lang w:val="bg-BG"/>
        </w:rPr>
        <w:t>Басейнова дирекция</w:t>
      </w:r>
      <w:r w:rsidRPr="000E2432">
        <w:rPr>
          <w:sz w:val="24"/>
          <w:szCs w:val="24"/>
        </w:rPr>
        <w:t xml:space="preserve"> </w:t>
      </w:r>
      <w:r w:rsidR="004D126E">
        <w:rPr>
          <w:sz w:val="24"/>
          <w:szCs w:val="24"/>
          <w:lang w:val="bg-BG"/>
        </w:rPr>
        <w:t xml:space="preserve">е </w:t>
      </w:r>
      <w:r w:rsidR="003D419A">
        <w:rPr>
          <w:sz w:val="24"/>
          <w:szCs w:val="24"/>
          <w:lang w:val="bg-BG"/>
        </w:rPr>
        <w:t>учредена СОЗ</w:t>
      </w:r>
      <w:r w:rsidR="004D126E">
        <w:rPr>
          <w:sz w:val="24"/>
          <w:szCs w:val="24"/>
          <w:lang w:val="bg-BG"/>
        </w:rPr>
        <w:t xml:space="preserve"> – подземни води около каптиран естествен извор „Извора“ са питейно-</w:t>
      </w:r>
      <w:proofErr w:type="spellStart"/>
      <w:r w:rsidR="004D126E">
        <w:rPr>
          <w:sz w:val="24"/>
          <w:szCs w:val="24"/>
          <w:lang w:val="bg-BG"/>
        </w:rPr>
        <w:t>биово</w:t>
      </w:r>
      <w:proofErr w:type="spellEnd"/>
      <w:r w:rsidR="004D126E">
        <w:rPr>
          <w:sz w:val="24"/>
          <w:szCs w:val="24"/>
          <w:lang w:val="bg-BG"/>
        </w:rPr>
        <w:t xml:space="preserve"> водоснабдяване на селата Орешица и Стража – имот 53792.5.191 в </w:t>
      </w:r>
      <w:proofErr w:type="spellStart"/>
      <w:r w:rsidR="004D126E">
        <w:rPr>
          <w:sz w:val="24"/>
          <w:szCs w:val="24"/>
          <w:lang w:val="bg-BG"/>
        </w:rPr>
        <w:t>земл</w:t>
      </w:r>
      <w:proofErr w:type="spellEnd"/>
      <w:r w:rsidR="004D126E">
        <w:rPr>
          <w:sz w:val="24"/>
          <w:szCs w:val="24"/>
          <w:lang w:val="bg-BG"/>
        </w:rPr>
        <w:t xml:space="preserve">. на с. Орешица,, подотдели:3061а-г,р-т,ф-ц,я; </w:t>
      </w:r>
      <w:r w:rsidR="004D126E" w:rsidRPr="003549B3">
        <w:rPr>
          <w:b/>
          <w:sz w:val="24"/>
          <w:szCs w:val="24"/>
          <w:lang w:val="bg-BG"/>
        </w:rPr>
        <w:t>с площ 24,1 ха</w:t>
      </w:r>
      <w:r w:rsidR="004D126E">
        <w:rPr>
          <w:sz w:val="24"/>
          <w:szCs w:val="24"/>
          <w:lang w:val="bg-BG"/>
        </w:rPr>
        <w:t xml:space="preserve">, в т.ч. пояс </w:t>
      </w:r>
      <w:r w:rsidR="004D126E">
        <w:rPr>
          <w:sz w:val="24"/>
          <w:szCs w:val="24"/>
        </w:rPr>
        <w:t>I</w:t>
      </w:r>
      <w:r w:rsidR="004D126E">
        <w:rPr>
          <w:sz w:val="24"/>
          <w:szCs w:val="24"/>
          <w:lang w:val="bg-BG"/>
        </w:rPr>
        <w:t>-подотдел 2061я</w:t>
      </w:r>
      <w:r w:rsidR="003549B3">
        <w:rPr>
          <w:sz w:val="24"/>
          <w:szCs w:val="24"/>
          <w:lang w:val="bg-BG"/>
        </w:rPr>
        <w:t>;</w:t>
      </w:r>
      <w:r w:rsidR="004D126E" w:rsidRPr="003549B3">
        <w:rPr>
          <w:b/>
          <w:sz w:val="24"/>
          <w:szCs w:val="24"/>
          <w:lang w:val="bg-BG"/>
        </w:rPr>
        <w:t xml:space="preserve"> </w:t>
      </w:r>
      <w:r w:rsidR="004D126E" w:rsidRPr="003549B3">
        <w:rPr>
          <w:sz w:val="24"/>
          <w:szCs w:val="24"/>
          <w:lang w:val="bg-BG"/>
        </w:rPr>
        <w:t>с площ 0,2 ха.</w:t>
      </w:r>
    </w:p>
    <w:p w14:paraId="658FB7F9" w14:textId="5116A4EF" w:rsidR="004D126E" w:rsidRPr="002753DF" w:rsidRDefault="004D126E" w:rsidP="006C1EB9">
      <w:pPr>
        <w:spacing w:line="280" w:lineRule="exact"/>
        <w:ind w:firstLine="708"/>
        <w:jc w:val="both"/>
        <w:rPr>
          <w:sz w:val="24"/>
          <w:szCs w:val="24"/>
          <w:lang w:val="bg-BG"/>
        </w:rPr>
      </w:pPr>
      <w:r>
        <w:rPr>
          <w:sz w:val="24"/>
          <w:szCs w:val="24"/>
          <w:lang w:val="bg-BG"/>
        </w:rPr>
        <w:t xml:space="preserve">-Със заповед СОЗ-А-312/31.01.2017 г на </w:t>
      </w:r>
      <w:r w:rsidR="003D41BB">
        <w:rPr>
          <w:sz w:val="24"/>
          <w:szCs w:val="24"/>
          <w:lang w:val="bg-BG"/>
        </w:rPr>
        <w:t xml:space="preserve">Басейнова дирекция е учредена СОЗ около </w:t>
      </w:r>
      <w:proofErr w:type="spellStart"/>
      <w:r w:rsidR="003D41BB">
        <w:rPr>
          <w:sz w:val="24"/>
          <w:szCs w:val="24"/>
          <w:lang w:val="bg-BG"/>
        </w:rPr>
        <w:t>каптажна</w:t>
      </w:r>
      <w:proofErr w:type="spellEnd"/>
      <w:r w:rsidR="003D41BB">
        <w:rPr>
          <w:sz w:val="24"/>
          <w:szCs w:val="24"/>
          <w:lang w:val="bg-BG"/>
        </w:rPr>
        <w:t xml:space="preserve"> шахта при проучвателна галерия</w:t>
      </w:r>
      <w:r w:rsidR="002753DF">
        <w:rPr>
          <w:sz w:val="24"/>
          <w:szCs w:val="24"/>
          <w:lang w:val="bg-BG"/>
        </w:rPr>
        <w:t xml:space="preserve"> № 47 </w:t>
      </w:r>
      <w:r w:rsidR="002753DF">
        <w:rPr>
          <w:sz w:val="24"/>
          <w:szCs w:val="24"/>
        </w:rPr>
        <w:t>(</w:t>
      </w:r>
      <w:r w:rsidR="002753DF">
        <w:rPr>
          <w:sz w:val="24"/>
          <w:szCs w:val="24"/>
          <w:lang w:val="bg-BG"/>
        </w:rPr>
        <w:t>КШ</w:t>
      </w:r>
      <w:r w:rsidR="002753DF">
        <w:rPr>
          <w:sz w:val="24"/>
          <w:szCs w:val="24"/>
        </w:rPr>
        <w:t>)</w:t>
      </w:r>
      <w:r w:rsidR="002753DF">
        <w:rPr>
          <w:sz w:val="24"/>
          <w:szCs w:val="24"/>
          <w:lang w:val="bg-BG"/>
        </w:rPr>
        <w:t xml:space="preserve">, за самостоятелно питейно-битово водоснабдяване на „Регионално депо за ТБО“ гр. Смолян – имот 67653.558.5 в </w:t>
      </w:r>
      <w:proofErr w:type="spellStart"/>
      <w:r w:rsidR="002753DF">
        <w:rPr>
          <w:sz w:val="24"/>
          <w:szCs w:val="24"/>
          <w:lang w:val="bg-BG"/>
        </w:rPr>
        <w:t>земл</w:t>
      </w:r>
      <w:proofErr w:type="spellEnd"/>
      <w:r w:rsidR="002753DF">
        <w:rPr>
          <w:sz w:val="24"/>
          <w:szCs w:val="24"/>
          <w:lang w:val="bg-BG"/>
        </w:rPr>
        <w:t>. на гр. Смолян</w:t>
      </w:r>
      <w:r w:rsidR="002753DF" w:rsidRPr="003549B3">
        <w:rPr>
          <w:b/>
          <w:sz w:val="24"/>
          <w:szCs w:val="24"/>
          <w:lang w:val="bg-BG"/>
        </w:rPr>
        <w:t xml:space="preserve"> с площ 49,7535 ха</w:t>
      </w:r>
      <w:r w:rsidR="002753DF">
        <w:rPr>
          <w:sz w:val="24"/>
          <w:szCs w:val="24"/>
          <w:lang w:val="bg-BG"/>
        </w:rPr>
        <w:t xml:space="preserve">., в т.ч. пояс </w:t>
      </w:r>
      <w:r w:rsidR="002753DF">
        <w:rPr>
          <w:sz w:val="24"/>
          <w:szCs w:val="24"/>
        </w:rPr>
        <w:t>I</w:t>
      </w:r>
      <w:r w:rsidR="002753DF">
        <w:rPr>
          <w:sz w:val="24"/>
          <w:szCs w:val="24"/>
          <w:lang w:val="bg-BG"/>
        </w:rPr>
        <w:t xml:space="preserve"> – 70 кв.м.</w:t>
      </w:r>
    </w:p>
    <w:p w14:paraId="0DA48329" w14:textId="77777777" w:rsidR="00640431" w:rsidRDefault="00640431" w:rsidP="00667164">
      <w:pPr>
        <w:pStyle w:val="23"/>
        <w:tabs>
          <w:tab w:val="clear" w:pos="-90"/>
          <w:tab w:val="center" w:pos="1170"/>
        </w:tabs>
        <w:ind w:firstLine="0"/>
        <w:rPr>
          <w:b/>
          <w:szCs w:val="24"/>
        </w:rPr>
      </w:pPr>
      <w:r>
        <w:rPr>
          <w:b/>
          <w:szCs w:val="24"/>
        </w:rPr>
        <w:t xml:space="preserve">          2.2.1.3. За защита на урбанизираните територии и обектите на техническата инфраструктура</w:t>
      </w:r>
    </w:p>
    <w:p w14:paraId="7B486746" w14:textId="77777777" w:rsidR="00640431" w:rsidRDefault="00640431" w:rsidP="00667164">
      <w:pPr>
        <w:pStyle w:val="23"/>
        <w:tabs>
          <w:tab w:val="clear" w:pos="-90"/>
          <w:tab w:val="center" w:pos="1170"/>
        </w:tabs>
        <w:ind w:firstLine="0"/>
        <w:rPr>
          <w:b/>
          <w:szCs w:val="24"/>
        </w:rPr>
      </w:pPr>
      <w:r>
        <w:rPr>
          <w:b/>
          <w:szCs w:val="24"/>
        </w:rPr>
        <w:t xml:space="preserve">- Ивици с ширина </w:t>
      </w:r>
      <w:r w:rsidR="00A724E7">
        <w:rPr>
          <w:b/>
          <w:szCs w:val="24"/>
        </w:rPr>
        <w:t xml:space="preserve">50-100 м. около населени места от </w:t>
      </w:r>
      <w:r w:rsidR="00A724E7">
        <w:rPr>
          <w:b/>
          <w:szCs w:val="24"/>
          <w:lang w:val="en-US"/>
        </w:rPr>
        <w:t>I</w:t>
      </w:r>
      <w:r w:rsidR="00A724E7">
        <w:rPr>
          <w:b/>
          <w:szCs w:val="24"/>
        </w:rPr>
        <w:t xml:space="preserve"> до </w:t>
      </w:r>
      <w:r w:rsidR="00A724E7">
        <w:rPr>
          <w:b/>
          <w:szCs w:val="24"/>
          <w:lang w:val="en-US"/>
        </w:rPr>
        <w:t>III</w:t>
      </w:r>
      <w:r w:rsidR="00A724E7">
        <w:rPr>
          <w:b/>
          <w:szCs w:val="24"/>
        </w:rPr>
        <w:t xml:space="preserve"> категория и </w:t>
      </w:r>
      <w:r>
        <w:rPr>
          <w:b/>
          <w:szCs w:val="24"/>
        </w:rPr>
        <w:t xml:space="preserve">25-30 м. около населените места от </w:t>
      </w:r>
      <w:r>
        <w:rPr>
          <w:b/>
          <w:szCs w:val="24"/>
          <w:lang w:val="en-US"/>
        </w:rPr>
        <w:t xml:space="preserve">IV </w:t>
      </w:r>
      <w:r>
        <w:rPr>
          <w:b/>
          <w:szCs w:val="24"/>
        </w:rPr>
        <w:t xml:space="preserve">до </w:t>
      </w:r>
      <w:r>
        <w:rPr>
          <w:b/>
          <w:szCs w:val="24"/>
          <w:lang w:val="en-US"/>
        </w:rPr>
        <w:t>VIII</w:t>
      </w:r>
      <w:r>
        <w:rPr>
          <w:b/>
          <w:szCs w:val="24"/>
        </w:rPr>
        <w:t xml:space="preserve"> категория</w:t>
      </w:r>
      <w:r>
        <w:rPr>
          <w:szCs w:val="24"/>
          <w:lang w:val="en-US"/>
        </w:rPr>
        <w:t>)</w:t>
      </w:r>
      <w:r>
        <w:rPr>
          <w:szCs w:val="24"/>
        </w:rPr>
        <w:t>;</w:t>
      </w:r>
    </w:p>
    <w:p w14:paraId="23AEEF27" w14:textId="30265697" w:rsidR="00640431" w:rsidRDefault="00640431" w:rsidP="00667164">
      <w:pPr>
        <w:pStyle w:val="23"/>
        <w:tabs>
          <w:tab w:val="clear" w:pos="-90"/>
          <w:tab w:val="center" w:pos="1170"/>
        </w:tabs>
        <w:ind w:firstLine="0"/>
        <w:rPr>
          <w:szCs w:val="24"/>
        </w:rPr>
      </w:pPr>
      <w:r>
        <w:rPr>
          <w:szCs w:val="24"/>
        </w:rPr>
        <w:t xml:space="preserve">        </w:t>
      </w:r>
      <w:r>
        <w:rPr>
          <w:b/>
          <w:szCs w:val="24"/>
        </w:rPr>
        <w:t xml:space="preserve"> 2.2.1.4.</w:t>
      </w:r>
      <w:r>
        <w:rPr>
          <w:szCs w:val="24"/>
        </w:rPr>
        <w:t xml:space="preserve"> </w:t>
      </w:r>
      <w:r>
        <w:rPr>
          <w:b/>
          <w:szCs w:val="24"/>
        </w:rPr>
        <w:t>За защита на сградите и обектите на техническата инфраструктура</w:t>
      </w:r>
      <w:r>
        <w:rPr>
          <w:b/>
          <w:szCs w:val="24"/>
          <w:lang w:val="en-US"/>
        </w:rPr>
        <w:t xml:space="preserve"> – </w:t>
      </w:r>
      <w:r>
        <w:rPr>
          <w:szCs w:val="24"/>
        </w:rPr>
        <w:t xml:space="preserve">тук да се включат горските територии в ивица </w:t>
      </w:r>
      <w:r w:rsidR="005D211A">
        <w:rPr>
          <w:szCs w:val="24"/>
        </w:rPr>
        <w:t xml:space="preserve">50-100 </w:t>
      </w:r>
      <w:r w:rsidR="00E236B2">
        <w:rPr>
          <w:szCs w:val="24"/>
        </w:rPr>
        <w:t xml:space="preserve">м. от обхвата на първокласните пътища и </w:t>
      </w:r>
      <w:r>
        <w:rPr>
          <w:szCs w:val="24"/>
        </w:rPr>
        <w:t xml:space="preserve">25-50 м. от обхвата на </w:t>
      </w:r>
      <w:r w:rsidR="00E236B2">
        <w:rPr>
          <w:szCs w:val="24"/>
        </w:rPr>
        <w:t xml:space="preserve">останалите пътища от </w:t>
      </w:r>
      <w:r>
        <w:rPr>
          <w:szCs w:val="24"/>
        </w:rPr>
        <w:t>републиканската пътна мрежа;</w:t>
      </w:r>
    </w:p>
    <w:p w14:paraId="49D4B2C6" w14:textId="0CA01B2F" w:rsidR="009635BF" w:rsidRDefault="00790A3C" w:rsidP="00667164">
      <w:pPr>
        <w:pStyle w:val="23"/>
        <w:tabs>
          <w:tab w:val="clear" w:pos="-90"/>
          <w:tab w:val="center" w:pos="1170"/>
        </w:tabs>
        <w:ind w:firstLine="0"/>
        <w:rPr>
          <w:b/>
          <w:szCs w:val="24"/>
        </w:rPr>
      </w:pPr>
      <w:r>
        <w:rPr>
          <w:szCs w:val="24"/>
        </w:rPr>
        <w:t xml:space="preserve">         </w:t>
      </w:r>
      <w:r w:rsidRPr="00790A3C">
        <w:rPr>
          <w:b/>
          <w:szCs w:val="24"/>
        </w:rPr>
        <w:t>2.2.1.5. Горски територии от горната граница на гората</w:t>
      </w:r>
      <w:r w:rsidR="008D0AF7">
        <w:rPr>
          <w:b/>
          <w:szCs w:val="24"/>
        </w:rPr>
        <w:t xml:space="preserve"> – 872,8 ха</w:t>
      </w:r>
    </w:p>
    <w:p w14:paraId="63E160CA" w14:textId="70148769" w:rsidR="00790A3C" w:rsidRDefault="00790A3C" w:rsidP="00667164">
      <w:pPr>
        <w:pStyle w:val="23"/>
        <w:tabs>
          <w:tab w:val="clear" w:pos="-90"/>
          <w:tab w:val="center" w:pos="1170"/>
        </w:tabs>
        <w:ind w:firstLine="0"/>
        <w:rPr>
          <w:b/>
          <w:szCs w:val="24"/>
        </w:rPr>
      </w:pPr>
      <w:r w:rsidRPr="00790A3C">
        <w:rPr>
          <w:b/>
          <w:i/>
          <w:szCs w:val="24"/>
        </w:rPr>
        <w:t>ДГС „Смолян“</w:t>
      </w:r>
      <w:r>
        <w:rPr>
          <w:b/>
          <w:i/>
          <w:szCs w:val="24"/>
        </w:rPr>
        <w:t xml:space="preserve"> –</w:t>
      </w:r>
      <w:r w:rsidRPr="00790A3C">
        <w:rPr>
          <w:szCs w:val="24"/>
        </w:rPr>
        <w:t xml:space="preserve"> подотдели:</w:t>
      </w:r>
      <w:r>
        <w:rPr>
          <w:szCs w:val="24"/>
        </w:rPr>
        <w:t xml:space="preserve"> 2е-з,м; 3а-в,с,т; 5аа,б; 6а,б,д-ж; 7л,м; 8а; 9аа-в,м,н; 10а,б,к,л; 12а,д; 13а,д-ж; 14а-г,у; 22а,о; 39а-в,ж,з,м,н,р,с; 40а,б,г,д,и,м,я,а1; 44а,л,н; 53вв-к; 54а-в,ц-щ; </w:t>
      </w:r>
      <w:r w:rsidRPr="00790A3C">
        <w:rPr>
          <w:b/>
          <w:szCs w:val="24"/>
        </w:rPr>
        <w:t>с площ 196,3 ха</w:t>
      </w:r>
    </w:p>
    <w:p w14:paraId="5E9BB7C3" w14:textId="37A33A62" w:rsidR="00085079" w:rsidRPr="00085079" w:rsidRDefault="00085079" w:rsidP="00667164">
      <w:pPr>
        <w:pStyle w:val="23"/>
        <w:tabs>
          <w:tab w:val="clear" w:pos="-90"/>
          <w:tab w:val="center" w:pos="1170"/>
        </w:tabs>
        <w:ind w:firstLine="0"/>
        <w:rPr>
          <w:b/>
          <w:i/>
          <w:szCs w:val="24"/>
        </w:rPr>
      </w:pPr>
      <w:r w:rsidRPr="00085079">
        <w:rPr>
          <w:b/>
          <w:i/>
          <w:szCs w:val="24"/>
        </w:rPr>
        <w:t>ДС „Мугла“</w:t>
      </w:r>
      <w:r>
        <w:rPr>
          <w:b/>
          <w:i/>
          <w:szCs w:val="24"/>
        </w:rPr>
        <w:t xml:space="preserve"> </w:t>
      </w:r>
      <w:r w:rsidRPr="00085079">
        <w:rPr>
          <w:szCs w:val="24"/>
        </w:rPr>
        <w:t>– подотдели:</w:t>
      </w:r>
      <w:r>
        <w:rPr>
          <w:szCs w:val="24"/>
        </w:rPr>
        <w:t xml:space="preserve"> </w:t>
      </w:r>
      <w:r w:rsidR="00DA0495">
        <w:rPr>
          <w:szCs w:val="24"/>
        </w:rPr>
        <w:t xml:space="preserve">1001а-д,и-п,т-ч,1-6; </w:t>
      </w:r>
      <w:r>
        <w:rPr>
          <w:szCs w:val="24"/>
        </w:rPr>
        <w:t>1002</w:t>
      </w:r>
      <w:r w:rsidR="00DA0495">
        <w:rPr>
          <w:szCs w:val="24"/>
        </w:rPr>
        <w:t>а-г,и,</w:t>
      </w:r>
      <w:r w:rsidR="004023CC">
        <w:rPr>
          <w:szCs w:val="24"/>
        </w:rPr>
        <w:t xml:space="preserve">к,н-р; </w:t>
      </w:r>
      <w:r w:rsidR="00DA0495">
        <w:rPr>
          <w:szCs w:val="24"/>
        </w:rPr>
        <w:t xml:space="preserve">1004а-е; 1005и-л; 1009а-г,ж,з,к,л; 1014а-и,3; </w:t>
      </w:r>
      <w:r w:rsidR="004023CC">
        <w:rPr>
          <w:szCs w:val="24"/>
        </w:rPr>
        <w:t>1015а-е; 1016а</w:t>
      </w:r>
      <w:r w:rsidR="00DA0495">
        <w:rPr>
          <w:szCs w:val="24"/>
        </w:rPr>
        <w:t>-в,1</w:t>
      </w:r>
      <w:r w:rsidR="004023CC">
        <w:rPr>
          <w:szCs w:val="24"/>
        </w:rPr>
        <w:t xml:space="preserve">; </w:t>
      </w:r>
      <w:r w:rsidR="00DA0495">
        <w:rPr>
          <w:szCs w:val="24"/>
        </w:rPr>
        <w:t xml:space="preserve">1017а-е,2,3; 1018е-з;  </w:t>
      </w:r>
      <w:r w:rsidR="004023CC">
        <w:rPr>
          <w:szCs w:val="24"/>
        </w:rPr>
        <w:t>1019</w:t>
      </w:r>
      <w:r w:rsidR="00DA0495">
        <w:rPr>
          <w:szCs w:val="24"/>
        </w:rPr>
        <w:t>и,</w:t>
      </w:r>
      <w:r w:rsidR="004023CC">
        <w:rPr>
          <w:szCs w:val="24"/>
        </w:rPr>
        <w:t>с</w:t>
      </w:r>
      <w:r w:rsidR="00DA0495">
        <w:rPr>
          <w:szCs w:val="24"/>
        </w:rPr>
        <w:t>,6</w:t>
      </w:r>
      <w:r w:rsidR="004023CC">
        <w:rPr>
          <w:szCs w:val="24"/>
        </w:rPr>
        <w:t xml:space="preserve">; </w:t>
      </w:r>
      <w:r w:rsidR="00DA0495">
        <w:rPr>
          <w:szCs w:val="24"/>
        </w:rPr>
        <w:t xml:space="preserve">1020и-с,ч-щ; </w:t>
      </w:r>
      <w:r w:rsidR="00E51375">
        <w:rPr>
          <w:szCs w:val="24"/>
        </w:rPr>
        <w:t>1021д-</w:t>
      </w:r>
      <w:r w:rsidR="00E51375">
        <w:rPr>
          <w:szCs w:val="24"/>
        </w:rPr>
        <w:lastRenderedPageBreak/>
        <w:t>ж,и,к; 1022ж,з,к,л,о,п,т;</w:t>
      </w:r>
      <w:r w:rsidR="00DA0495">
        <w:rPr>
          <w:szCs w:val="24"/>
        </w:rPr>
        <w:t xml:space="preserve"> </w:t>
      </w:r>
      <w:r w:rsidR="004023CC">
        <w:rPr>
          <w:szCs w:val="24"/>
        </w:rPr>
        <w:t>1023</w:t>
      </w:r>
      <w:r w:rsidR="00E51375">
        <w:rPr>
          <w:szCs w:val="24"/>
        </w:rPr>
        <w:t>г-</w:t>
      </w:r>
      <w:r w:rsidR="004023CC">
        <w:rPr>
          <w:szCs w:val="24"/>
        </w:rPr>
        <w:t>з; 1025</w:t>
      </w:r>
      <w:r w:rsidR="00E51375">
        <w:rPr>
          <w:szCs w:val="24"/>
        </w:rPr>
        <w:t>и</w:t>
      </w:r>
      <w:r w:rsidR="004023CC">
        <w:rPr>
          <w:szCs w:val="24"/>
        </w:rPr>
        <w:t xml:space="preserve">-м; </w:t>
      </w:r>
      <w:r w:rsidR="00E51375">
        <w:rPr>
          <w:szCs w:val="24"/>
        </w:rPr>
        <w:t>1031б-г; 1</w:t>
      </w:r>
      <w:r w:rsidR="004023CC">
        <w:rPr>
          <w:szCs w:val="24"/>
        </w:rPr>
        <w:t>032</w:t>
      </w:r>
      <w:r w:rsidR="00E51375">
        <w:rPr>
          <w:szCs w:val="24"/>
        </w:rPr>
        <w:t>а,б,</w:t>
      </w:r>
      <w:r w:rsidR="004023CC">
        <w:rPr>
          <w:szCs w:val="24"/>
        </w:rPr>
        <w:t>е</w:t>
      </w:r>
      <w:r w:rsidR="00E51375">
        <w:rPr>
          <w:szCs w:val="24"/>
        </w:rPr>
        <w:t>-з,1,4-7</w:t>
      </w:r>
      <w:r w:rsidR="004023CC">
        <w:rPr>
          <w:szCs w:val="24"/>
        </w:rPr>
        <w:t xml:space="preserve">; </w:t>
      </w:r>
      <w:r w:rsidR="00E51375">
        <w:rPr>
          <w:szCs w:val="24"/>
        </w:rPr>
        <w:t xml:space="preserve">1033е-и; </w:t>
      </w:r>
      <w:r w:rsidR="004023CC">
        <w:rPr>
          <w:szCs w:val="24"/>
        </w:rPr>
        <w:t>1036</w:t>
      </w:r>
      <w:r w:rsidR="00E51375">
        <w:rPr>
          <w:szCs w:val="24"/>
        </w:rPr>
        <w:t>д-ж,2</w:t>
      </w:r>
      <w:r w:rsidR="004023CC">
        <w:rPr>
          <w:szCs w:val="24"/>
        </w:rPr>
        <w:t>;</w:t>
      </w:r>
      <w:r w:rsidR="00E51375">
        <w:rPr>
          <w:szCs w:val="24"/>
        </w:rPr>
        <w:t xml:space="preserve"> 1040к; </w:t>
      </w:r>
      <w:r w:rsidR="004023CC">
        <w:rPr>
          <w:szCs w:val="24"/>
        </w:rPr>
        <w:t xml:space="preserve"> </w:t>
      </w:r>
      <w:r w:rsidR="00C7113D">
        <w:rPr>
          <w:szCs w:val="24"/>
        </w:rPr>
        <w:t xml:space="preserve">1064а,б; 1065а,б,к,1; 1067а,б,к; 1068а-е,1,2; </w:t>
      </w:r>
      <w:r w:rsidR="00580737">
        <w:rPr>
          <w:szCs w:val="24"/>
        </w:rPr>
        <w:t>1069</w:t>
      </w:r>
      <w:r w:rsidR="00DD2652">
        <w:rPr>
          <w:szCs w:val="24"/>
        </w:rPr>
        <w:t>е,</w:t>
      </w:r>
      <w:r w:rsidR="00580737">
        <w:rPr>
          <w:szCs w:val="24"/>
        </w:rPr>
        <w:t xml:space="preserve">ж; </w:t>
      </w:r>
      <w:r w:rsidR="00C7113D">
        <w:rPr>
          <w:szCs w:val="24"/>
        </w:rPr>
        <w:t>1070з; 1071а-в,д,2; 1072и,к,4-7; 1074а-ж; 1075</w:t>
      </w:r>
      <w:r w:rsidR="00C7499C">
        <w:rPr>
          <w:szCs w:val="24"/>
        </w:rPr>
        <w:t xml:space="preserve">е-н; 1142цял; </w:t>
      </w:r>
      <w:r w:rsidR="004023CC" w:rsidRPr="004023CC">
        <w:rPr>
          <w:b/>
          <w:szCs w:val="24"/>
        </w:rPr>
        <w:t xml:space="preserve">с площ </w:t>
      </w:r>
      <w:r w:rsidR="00C7499C">
        <w:rPr>
          <w:b/>
          <w:szCs w:val="24"/>
        </w:rPr>
        <w:t>6</w:t>
      </w:r>
      <w:r w:rsidR="00DD2652">
        <w:rPr>
          <w:b/>
          <w:szCs w:val="24"/>
        </w:rPr>
        <w:t>76,5</w:t>
      </w:r>
      <w:r w:rsidR="004023CC" w:rsidRPr="004023CC">
        <w:rPr>
          <w:b/>
          <w:szCs w:val="24"/>
        </w:rPr>
        <w:t xml:space="preserve"> ха</w:t>
      </w:r>
    </w:p>
    <w:p w14:paraId="63F98671" w14:textId="159D71B8" w:rsidR="00F06662" w:rsidRDefault="00640431" w:rsidP="00667164">
      <w:pPr>
        <w:pStyle w:val="23"/>
        <w:tabs>
          <w:tab w:val="clear" w:pos="-90"/>
          <w:tab w:val="center" w:pos="1170"/>
        </w:tabs>
        <w:ind w:firstLine="0"/>
        <w:rPr>
          <w:szCs w:val="24"/>
        </w:rPr>
      </w:pPr>
      <w:r>
        <w:rPr>
          <w:b/>
          <w:szCs w:val="24"/>
        </w:rPr>
        <w:t xml:space="preserve">         2.2.1.</w:t>
      </w:r>
      <w:r w:rsidR="00955927">
        <w:rPr>
          <w:b/>
          <w:szCs w:val="24"/>
        </w:rPr>
        <w:t>5</w:t>
      </w:r>
      <w:r>
        <w:rPr>
          <w:b/>
          <w:szCs w:val="24"/>
        </w:rPr>
        <w:t>. Горски територии създадени по технически проект за борба с ерозията</w:t>
      </w:r>
      <w:r w:rsidR="000320AE">
        <w:rPr>
          <w:b/>
          <w:szCs w:val="24"/>
        </w:rPr>
        <w:t xml:space="preserve"> </w:t>
      </w:r>
      <w:r w:rsidR="000320AE" w:rsidRPr="000320AE">
        <w:rPr>
          <w:szCs w:val="24"/>
        </w:rPr>
        <w:t xml:space="preserve">във водосбора на р. </w:t>
      </w:r>
      <w:r w:rsidR="00F06662">
        <w:rPr>
          <w:szCs w:val="24"/>
        </w:rPr>
        <w:t>Черна</w:t>
      </w:r>
      <w:r w:rsidR="00F54202">
        <w:rPr>
          <w:szCs w:val="24"/>
        </w:rPr>
        <w:t xml:space="preserve"> – </w:t>
      </w:r>
      <w:r w:rsidR="00F54202" w:rsidRPr="004532BD">
        <w:rPr>
          <w:b/>
          <w:szCs w:val="24"/>
        </w:rPr>
        <w:t>1038,5 ха</w:t>
      </w:r>
    </w:p>
    <w:p w14:paraId="1771FF01" w14:textId="77777777" w:rsidR="00D663A6" w:rsidRDefault="00F06662" w:rsidP="00667164">
      <w:pPr>
        <w:pStyle w:val="23"/>
        <w:tabs>
          <w:tab w:val="clear" w:pos="-90"/>
          <w:tab w:val="center" w:pos="1170"/>
        </w:tabs>
        <w:ind w:firstLine="0"/>
        <w:rPr>
          <w:b/>
          <w:szCs w:val="24"/>
        </w:rPr>
      </w:pPr>
      <w:r w:rsidRPr="00F06662">
        <w:rPr>
          <w:b/>
          <w:i/>
          <w:szCs w:val="24"/>
        </w:rPr>
        <w:t>ДГС „Смолян“</w:t>
      </w:r>
      <w:r>
        <w:rPr>
          <w:b/>
          <w:szCs w:val="24"/>
        </w:rPr>
        <w:t xml:space="preserve"> –</w:t>
      </w:r>
      <w:r w:rsidRPr="00F06662">
        <w:rPr>
          <w:szCs w:val="24"/>
        </w:rPr>
        <w:t xml:space="preserve"> отдели и подотдели:</w:t>
      </w:r>
      <w:r>
        <w:rPr>
          <w:szCs w:val="24"/>
        </w:rPr>
        <w:t xml:space="preserve"> 89цял; 91цял; 92цял; 96цял; 97; 99цял; 100цял; 101цял; 137цял; 138цял; 139цял; 140цял; 152а,б,в,ю,</w:t>
      </w:r>
      <w:r w:rsidR="00EB325A">
        <w:rPr>
          <w:szCs w:val="24"/>
        </w:rPr>
        <w:t>5,6; 158г,л,м,н,2; 164а,е,1-5; 2113цял;</w:t>
      </w:r>
      <w:r>
        <w:rPr>
          <w:b/>
          <w:szCs w:val="24"/>
        </w:rPr>
        <w:t xml:space="preserve">  </w:t>
      </w:r>
      <w:r w:rsidR="000320AE" w:rsidRPr="001B6099">
        <w:rPr>
          <w:b/>
          <w:szCs w:val="24"/>
        </w:rPr>
        <w:t xml:space="preserve">с площ </w:t>
      </w:r>
      <w:r w:rsidR="00EB325A">
        <w:rPr>
          <w:b/>
          <w:szCs w:val="24"/>
        </w:rPr>
        <w:t>884,9</w:t>
      </w:r>
      <w:r w:rsidR="000320AE" w:rsidRPr="001B6099">
        <w:rPr>
          <w:b/>
          <w:szCs w:val="24"/>
        </w:rPr>
        <w:t xml:space="preserve"> ха;</w:t>
      </w:r>
    </w:p>
    <w:p w14:paraId="0919756D" w14:textId="397CA80A" w:rsidR="009043C0" w:rsidRDefault="00D663A6" w:rsidP="00667164">
      <w:pPr>
        <w:pStyle w:val="23"/>
        <w:tabs>
          <w:tab w:val="clear" w:pos="-90"/>
          <w:tab w:val="center" w:pos="1170"/>
        </w:tabs>
        <w:ind w:firstLine="0"/>
        <w:rPr>
          <w:b/>
          <w:szCs w:val="24"/>
        </w:rPr>
      </w:pPr>
      <w:r w:rsidRPr="00D663A6">
        <w:rPr>
          <w:b/>
          <w:i/>
          <w:szCs w:val="24"/>
        </w:rPr>
        <w:t>ДГС „Пампорово“</w:t>
      </w:r>
      <w:r>
        <w:rPr>
          <w:b/>
          <w:szCs w:val="24"/>
        </w:rPr>
        <w:t xml:space="preserve"> - </w:t>
      </w:r>
      <w:r w:rsidRPr="00D663A6">
        <w:rPr>
          <w:szCs w:val="24"/>
        </w:rPr>
        <w:t>подотдели:</w:t>
      </w:r>
      <w:r w:rsidR="000320AE">
        <w:rPr>
          <w:szCs w:val="24"/>
        </w:rPr>
        <w:t xml:space="preserve">  </w:t>
      </w:r>
      <w:r>
        <w:rPr>
          <w:szCs w:val="24"/>
        </w:rPr>
        <w:t>99</w:t>
      </w:r>
      <w:r w:rsidR="0059346E">
        <w:rPr>
          <w:szCs w:val="24"/>
        </w:rPr>
        <w:t>а,</w:t>
      </w:r>
      <w:r w:rsidR="008B106B">
        <w:rPr>
          <w:szCs w:val="24"/>
        </w:rPr>
        <w:t>в</w:t>
      </w:r>
      <w:r>
        <w:rPr>
          <w:szCs w:val="24"/>
        </w:rPr>
        <w:t>-н,р,с,ф,</w:t>
      </w:r>
      <w:r w:rsidR="008B106B">
        <w:rPr>
          <w:szCs w:val="24"/>
        </w:rPr>
        <w:t>щ-б1,1-5</w:t>
      </w:r>
      <w:r>
        <w:rPr>
          <w:szCs w:val="24"/>
        </w:rPr>
        <w:t xml:space="preserve">; </w:t>
      </w:r>
      <w:r w:rsidR="000A0479">
        <w:rPr>
          <w:szCs w:val="24"/>
        </w:rPr>
        <w:t xml:space="preserve">100а-л1,1-6; </w:t>
      </w:r>
      <w:r>
        <w:rPr>
          <w:szCs w:val="24"/>
        </w:rPr>
        <w:t>101</w:t>
      </w:r>
      <w:r w:rsidR="000A0479">
        <w:rPr>
          <w:szCs w:val="24"/>
        </w:rPr>
        <w:t>а-н,п,с</w:t>
      </w:r>
      <w:r>
        <w:rPr>
          <w:szCs w:val="24"/>
        </w:rPr>
        <w:t>-я,д1-с1,и2-м2,р2</w:t>
      </w:r>
      <w:r w:rsidR="000A0479">
        <w:rPr>
          <w:szCs w:val="24"/>
        </w:rPr>
        <w:t>у1-ц1,ш1-ж2,н2-п2,2-5</w:t>
      </w:r>
      <w:r>
        <w:rPr>
          <w:szCs w:val="24"/>
        </w:rPr>
        <w:t>;</w:t>
      </w:r>
      <w:r w:rsidR="000A0479">
        <w:rPr>
          <w:szCs w:val="24"/>
        </w:rPr>
        <w:t xml:space="preserve"> 105х1-ж2,ц2,ш2;</w:t>
      </w:r>
      <w:r>
        <w:rPr>
          <w:szCs w:val="24"/>
        </w:rPr>
        <w:t xml:space="preserve"> </w:t>
      </w:r>
      <w:r w:rsidRPr="00D663A6">
        <w:rPr>
          <w:b/>
          <w:szCs w:val="24"/>
        </w:rPr>
        <w:t xml:space="preserve">с площ </w:t>
      </w:r>
      <w:r w:rsidR="000A0479">
        <w:rPr>
          <w:b/>
          <w:szCs w:val="24"/>
        </w:rPr>
        <w:t>1</w:t>
      </w:r>
      <w:r w:rsidR="008B106B">
        <w:rPr>
          <w:b/>
          <w:szCs w:val="24"/>
        </w:rPr>
        <w:t>53,6</w:t>
      </w:r>
      <w:r>
        <w:rPr>
          <w:szCs w:val="24"/>
        </w:rPr>
        <w:t xml:space="preserve"> </w:t>
      </w:r>
      <w:r w:rsidRPr="00D663A6">
        <w:rPr>
          <w:b/>
          <w:szCs w:val="24"/>
        </w:rPr>
        <w:t>ха</w:t>
      </w:r>
    </w:p>
    <w:p w14:paraId="7E4768F6" w14:textId="4A018600" w:rsidR="00EC1F12" w:rsidRDefault="00EC1F12" w:rsidP="00667164">
      <w:pPr>
        <w:pStyle w:val="23"/>
        <w:tabs>
          <w:tab w:val="clear" w:pos="-90"/>
          <w:tab w:val="center" w:pos="1170"/>
        </w:tabs>
        <w:ind w:firstLine="0"/>
        <w:rPr>
          <w:b/>
          <w:szCs w:val="24"/>
        </w:rPr>
      </w:pPr>
      <w:r>
        <w:rPr>
          <w:b/>
          <w:szCs w:val="24"/>
        </w:rPr>
        <w:t xml:space="preserve">         2.2.1.6 Ерозиране земи</w:t>
      </w:r>
    </w:p>
    <w:p w14:paraId="377E9793" w14:textId="27CA43E6" w:rsidR="00EC1F12" w:rsidRPr="000320AE" w:rsidRDefault="00EC1F12" w:rsidP="00667164">
      <w:pPr>
        <w:pStyle w:val="23"/>
        <w:tabs>
          <w:tab w:val="clear" w:pos="-90"/>
          <w:tab w:val="center" w:pos="1170"/>
        </w:tabs>
        <w:ind w:firstLine="0"/>
        <w:rPr>
          <w:szCs w:val="24"/>
        </w:rPr>
      </w:pPr>
      <w:r w:rsidRPr="00EC1F12">
        <w:rPr>
          <w:b/>
          <w:i/>
          <w:szCs w:val="24"/>
        </w:rPr>
        <w:t>ДГС „Пампорово“</w:t>
      </w:r>
      <w:r>
        <w:rPr>
          <w:b/>
          <w:szCs w:val="24"/>
        </w:rPr>
        <w:t xml:space="preserve"> </w:t>
      </w:r>
      <w:r w:rsidRPr="00EC1F12">
        <w:rPr>
          <w:szCs w:val="24"/>
        </w:rPr>
        <w:t>– подотдели:109ш,щ,з1;</w:t>
      </w:r>
      <w:r>
        <w:rPr>
          <w:b/>
          <w:szCs w:val="24"/>
        </w:rPr>
        <w:t xml:space="preserve"> с площ 8,4 ха</w:t>
      </w:r>
    </w:p>
    <w:p w14:paraId="1DEF3365" w14:textId="787A0F61" w:rsidR="009B4095" w:rsidRDefault="00640431" w:rsidP="00667164">
      <w:pPr>
        <w:pStyle w:val="23"/>
        <w:tabs>
          <w:tab w:val="clear" w:pos="-90"/>
          <w:tab w:val="center" w:pos="1170"/>
        </w:tabs>
        <w:ind w:firstLine="0"/>
        <w:jc w:val="left"/>
        <w:rPr>
          <w:b/>
          <w:szCs w:val="24"/>
        </w:rPr>
      </w:pPr>
      <w:r>
        <w:rPr>
          <w:b/>
          <w:szCs w:val="24"/>
        </w:rPr>
        <w:t>2.2.2. Специални горски територии</w:t>
      </w:r>
    </w:p>
    <w:p w14:paraId="7C93652E" w14:textId="2861C3F2" w:rsidR="00EC58D4" w:rsidRDefault="009B4095" w:rsidP="00667164">
      <w:pPr>
        <w:pStyle w:val="23"/>
        <w:tabs>
          <w:tab w:val="clear" w:pos="-90"/>
          <w:tab w:val="center" w:pos="1170"/>
        </w:tabs>
        <w:ind w:firstLine="0"/>
        <w:rPr>
          <w:b/>
          <w:szCs w:val="24"/>
        </w:rPr>
      </w:pPr>
      <w:r>
        <w:rPr>
          <w:b/>
          <w:szCs w:val="24"/>
        </w:rPr>
        <w:t xml:space="preserve">          </w:t>
      </w:r>
      <w:r w:rsidR="00EC58D4">
        <w:rPr>
          <w:b/>
          <w:szCs w:val="24"/>
        </w:rPr>
        <w:t>2.2.1.7 Горски територии с рекреационно значение</w:t>
      </w:r>
    </w:p>
    <w:p w14:paraId="49A6E731" w14:textId="7CFE4CFF" w:rsidR="00CE3397" w:rsidRDefault="00CE3397" w:rsidP="00667164">
      <w:pPr>
        <w:pStyle w:val="23"/>
        <w:tabs>
          <w:tab w:val="clear" w:pos="-90"/>
          <w:tab w:val="center" w:pos="1170"/>
        </w:tabs>
        <w:ind w:firstLine="0"/>
        <w:rPr>
          <w:b/>
          <w:szCs w:val="24"/>
        </w:rPr>
      </w:pPr>
      <w:r>
        <w:rPr>
          <w:b/>
          <w:szCs w:val="24"/>
        </w:rPr>
        <w:t>Курортни гори</w:t>
      </w:r>
      <w:r w:rsidR="00EF3D67">
        <w:rPr>
          <w:b/>
          <w:szCs w:val="24"/>
        </w:rPr>
        <w:t xml:space="preserve"> – 3771,7 ха</w:t>
      </w:r>
    </w:p>
    <w:p w14:paraId="1DAB6284" w14:textId="2858A250" w:rsidR="00CE3397" w:rsidRPr="00CE3397" w:rsidRDefault="00CE3397" w:rsidP="00667164">
      <w:pPr>
        <w:pStyle w:val="23"/>
        <w:tabs>
          <w:tab w:val="clear" w:pos="-90"/>
          <w:tab w:val="center" w:pos="1170"/>
        </w:tabs>
        <w:ind w:firstLine="0"/>
        <w:rPr>
          <w:b/>
          <w:i/>
          <w:szCs w:val="24"/>
        </w:rPr>
      </w:pPr>
      <w:r w:rsidRPr="00CE3397">
        <w:rPr>
          <w:b/>
          <w:i/>
          <w:szCs w:val="24"/>
        </w:rPr>
        <w:t>ДГС „Смолян“</w:t>
      </w:r>
      <w:r>
        <w:rPr>
          <w:b/>
          <w:i/>
          <w:szCs w:val="24"/>
        </w:rPr>
        <w:t xml:space="preserve"> </w:t>
      </w:r>
      <w:r>
        <w:rPr>
          <w:szCs w:val="24"/>
        </w:rPr>
        <w:t>61а-ц,1-18; 62а-р,1-6; 63аа-щ,1-6; 64ая,а1-</w:t>
      </w:r>
      <w:r w:rsidR="005C6BF1">
        <w:rPr>
          <w:szCs w:val="24"/>
        </w:rPr>
        <w:t xml:space="preserve">щ1,1-3; 89ая,а1-я1,а2-л2,1-21; 91а-я,а1-щ1,1-8; 92а-я,а1-д1,1-12; 98а-я,а1-я1,а2-т2,3-17; 141а-я,а1,б1,1-5; 142а-т,1-5; 143а-щ,1-6; 147а-я,а1-г1,1-14; 150а-ш,1,2; 151а-я,а1-я1,1-11; 152а-я,а1-у1,1-6; 157а-ю,1-3; 158а-я,а1-я1,а2-я2,а3-з3,1-8; </w:t>
      </w:r>
      <w:r w:rsidR="00243971">
        <w:rPr>
          <w:szCs w:val="24"/>
        </w:rPr>
        <w:t>159а-я,а1,б1,1,2; 164а-я,а1-я1,а2-я2,а3-ш3,1-20; 166а-я,а1-я1,а2-в2,1-25; 167а</w:t>
      </w:r>
      <w:r w:rsidR="00243971">
        <w:rPr>
          <w:i/>
          <w:szCs w:val="24"/>
        </w:rPr>
        <w:t>-</w:t>
      </w:r>
      <w:r w:rsidR="00243971" w:rsidRPr="00243971">
        <w:rPr>
          <w:szCs w:val="24"/>
        </w:rPr>
        <w:t>я,а1-ю1,2-6; 168</w:t>
      </w:r>
      <w:r w:rsidR="00243971">
        <w:rPr>
          <w:szCs w:val="24"/>
        </w:rPr>
        <w:t xml:space="preserve">а-я,а1-г1,1-7; 2052а-я,а1-я1,а2-я2,а3-н3,1-8; 2120а-я,а1-в1,к1,1-3; </w:t>
      </w:r>
      <w:r w:rsidR="00243971" w:rsidRPr="00243971">
        <w:rPr>
          <w:b/>
          <w:szCs w:val="24"/>
        </w:rPr>
        <w:t>с площ 1778,2 ха</w:t>
      </w:r>
      <w:r w:rsidR="005C6BF1">
        <w:rPr>
          <w:szCs w:val="24"/>
        </w:rPr>
        <w:t xml:space="preserve"> </w:t>
      </w:r>
    </w:p>
    <w:p w14:paraId="7603EEDC" w14:textId="46716032" w:rsidR="00DB4A21" w:rsidRPr="005D0A66" w:rsidRDefault="005D0A66" w:rsidP="00667164">
      <w:pPr>
        <w:pStyle w:val="23"/>
        <w:tabs>
          <w:tab w:val="clear" w:pos="-90"/>
          <w:tab w:val="center" w:pos="1170"/>
        </w:tabs>
        <w:ind w:firstLine="0"/>
        <w:rPr>
          <w:b/>
          <w:i/>
          <w:szCs w:val="24"/>
        </w:rPr>
      </w:pPr>
      <w:r w:rsidRPr="005D0A66">
        <w:rPr>
          <w:b/>
          <w:i/>
          <w:szCs w:val="24"/>
        </w:rPr>
        <w:t>ДГС Пампорово</w:t>
      </w:r>
      <w:r w:rsidR="002747EA">
        <w:rPr>
          <w:b/>
          <w:i/>
          <w:szCs w:val="24"/>
        </w:rPr>
        <w:t xml:space="preserve">- </w:t>
      </w:r>
      <w:r w:rsidR="002747EA" w:rsidRPr="002747EA">
        <w:rPr>
          <w:szCs w:val="24"/>
        </w:rPr>
        <w:t>подотдели:</w:t>
      </w:r>
      <w:r w:rsidR="004D693F">
        <w:rPr>
          <w:szCs w:val="24"/>
        </w:rPr>
        <w:t xml:space="preserve"> </w:t>
      </w:r>
      <w:r w:rsidR="009E6817">
        <w:rPr>
          <w:szCs w:val="24"/>
        </w:rPr>
        <w:t>23а-д,2-4; 24а-р,1; 25а-</w:t>
      </w:r>
      <w:r w:rsidR="00FD5CF4">
        <w:rPr>
          <w:szCs w:val="24"/>
        </w:rPr>
        <w:t>л</w:t>
      </w:r>
      <w:r w:rsidR="009E6817">
        <w:rPr>
          <w:szCs w:val="24"/>
        </w:rPr>
        <w:t>,м-</w:t>
      </w:r>
      <w:r w:rsidR="00274F8A">
        <w:rPr>
          <w:szCs w:val="24"/>
        </w:rPr>
        <w:t xml:space="preserve">е2,1-6; 26а-ж,1,2; 32а-г,п,р,1,2; 33а-а2,1-5; </w:t>
      </w:r>
      <w:r w:rsidR="000B0F61">
        <w:rPr>
          <w:szCs w:val="24"/>
        </w:rPr>
        <w:t>76а-в1,1-8; 77а-х,</w:t>
      </w:r>
      <w:r w:rsidR="00A93392">
        <w:rPr>
          <w:szCs w:val="24"/>
        </w:rPr>
        <w:t>ч,</w:t>
      </w:r>
      <w:r w:rsidR="000B0F61">
        <w:rPr>
          <w:szCs w:val="24"/>
        </w:rPr>
        <w:t xml:space="preserve">1-5; </w:t>
      </w:r>
      <w:r w:rsidR="00F73F44">
        <w:rPr>
          <w:szCs w:val="24"/>
        </w:rPr>
        <w:t>77т,ц; 78а-л,1,2; 79а-</w:t>
      </w:r>
      <w:r w:rsidR="00A93392">
        <w:rPr>
          <w:szCs w:val="24"/>
        </w:rPr>
        <w:t>б1</w:t>
      </w:r>
      <w:r w:rsidR="00F73F44">
        <w:rPr>
          <w:szCs w:val="24"/>
        </w:rPr>
        <w:t>,1-3; 80</w:t>
      </w:r>
      <w:r w:rsidR="00A93392">
        <w:rPr>
          <w:szCs w:val="24"/>
        </w:rPr>
        <w:t>а-ю</w:t>
      </w:r>
      <w:r w:rsidR="00F73F44">
        <w:rPr>
          <w:szCs w:val="24"/>
        </w:rPr>
        <w:t>,</w:t>
      </w:r>
      <w:r w:rsidR="00A93392">
        <w:rPr>
          <w:szCs w:val="24"/>
        </w:rPr>
        <w:t>1-3</w:t>
      </w:r>
      <w:r w:rsidR="00F73F44">
        <w:rPr>
          <w:szCs w:val="24"/>
        </w:rPr>
        <w:t xml:space="preserve">; </w:t>
      </w:r>
      <w:r w:rsidR="00A93392">
        <w:rPr>
          <w:szCs w:val="24"/>
        </w:rPr>
        <w:t>81</w:t>
      </w:r>
      <w:r w:rsidR="00274F8A">
        <w:rPr>
          <w:szCs w:val="24"/>
        </w:rPr>
        <w:t>а-</w:t>
      </w:r>
      <w:r w:rsidR="00A93392">
        <w:rPr>
          <w:szCs w:val="24"/>
        </w:rPr>
        <w:t>п</w:t>
      </w:r>
      <w:r w:rsidR="00274F8A">
        <w:rPr>
          <w:szCs w:val="24"/>
        </w:rPr>
        <w:t>,</w:t>
      </w:r>
      <w:r w:rsidR="00A93392">
        <w:rPr>
          <w:szCs w:val="24"/>
        </w:rPr>
        <w:t>с</w:t>
      </w:r>
      <w:r w:rsidR="00274F8A">
        <w:rPr>
          <w:szCs w:val="24"/>
        </w:rPr>
        <w:t>-ш</w:t>
      </w:r>
      <w:r w:rsidR="00A93392">
        <w:rPr>
          <w:szCs w:val="24"/>
        </w:rPr>
        <w:t>,</w:t>
      </w:r>
      <w:r w:rsidR="00274F8A">
        <w:rPr>
          <w:szCs w:val="24"/>
        </w:rPr>
        <w:t>1-8</w:t>
      </w:r>
      <w:r w:rsidR="00A93392">
        <w:rPr>
          <w:szCs w:val="24"/>
        </w:rPr>
        <w:t>; 82</w:t>
      </w:r>
      <w:r w:rsidR="00274F8A">
        <w:rPr>
          <w:szCs w:val="24"/>
        </w:rPr>
        <w:t>а-у,1</w:t>
      </w:r>
      <w:r w:rsidR="00A93392">
        <w:rPr>
          <w:szCs w:val="24"/>
        </w:rPr>
        <w:t xml:space="preserve">-11; </w:t>
      </w:r>
      <w:r w:rsidR="00274F8A">
        <w:rPr>
          <w:szCs w:val="24"/>
        </w:rPr>
        <w:t xml:space="preserve">83а-ч,1-6; 84а-е1,1-7; 85а-ж,и-б1,1-10; 86а-щ,1; </w:t>
      </w:r>
      <w:r w:rsidR="00F73F44">
        <w:rPr>
          <w:szCs w:val="24"/>
        </w:rPr>
        <w:t>87ж-г1,ж1,о1,п1,с1-б2,г2-и2,1,6-16,19; 88</w:t>
      </w:r>
      <w:r w:rsidR="00274F8A">
        <w:rPr>
          <w:szCs w:val="24"/>
        </w:rPr>
        <w:t>а</w:t>
      </w:r>
      <w:r w:rsidR="00F73F44">
        <w:rPr>
          <w:szCs w:val="24"/>
        </w:rPr>
        <w:t>-м,2-7; 89а-д,к,л,н,о,ф-в1,1-5,13-19; 90а</w:t>
      </w:r>
      <w:r w:rsidR="00274F8A">
        <w:rPr>
          <w:szCs w:val="24"/>
        </w:rPr>
        <w:t>-</w:t>
      </w:r>
      <w:r w:rsidR="00F73F44">
        <w:rPr>
          <w:szCs w:val="24"/>
        </w:rPr>
        <w:t>т,</w:t>
      </w:r>
      <w:r w:rsidR="00274F8A">
        <w:rPr>
          <w:szCs w:val="24"/>
        </w:rPr>
        <w:t>ф,</w:t>
      </w:r>
      <w:r w:rsidR="00F73F44">
        <w:rPr>
          <w:szCs w:val="24"/>
        </w:rPr>
        <w:t>1</w:t>
      </w:r>
      <w:r w:rsidR="00274F8A">
        <w:rPr>
          <w:szCs w:val="24"/>
        </w:rPr>
        <w:t>-5</w:t>
      </w:r>
      <w:r w:rsidR="00F73F44">
        <w:rPr>
          <w:szCs w:val="24"/>
        </w:rPr>
        <w:t>; 91а-</w:t>
      </w:r>
      <w:r w:rsidR="00274F8A">
        <w:rPr>
          <w:szCs w:val="24"/>
        </w:rPr>
        <w:t>п</w:t>
      </w:r>
      <w:r w:rsidR="00F73F44">
        <w:rPr>
          <w:szCs w:val="24"/>
        </w:rPr>
        <w:t>,</w:t>
      </w:r>
      <w:r w:rsidR="00274F8A">
        <w:rPr>
          <w:szCs w:val="24"/>
        </w:rPr>
        <w:t>ф,</w:t>
      </w:r>
      <w:r w:rsidR="00F73F44">
        <w:rPr>
          <w:szCs w:val="24"/>
        </w:rPr>
        <w:t>х,1</w:t>
      </w:r>
      <w:r w:rsidR="00274F8A">
        <w:rPr>
          <w:szCs w:val="24"/>
        </w:rPr>
        <w:t>-5</w:t>
      </w:r>
      <w:r w:rsidR="00F73F44">
        <w:rPr>
          <w:szCs w:val="24"/>
        </w:rPr>
        <w:t xml:space="preserve">; </w:t>
      </w:r>
      <w:r w:rsidR="00274F8A">
        <w:rPr>
          <w:szCs w:val="24"/>
        </w:rPr>
        <w:t xml:space="preserve">92а-в1,н1,о1,я1,д2,е2,п2; </w:t>
      </w:r>
      <w:r w:rsidR="004D693F">
        <w:rPr>
          <w:szCs w:val="24"/>
        </w:rPr>
        <w:t>93г-</w:t>
      </w:r>
      <w:r w:rsidR="00387FEE">
        <w:rPr>
          <w:szCs w:val="24"/>
        </w:rPr>
        <w:t>н,р-ц,ш-ю,а1</w:t>
      </w:r>
      <w:r w:rsidR="004D693F">
        <w:rPr>
          <w:szCs w:val="24"/>
        </w:rPr>
        <w:t xml:space="preserve">; </w:t>
      </w:r>
      <w:r w:rsidR="002747EA">
        <w:rPr>
          <w:szCs w:val="24"/>
        </w:rPr>
        <w:t>94</w:t>
      </w:r>
      <w:r w:rsidR="00F73F44">
        <w:rPr>
          <w:szCs w:val="24"/>
        </w:rPr>
        <w:t>а-</w:t>
      </w:r>
      <w:r w:rsidR="00387FEE">
        <w:rPr>
          <w:szCs w:val="24"/>
        </w:rPr>
        <w:t>д</w:t>
      </w:r>
      <w:r w:rsidR="00F73F44">
        <w:rPr>
          <w:szCs w:val="24"/>
        </w:rPr>
        <w:t>,</w:t>
      </w:r>
      <w:r w:rsidR="002747EA">
        <w:rPr>
          <w:szCs w:val="24"/>
        </w:rPr>
        <w:t xml:space="preserve">к; </w:t>
      </w:r>
      <w:r w:rsidR="00F73F44">
        <w:rPr>
          <w:szCs w:val="24"/>
        </w:rPr>
        <w:t xml:space="preserve">95б,д-р,3,4; 96а-е,1,2; </w:t>
      </w:r>
      <w:r w:rsidR="002747EA">
        <w:rPr>
          <w:szCs w:val="24"/>
        </w:rPr>
        <w:t>97</w:t>
      </w:r>
      <w:r w:rsidR="00387FEE">
        <w:rPr>
          <w:szCs w:val="24"/>
        </w:rPr>
        <w:t>е-и,р,</w:t>
      </w:r>
      <w:r w:rsidR="002747EA">
        <w:rPr>
          <w:szCs w:val="24"/>
        </w:rPr>
        <w:t>т,ц,5</w:t>
      </w:r>
      <w:r w:rsidR="00387FEE">
        <w:rPr>
          <w:szCs w:val="24"/>
        </w:rPr>
        <w:t>,6</w:t>
      </w:r>
      <w:r w:rsidR="00471A71">
        <w:rPr>
          <w:szCs w:val="24"/>
        </w:rPr>
        <w:t xml:space="preserve">; </w:t>
      </w:r>
      <w:r w:rsidR="00D66543">
        <w:rPr>
          <w:szCs w:val="24"/>
        </w:rPr>
        <w:t>98</w:t>
      </w:r>
      <w:r w:rsidR="00387FEE">
        <w:rPr>
          <w:szCs w:val="24"/>
        </w:rPr>
        <w:t>а-у,х-ю,а1-</w:t>
      </w:r>
      <w:r w:rsidR="00BA5C61">
        <w:rPr>
          <w:szCs w:val="24"/>
        </w:rPr>
        <w:t>б2</w:t>
      </w:r>
      <w:r w:rsidR="00D66543">
        <w:rPr>
          <w:szCs w:val="24"/>
        </w:rPr>
        <w:t>,</w:t>
      </w:r>
      <w:r w:rsidR="00BA5C61">
        <w:rPr>
          <w:szCs w:val="24"/>
        </w:rPr>
        <w:t>1-</w:t>
      </w:r>
      <w:r w:rsidR="00D66543">
        <w:rPr>
          <w:szCs w:val="24"/>
        </w:rPr>
        <w:t xml:space="preserve">11; 99а-г,щ-б1,1,3-5; </w:t>
      </w:r>
      <w:r w:rsidR="00471A71">
        <w:rPr>
          <w:szCs w:val="24"/>
        </w:rPr>
        <w:t>100а-л1,1-6; 101а-н,п,с-у,</w:t>
      </w:r>
      <w:r w:rsidR="00BA5C61">
        <w:rPr>
          <w:szCs w:val="24"/>
        </w:rPr>
        <w:t>о1,</w:t>
      </w:r>
      <w:r w:rsidR="00471A71">
        <w:rPr>
          <w:szCs w:val="24"/>
        </w:rPr>
        <w:t xml:space="preserve">у1-ц1,ш1-ж2,н2-п2,2-5; </w:t>
      </w:r>
      <w:r w:rsidR="004D693F">
        <w:rPr>
          <w:szCs w:val="24"/>
        </w:rPr>
        <w:t>102 б</w:t>
      </w:r>
      <w:r w:rsidR="00BA5C61">
        <w:rPr>
          <w:szCs w:val="24"/>
        </w:rPr>
        <w:t>-г,с-ц,ш-м1,о1,1,6</w:t>
      </w:r>
      <w:r w:rsidR="004D693F">
        <w:rPr>
          <w:szCs w:val="24"/>
        </w:rPr>
        <w:t xml:space="preserve">; </w:t>
      </w:r>
      <w:r w:rsidR="002747EA">
        <w:rPr>
          <w:szCs w:val="24"/>
        </w:rPr>
        <w:t>103</w:t>
      </w:r>
      <w:r w:rsidR="00BA5C61">
        <w:rPr>
          <w:szCs w:val="24"/>
        </w:rPr>
        <w:t>и,</w:t>
      </w:r>
      <w:r w:rsidR="002747EA">
        <w:rPr>
          <w:szCs w:val="24"/>
        </w:rPr>
        <w:t>7;</w:t>
      </w:r>
      <w:r w:rsidR="00BA5C61">
        <w:rPr>
          <w:szCs w:val="24"/>
        </w:rPr>
        <w:t xml:space="preserve"> 104т-д2,м2,,1-6;</w:t>
      </w:r>
      <w:r w:rsidR="002747EA">
        <w:rPr>
          <w:szCs w:val="24"/>
        </w:rPr>
        <w:t xml:space="preserve"> 106</w:t>
      </w:r>
      <w:r w:rsidR="00F73F44">
        <w:rPr>
          <w:szCs w:val="24"/>
        </w:rPr>
        <w:t>б-</w:t>
      </w:r>
      <w:r w:rsidR="00BA5C61">
        <w:rPr>
          <w:szCs w:val="24"/>
        </w:rPr>
        <w:t>ж</w:t>
      </w:r>
      <w:r w:rsidR="00F73F44">
        <w:rPr>
          <w:szCs w:val="24"/>
        </w:rPr>
        <w:t>,</w:t>
      </w:r>
      <w:r w:rsidR="00BA5C61">
        <w:rPr>
          <w:szCs w:val="24"/>
        </w:rPr>
        <w:t>к,л,</w:t>
      </w:r>
      <w:r w:rsidR="00F73F44">
        <w:rPr>
          <w:szCs w:val="24"/>
        </w:rPr>
        <w:t>н</w:t>
      </w:r>
      <w:r w:rsidR="00BA5C61">
        <w:rPr>
          <w:szCs w:val="24"/>
        </w:rPr>
        <w:t>-ф</w:t>
      </w:r>
      <w:r w:rsidR="00F73F44">
        <w:rPr>
          <w:szCs w:val="24"/>
        </w:rPr>
        <w:t>,</w:t>
      </w:r>
      <w:r w:rsidR="00BA5C61">
        <w:rPr>
          <w:szCs w:val="24"/>
        </w:rPr>
        <w:t>ц-ч1,щ1-а2,в2-е2,з2-п2,с2-а3,</w:t>
      </w:r>
      <w:r w:rsidR="00F73F44">
        <w:rPr>
          <w:szCs w:val="24"/>
        </w:rPr>
        <w:t>2-</w:t>
      </w:r>
      <w:r w:rsidR="00BA5C61">
        <w:rPr>
          <w:szCs w:val="24"/>
        </w:rPr>
        <w:t>10</w:t>
      </w:r>
      <w:r w:rsidR="002747EA">
        <w:rPr>
          <w:szCs w:val="24"/>
        </w:rPr>
        <w:t xml:space="preserve">; </w:t>
      </w:r>
      <w:r w:rsidR="002747EA" w:rsidRPr="00BA5C61">
        <w:rPr>
          <w:szCs w:val="24"/>
        </w:rPr>
        <w:t>с</w:t>
      </w:r>
      <w:r w:rsidR="00BA5C61" w:rsidRPr="00BA5C61">
        <w:rPr>
          <w:szCs w:val="24"/>
        </w:rPr>
        <w:t>121а,м,9</w:t>
      </w:r>
      <w:r w:rsidR="00BA5C61">
        <w:rPr>
          <w:b/>
          <w:szCs w:val="24"/>
        </w:rPr>
        <w:t xml:space="preserve">; </w:t>
      </w:r>
      <w:r w:rsidR="009747A5" w:rsidRPr="009747A5">
        <w:rPr>
          <w:szCs w:val="24"/>
        </w:rPr>
        <w:t xml:space="preserve">140а-п,1; 141ж-п,н1-ю1,м2,о2; </w:t>
      </w:r>
      <w:r w:rsidR="00BA5C61">
        <w:rPr>
          <w:b/>
          <w:szCs w:val="24"/>
        </w:rPr>
        <w:t>с</w:t>
      </w:r>
      <w:r w:rsidR="002747EA" w:rsidRPr="002747EA">
        <w:rPr>
          <w:b/>
          <w:szCs w:val="24"/>
        </w:rPr>
        <w:t xml:space="preserve"> площ </w:t>
      </w:r>
      <w:r w:rsidR="00D53127">
        <w:rPr>
          <w:b/>
          <w:szCs w:val="24"/>
        </w:rPr>
        <w:t>1</w:t>
      </w:r>
      <w:r w:rsidR="009747A5">
        <w:rPr>
          <w:b/>
          <w:szCs w:val="24"/>
        </w:rPr>
        <w:t>796,4</w:t>
      </w:r>
      <w:r w:rsidR="002747EA" w:rsidRPr="002747EA">
        <w:rPr>
          <w:b/>
          <w:szCs w:val="24"/>
        </w:rPr>
        <w:t xml:space="preserve"> ха</w:t>
      </w:r>
    </w:p>
    <w:p w14:paraId="07B7BDF3" w14:textId="60E4C477" w:rsidR="00DB4A21" w:rsidRDefault="005D0A66" w:rsidP="00667164">
      <w:pPr>
        <w:pStyle w:val="23"/>
        <w:tabs>
          <w:tab w:val="clear" w:pos="-90"/>
          <w:tab w:val="center" w:pos="1170"/>
        </w:tabs>
        <w:ind w:firstLine="0"/>
        <w:rPr>
          <w:b/>
          <w:szCs w:val="24"/>
        </w:rPr>
      </w:pPr>
      <w:r>
        <w:rPr>
          <w:b/>
          <w:szCs w:val="24"/>
        </w:rPr>
        <w:t xml:space="preserve">Лесопарк – </w:t>
      </w:r>
      <w:r w:rsidRPr="005D0A66">
        <w:rPr>
          <w:szCs w:val="24"/>
        </w:rPr>
        <w:t xml:space="preserve">подотдели: </w:t>
      </w:r>
      <w:r w:rsidR="009D0476">
        <w:rPr>
          <w:szCs w:val="24"/>
        </w:rPr>
        <w:t>23е,и,1;</w:t>
      </w:r>
      <w:r w:rsidR="003474D7">
        <w:rPr>
          <w:szCs w:val="24"/>
        </w:rPr>
        <w:t xml:space="preserve">87а-е,д1,е1,з1-н1,р1,2,5,17,18,20; 88н; 90у; 92г1,д1-м1,п1-т1, ф1,х1,ч1-ю1,а2-г2,з2-к2,м2-о2,1-9; 93а-в,2-4; 94е-и,1-5; </w:t>
      </w:r>
      <w:r w:rsidR="002A2895">
        <w:rPr>
          <w:szCs w:val="24"/>
        </w:rPr>
        <w:t>96ж,з,3; 97а-в,д,к-п,с,у-х,1-4; 99д-е,ф,2; 101ф-с1,з2-м2,р2; 102д-о,р,ч,2-5; 103а,ж,з,к-м,п,1,8; 104а-р,е2,з2-л2,н2; 106а-е,з,и,м,б3,1-3,11,12; 113а-х,1,2; 120а-и,1-6; 121</w:t>
      </w:r>
      <w:r w:rsidR="0003233D">
        <w:rPr>
          <w:szCs w:val="24"/>
        </w:rPr>
        <w:t>а</w:t>
      </w:r>
      <w:r w:rsidR="002A2895">
        <w:rPr>
          <w:szCs w:val="24"/>
        </w:rPr>
        <w:t>-л,н,о,1-8,10-15; 122а-н,1-7; 123ф</w:t>
      </w:r>
      <w:r w:rsidR="00530C0F">
        <w:rPr>
          <w:szCs w:val="24"/>
        </w:rPr>
        <w:t>,ц</w:t>
      </w:r>
      <w:r w:rsidR="002A2895">
        <w:rPr>
          <w:szCs w:val="24"/>
        </w:rPr>
        <w:t>; 141а,в-д,р-я,б1,в1,д1-м1,я1-д2,ж2,1-3; 142а-к1,1-9; 143а-н1,1,4,5;</w:t>
      </w:r>
      <w:r>
        <w:rPr>
          <w:b/>
          <w:szCs w:val="24"/>
        </w:rPr>
        <w:t xml:space="preserve"> с площ </w:t>
      </w:r>
      <w:r w:rsidR="00530C0F">
        <w:rPr>
          <w:b/>
          <w:szCs w:val="24"/>
        </w:rPr>
        <w:t>197,1</w:t>
      </w:r>
      <w:r>
        <w:rPr>
          <w:b/>
          <w:szCs w:val="24"/>
        </w:rPr>
        <w:t xml:space="preserve"> ха</w:t>
      </w:r>
    </w:p>
    <w:p w14:paraId="4014261D" w14:textId="3488F1E7" w:rsidR="00DB4A21" w:rsidRDefault="00640431" w:rsidP="00667164">
      <w:pPr>
        <w:pStyle w:val="23"/>
        <w:tabs>
          <w:tab w:val="clear" w:pos="-90"/>
          <w:tab w:val="center" w:pos="1170"/>
        </w:tabs>
        <w:ind w:firstLine="0"/>
        <w:rPr>
          <w:b/>
          <w:szCs w:val="24"/>
        </w:rPr>
      </w:pPr>
      <w:r>
        <w:rPr>
          <w:szCs w:val="24"/>
        </w:rPr>
        <w:t xml:space="preserve">          </w:t>
      </w:r>
      <w:r>
        <w:rPr>
          <w:b/>
          <w:szCs w:val="24"/>
        </w:rPr>
        <w:t>2.2.2.1.</w:t>
      </w:r>
      <w:r>
        <w:rPr>
          <w:szCs w:val="24"/>
        </w:rPr>
        <w:t xml:space="preserve"> З</w:t>
      </w:r>
      <w:r>
        <w:rPr>
          <w:b/>
          <w:szCs w:val="24"/>
        </w:rPr>
        <w:t>ащитени територии по смисъл</w:t>
      </w:r>
      <w:r w:rsidR="00D57ED3">
        <w:rPr>
          <w:b/>
          <w:szCs w:val="24"/>
        </w:rPr>
        <w:t>а</w:t>
      </w:r>
      <w:r>
        <w:rPr>
          <w:b/>
          <w:szCs w:val="24"/>
        </w:rPr>
        <w:t xml:space="preserve"> на ЗЗТ</w:t>
      </w:r>
      <w:r w:rsidR="00B9038F">
        <w:rPr>
          <w:b/>
          <w:szCs w:val="24"/>
        </w:rPr>
        <w:t xml:space="preserve"> – 410,8369 ха</w:t>
      </w:r>
    </w:p>
    <w:p w14:paraId="2C3AA0B0" w14:textId="7CCC46E2" w:rsidR="00640431" w:rsidRPr="00B9038F" w:rsidRDefault="00640431" w:rsidP="00667164">
      <w:pPr>
        <w:pStyle w:val="23"/>
        <w:tabs>
          <w:tab w:val="clear" w:pos="-90"/>
          <w:tab w:val="center" w:pos="1170"/>
        </w:tabs>
        <w:ind w:firstLine="0"/>
        <w:rPr>
          <w:b/>
          <w:szCs w:val="24"/>
        </w:rPr>
      </w:pPr>
      <w:r>
        <w:rPr>
          <w:b/>
          <w:szCs w:val="24"/>
        </w:rPr>
        <w:t xml:space="preserve">- </w:t>
      </w:r>
      <w:r w:rsidR="00DD1897">
        <w:rPr>
          <w:b/>
          <w:szCs w:val="24"/>
        </w:rPr>
        <w:t>Природни забележителности</w:t>
      </w:r>
      <w:r>
        <w:rPr>
          <w:b/>
          <w:szCs w:val="24"/>
        </w:rPr>
        <w:t xml:space="preserve"> </w:t>
      </w:r>
      <w:r w:rsidR="00B9038F">
        <w:rPr>
          <w:b/>
          <w:szCs w:val="24"/>
          <w:lang w:val="en-US"/>
        </w:rPr>
        <w:t>(</w:t>
      </w:r>
      <w:r w:rsidR="00DD1897">
        <w:rPr>
          <w:b/>
          <w:szCs w:val="24"/>
        </w:rPr>
        <w:t>ПЗ</w:t>
      </w:r>
      <w:r w:rsidR="00B9038F">
        <w:rPr>
          <w:b/>
          <w:szCs w:val="24"/>
          <w:lang w:val="en-US"/>
        </w:rPr>
        <w:t>)</w:t>
      </w:r>
      <w:r w:rsidR="00B9038F">
        <w:rPr>
          <w:b/>
          <w:szCs w:val="24"/>
        </w:rPr>
        <w:t xml:space="preserve"> – 109,3504 ха</w:t>
      </w:r>
    </w:p>
    <w:p w14:paraId="02137658" w14:textId="06C40C83" w:rsidR="008D077D" w:rsidRPr="008D077D" w:rsidRDefault="00F145C8" w:rsidP="00667164">
      <w:pPr>
        <w:pStyle w:val="23"/>
        <w:tabs>
          <w:tab w:val="clear" w:pos="-90"/>
          <w:tab w:val="center" w:pos="1170"/>
        </w:tabs>
        <w:ind w:firstLine="0"/>
        <w:rPr>
          <w:szCs w:val="24"/>
        </w:rPr>
      </w:pPr>
      <w:r>
        <w:rPr>
          <w:b/>
          <w:i/>
          <w:szCs w:val="24"/>
        </w:rPr>
        <w:t xml:space="preserve">От </w:t>
      </w:r>
      <w:r w:rsidR="008D077D" w:rsidRPr="008D077D">
        <w:rPr>
          <w:b/>
          <w:i/>
          <w:szCs w:val="24"/>
        </w:rPr>
        <w:t>ДГС „Смолян“</w:t>
      </w:r>
    </w:p>
    <w:p w14:paraId="603350DC" w14:textId="3E6B5C1E" w:rsidR="00640431" w:rsidRDefault="00FF72D0" w:rsidP="00FF72D0">
      <w:pPr>
        <w:pStyle w:val="23"/>
        <w:tabs>
          <w:tab w:val="clear" w:pos="-90"/>
          <w:tab w:val="center" w:pos="1170"/>
        </w:tabs>
        <w:ind w:firstLine="0"/>
        <w:rPr>
          <w:b/>
          <w:szCs w:val="24"/>
        </w:rPr>
      </w:pPr>
      <w:r>
        <w:rPr>
          <w:snapToGrid w:val="0"/>
          <w:szCs w:val="24"/>
        </w:rPr>
        <w:t xml:space="preserve">• </w:t>
      </w:r>
      <w:r w:rsidR="00DD1897">
        <w:rPr>
          <w:b/>
          <w:szCs w:val="24"/>
        </w:rPr>
        <w:t>ПЗ</w:t>
      </w:r>
      <w:r w:rsidR="00640431">
        <w:rPr>
          <w:b/>
          <w:szCs w:val="24"/>
        </w:rPr>
        <w:t xml:space="preserve"> </w:t>
      </w:r>
      <w:r w:rsidR="00DD1897">
        <w:rPr>
          <w:b/>
          <w:szCs w:val="24"/>
        </w:rPr>
        <w:t xml:space="preserve"> </w:t>
      </w:r>
      <w:r w:rsidR="00640431">
        <w:rPr>
          <w:b/>
          <w:szCs w:val="24"/>
        </w:rPr>
        <w:t>„</w:t>
      </w:r>
      <w:r w:rsidR="008D077D">
        <w:rPr>
          <w:b/>
          <w:szCs w:val="24"/>
        </w:rPr>
        <w:t>Градище</w:t>
      </w:r>
      <w:r w:rsidR="00640431">
        <w:rPr>
          <w:b/>
          <w:szCs w:val="24"/>
        </w:rPr>
        <w:t xml:space="preserve">”, </w:t>
      </w:r>
      <w:r w:rsidR="00640431">
        <w:rPr>
          <w:szCs w:val="24"/>
        </w:rPr>
        <w:t xml:space="preserve">обявена със заповед № </w:t>
      </w:r>
      <w:r w:rsidR="008D077D">
        <w:rPr>
          <w:szCs w:val="24"/>
        </w:rPr>
        <w:t>2194</w:t>
      </w:r>
      <w:r w:rsidR="00DD1897">
        <w:rPr>
          <w:szCs w:val="24"/>
        </w:rPr>
        <w:t>/1</w:t>
      </w:r>
      <w:r w:rsidR="008D077D">
        <w:rPr>
          <w:szCs w:val="24"/>
        </w:rPr>
        <w:t>2</w:t>
      </w:r>
      <w:r w:rsidR="00DD1897">
        <w:rPr>
          <w:szCs w:val="24"/>
        </w:rPr>
        <w:t>.1</w:t>
      </w:r>
      <w:r w:rsidR="008D077D">
        <w:rPr>
          <w:szCs w:val="24"/>
        </w:rPr>
        <w:t>2</w:t>
      </w:r>
      <w:r w:rsidR="00DD1897">
        <w:rPr>
          <w:szCs w:val="24"/>
        </w:rPr>
        <w:t>.1968 г.</w:t>
      </w:r>
      <w:r w:rsidR="008D077D">
        <w:rPr>
          <w:szCs w:val="24"/>
        </w:rPr>
        <w:t xml:space="preserve"> и </w:t>
      </w:r>
      <w:proofErr w:type="spellStart"/>
      <w:r w:rsidR="008D077D">
        <w:rPr>
          <w:szCs w:val="24"/>
        </w:rPr>
        <w:t>прекатегоризирана</w:t>
      </w:r>
      <w:proofErr w:type="spellEnd"/>
      <w:r w:rsidR="008D077D">
        <w:rPr>
          <w:szCs w:val="24"/>
        </w:rPr>
        <w:t xml:space="preserve"> със заповед № РД-313/31.03.2003 г. на МОСВ</w:t>
      </w:r>
      <w:r w:rsidR="00085C49">
        <w:rPr>
          <w:szCs w:val="24"/>
        </w:rPr>
        <w:t xml:space="preserve"> и актуализирана </w:t>
      </w:r>
      <w:r w:rsidR="00C168B8">
        <w:rPr>
          <w:szCs w:val="24"/>
        </w:rPr>
        <w:t xml:space="preserve">площта </w:t>
      </w:r>
      <w:r w:rsidR="00085C49">
        <w:rPr>
          <w:szCs w:val="24"/>
        </w:rPr>
        <w:t>със заповед РД-76/09.12.2018 г.</w:t>
      </w:r>
      <w:r w:rsidR="00DD1897">
        <w:rPr>
          <w:szCs w:val="24"/>
        </w:rPr>
        <w:t xml:space="preserve"> – </w:t>
      </w:r>
      <w:r w:rsidR="007168F0">
        <w:rPr>
          <w:szCs w:val="24"/>
        </w:rPr>
        <w:t>подотдели</w:t>
      </w:r>
      <w:r w:rsidR="00DD1897">
        <w:rPr>
          <w:szCs w:val="24"/>
        </w:rPr>
        <w:t>:</w:t>
      </w:r>
      <w:r w:rsidR="008D077D">
        <w:rPr>
          <w:szCs w:val="24"/>
        </w:rPr>
        <w:t xml:space="preserve"> 2092ш,1; 2093г,1,2;</w:t>
      </w:r>
      <w:r w:rsidR="00DD1897">
        <w:rPr>
          <w:szCs w:val="24"/>
        </w:rPr>
        <w:t xml:space="preserve"> </w:t>
      </w:r>
      <w:r w:rsidR="00640431">
        <w:rPr>
          <w:b/>
          <w:szCs w:val="24"/>
        </w:rPr>
        <w:t xml:space="preserve">с площ </w:t>
      </w:r>
      <w:r w:rsidR="008059DD">
        <w:rPr>
          <w:b/>
          <w:szCs w:val="24"/>
        </w:rPr>
        <w:t>7,337</w:t>
      </w:r>
      <w:r w:rsidR="00085C49">
        <w:rPr>
          <w:b/>
          <w:szCs w:val="24"/>
        </w:rPr>
        <w:t>2</w:t>
      </w:r>
      <w:r w:rsidR="00640431">
        <w:rPr>
          <w:b/>
          <w:szCs w:val="24"/>
        </w:rPr>
        <w:t xml:space="preserve"> ха;</w:t>
      </w:r>
    </w:p>
    <w:p w14:paraId="04039924" w14:textId="719B7857" w:rsidR="00C15622" w:rsidRPr="00C15622" w:rsidRDefault="00C15622" w:rsidP="00FF72D0">
      <w:pPr>
        <w:pStyle w:val="23"/>
        <w:tabs>
          <w:tab w:val="clear" w:pos="-90"/>
          <w:tab w:val="center" w:pos="1170"/>
        </w:tabs>
        <w:ind w:firstLine="0"/>
        <w:rPr>
          <w:b/>
          <w:i/>
          <w:szCs w:val="24"/>
        </w:rPr>
      </w:pPr>
      <w:r>
        <w:rPr>
          <w:snapToGrid w:val="0"/>
          <w:szCs w:val="24"/>
        </w:rPr>
        <w:t xml:space="preserve">• </w:t>
      </w:r>
      <w:r>
        <w:rPr>
          <w:b/>
          <w:szCs w:val="24"/>
        </w:rPr>
        <w:t>ПЗ  „</w:t>
      </w:r>
      <w:proofErr w:type="spellStart"/>
      <w:r>
        <w:rPr>
          <w:b/>
          <w:szCs w:val="24"/>
        </w:rPr>
        <w:t>Казанджи</w:t>
      </w:r>
      <w:proofErr w:type="spellEnd"/>
      <w:r>
        <w:rPr>
          <w:b/>
          <w:szCs w:val="24"/>
        </w:rPr>
        <w:t xml:space="preserve"> дере“,</w:t>
      </w:r>
      <w:r w:rsidRPr="00AE4C11">
        <w:rPr>
          <w:szCs w:val="24"/>
        </w:rPr>
        <w:t xml:space="preserve"> обявена със заповед № РД-91/04.02.2014 г. на МОСВ – проектни имоти 214010 и 214004</w:t>
      </w:r>
      <w:r w:rsidR="00AE4C11" w:rsidRPr="00AE4C11">
        <w:rPr>
          <w:szCs w:val="24"/>
        </w:rPr>
        <w:t xml:space="preserve"> в землището на с. Мугла, </w:t>
      </w:r>
      <w:r w:rsidR="00AE4C11">
        <w:rPr>
          <w:b/>
          <w:szCs w:val="24"/>
        </w:rPr>
        <w:t>с площ 1,0001 ха;</w:t>
      </w:r>
      <w:r>
        <w:rPr>
          <w:b/>
          <w:szCs w:val="24"/>
        </w:rPr>
        <w:t xml:space="preserve"> </w:t>
      </w:r>
    </w:p>
    <w:p w14:paraId="3CE354A8" w14:textId="7B25EBAD" w:rsidR="00F145C8" w:rsidRPr="00F145C8" w:rsidRDefault="00F145C8" w:rsidP="00FF72D0">
      <w:pPr>
        <w:pStyle w:val="23"/>
        <w:tabs>
          <w:tab w:val="clear" w:pos="-90"/>
          <w:tab w:val="center" w:pos="1170"/>
        </w:tabs>
        <w:ind w:firstLine="0"/>
        <w:rPr>
          <w:b/>
          <w:i/>
          <w:color w:val="FF0000"/>
          <w:szCs w:val="24"/>
        </w:rPr>
      </w:pPr>
      <w:r>
        <w:rPr>
          <w:b/>
          <w:i/>
          <w:szCs w:val="24"/>
        </w:rPr>
        <w:t xml:space="preserve">От </w:t>
      </w:r>
      <w:r w:rsidRPr="00F145C8">
        <w:rPr>
          <w:b/>
          <w:i/>
          <w:szCs w:val="24"/>
        </w:rPr>
        <w:t>ДГС „Пампорово“</w:t>
      </w:r>
    </w:p>
    <w:p w14:paraId="7D39E2C3" w14:textId="5ABFE580" w:rsidR="00E45BEB" w:rsidRDefault="00FD7A6D" w:rsidP="00FF72D0">
      <w:pPr>
        <w:pStyle w:val="23"/>
        <w:tabs>
          <w:tab w:val="clear" w:pos="-90"/>
          <w:tab w:val="center" w:pos="1170"/>
        </w:tabs>
        <w:ind w:firstLine="0"/>
        <w:rPr>
          <w:b/>
          <w:szCs w:val="24"/>
        </w:rPr>
      </w:pPr>
      <w:r>
        <w:rPr>
          <w:snapToGrid w:val="0"/>
          <w:szCs w:val="24"/>
        </w:rPr>
        <w:t xml:space="preserve">• </w:t>
      </w:r>
      <w:r>
        <w:rPr>
          <w:b/>
          <w:szCs w:val="24"/>
        </w:rPr>
        <w:t xml:space="preserve">ПЗ „Смолянски езера“, </w:t>
      </w:r>
      <w:r w:rsidRPr="00FD7A6D">
        <w:rPr>
          <w:szCs w:val="24"/>
        </w:rPr>
        <w:t>обявена със заповед №  374/05.05.1982 г.</w:t>
      </w:r>
      <w:r>
        <w:rPr>
          <w:b/>
          <w:szCs w:val="24"/>
        </w:rPr>
        <w:t xml:space="preserve"> </w:t>
      </w:r>
      <w:r w:rsidRPr="00FD7A6D">
        <w:rPr>
          <w:szCs w:val="24"/>
        </w:rPr>
        <w:t>на КПС</w:t>
      </w:r>
      <w:r>
        <w:rPr>
          <w:szCs w:val="24"/>
        </w:rPr>
        <w:t xml:space="preserve"> – подотдели: 89б,е,и,1,8,9,12; </w:t>
      </w:r>
      <w:r w:rsidRPr="008059DD">
        <w:rPr>
          <w:b/>
          <w:szCs w:val="24"/>
        </w:rPr>
        <w:t xml:space="preserve">с площ </w:t>
      </w:r>
      <w:r w:rsidR="008059DD" w:rsidRPr="008059DD">
        <w:rPr>
          <w:b/>
          <w:szCs w:val="24"/>
        </w:rPr>
        <w:t>51,158 ха;</w:t>
      </w:r>
    </w:p>
    <w:p w14:paraId="4FE2E896" w14:textId="7AA9FB8A" w:rsidR="00E6517A" w:rsidRDefault="00BD7F81" w:rsidP="00FF72D0">
      <w:pPr>
        <w:pStyle w:val="23"/>
        <w:tabs>
          <w:tab w:val="clear" w:pos="-90"/>
          <w:tab w:val="center" w:pos="1170"/>
        </w:tabs>
        <w:ind w:firstLine="0"/>
        <w:rPr>
          <w:b/>
          <w:szCs w:val="24"/>
        </w:rPr>
      </w:pPr>
      <w:r>
        <w:rPr>
          <w:snapToGrid w:val="0"/>
          <w:szCs w:val="24"/>
        </w:rPr>
        <w:t xml:space="preserve">• </w:t>
      </w:r>
      <w:r>
        <w:rPr>
          <w:b/>
          <w:szCs w:val="24"/>
        </w:rPr>
        <w:t xml:space="preserve">ПЗ „Невястата“, </w:t>
      </w:r>
      <w:r w:rsidRPr="00BD7F81">
        <w:rPr>
          <w:szCs w:val="24"/>
        </w:rPr>
        <w:t>обявена със заповед</w:t>
      </w:r>
      <w:r w:rsidR="00085C49">
        <w:rPr>
          <w:szCs w:val="24"/>
        </w:rPr>
        <w:t xml:space="preserve"> </w:t>
      </w:r>
      <w:r w:rsidRPr="00BD7F81">
        <w:rPr>
          <w:szCs w:val="24"/>
        </w:rPr>
        <w:t>№ 425/18.05.198</w:t>
      </w:r>
      <w:r w:rsidR="00696A3B">
        <w:rPr>
          <w:szCs w:val="24"/>
        </w:rPr>
        <w:t>7</w:t>
      </w:r>
      <w:r w:rsidRPr="00BD7F81">
        <w:rPr>
          <w:szCs w:val="24"/>
        </w:rPr>
        <w:t xml:space="preserve"> г на КОПС</w:t>
      </w:r>
      <w:r>
        <w:rPr>
          <w:szCs w:val="24"/>
        </w:rPr>
        <w:t xml:space="preserve"> – подотдели: 98л1,м1,р1,х1, 8,9,10; </w:t>
      </w:r>
      <w:r w:rsidRPr="00BD7F81">
        <w:rPr>
          <w:b/>
          <w:szCs w:val="24"/>
        </w:rPr>
        <w:t>с площ 49,655 ха;</w:t>
      </w:r>
    </w:p>
    <w:p w14:paraId="24158636" w14:textId="47CBA715" w:rsidR="00C15622" w:rsidRPr="00F145C8" w:rsidRDefault="00085C49" w:rsidP="00FF72D0">
      <w:pPr>
        <w:pStyle w:val="23"/>
        <w:tabs>
          <w:tab w:val="clear" w:pos="-90"/>
          <w:tab w:val="center" w:pos="1170"/>
        </w:tabs>
        <w:ind w:firstLine="0"/>
        <w:rPr>
          <w:b/>
          <w:szCs w:val="24"/>
        </w:rPr>
      </w:pPr>
      <w:r w:rsidRPr="002A3ADB">
        <w:rPr>
          <w:snapToGrid w:val="0"/>
          <w:szCs w:val="24"/>
        </w:rPr>
        <w:t xml:space="preserve">• </w:t>
      </w:r>
      <w:r w:rsidRPr="002A3ADB">
        <w:rPr>
          <w:b/>
          <w:szCs w:val="24"/>
        </w:rPr>
        <w:t>ПЗ „Смолянски водопад“,</w:t>
      </w:r>
      <w:r w:rsidRPr="002A3ADB">
        <w:rPr>
          <w:szCs w:val="24"/>
        </w:rPr>
        <w:t xml:space="preserve"> </w:t>
      </w:r>
      <w:r w:rsidR="00C168B8" w:rsidRPr="002A3ADB">
        <w:rPr>
          <w:szCs w:val="24"/>
        </w:rPr>
        <w:t xml:space="preserve">последно </w:t>
      </w:r>
      <w:proofErr w:type="spellStart"/>
      <w:r w:rsidR="00C168B8" w:rsidRPr="002A3ADB">
        <w:rPr>
          <w:szCs w:val="24"/>
        </w:rPr>
        <w:t>атуализирана</w:t>
      </w:r>
      <w:proofErr w:type="spellEnd"/>
      <w:r w:rsidR="00C168B8" w:rsidRPr="002A3ADB">
        <w:rPr>
          <w:szCs w:val="24"/>
        </w:rPr>
        <w:t xml:space="preserve"> площта</w:t>
      </w:r>
      <w:r w:rsidRPr="002A3ADB">
        <w:rPr>
          <w:szCs w:val="24"/>
        </w:rPr>
        <w:t xml:space="preserve"> със заповед № РД-149/23.03.2018 г. на МОСВ   </w:t>
      </w:r>
      <w:r w:rsidRPr="002A3ADB">
        <w:rPr>
          <w:b/>
          <w:szCs w:val="24"/>
        </w:rPr>
        <w:t>с площ 0,2001 ха</w:t>
      </w:r>
    </w:p>
    <w:p w14:paraId="1FDD2C5C" w14:textId="47678CBD" w:rsidR="00442CB1" w:rsidRPr="00B9038F" w:rsidRDefault="00857DE7" w:rsidP="00667164">
      <w:pPr>
        <w:pStyle w:val="23"/>
        <w:tabs>
          <w:tab w:val="clear" w:pos="-90"/>
          <w:tab w:val="center" w:pos="1170"/>
        </w:tabs>
        <w:ind w:firstLine="0"/>
        <w:rPr>
          <w:b/>
          <w:szCs w:val="24"/>
        </w:rPr>
      </w:pPr>
      <w:r>
        <w:rPr>
          <w:b/>
          <w:szCs w:val="24"/>
        </w:rPr>
        <w:t>- Защитени местности</w:t>
      </w:r>
      <w:r>
        <w:rPr>
          <w:b/>
          <w:szCs w:val="24"/>
          <w:lang w:val="en-US"/>
        </w:rPr>
        <w:t xml:space="preserve"> (</w:t>
      </w:r>
      <w:r>
        <w:rPr>
          <w:b/>
          <w:szCs w:val="24"/>
        </w:rPr>
        <w:t>ЗМ</w:t>
      </w:r>
      <w:r>
        <w:rPr>
          <w:b/>
          <w:szCs w:val="24"/>
          <w:lang w:val="en-US"/>
        </w:rPr>
        <w:t>)</w:t>
      </w:r>
      <w:r w:rsidR="00B9038F">
        <w:rPr>
          <w:b/>
          <w:szCs w:val="24"/>
        </w:rPr>
        <w:t xml:space="preserve"> – 301,4865 ха</w:t>
      </w:r>
    </w:p>
    <w:p w14:paraId="631C4007" w14:textId="36AF6781" w:rsidR="008D077D" w:rsidRPr="00726CE7" w:rsidRDefault="00726CE7" w:rsidP="00667164">
      <w:pPr>
        <w:pStyle w:val="23"/>
        <w:tabs>
          <w:tab w:val="clear" w:pos="-90"/>
          <w:tab w:val="center" w:pos="1170"/>
        </w:tabs>
        <w:ind w:firstLine="0"/>
        <w:rPr>
          <w:b/>
          <w:i/>
          <w:szCs w:val="24"/>
        </w:rPr>
      </w:pPr>
      <w:r>
        <w:rPr>
          <w:b/>
          <w:i/>
          <w:szCs w:val="24"/>
        </w:rPr>
        <w:t xml:space="preserve">От </w:t>
      </w:r>
      <w:r w:rsidR="008D077D" w:rsidRPr="00726CE7">
        <w:rPr>
          <w:b/>
          <w:i/>
          <w:szCs w:val="24"/>
        </w:rPr>
        <w:t>ДГС „Смолян“</w:t>
      </w:r>
    </w:p>
    <w:p w14:paraId="02FB8E42" w14:textId="11C66A62" w:rsidR="00857DE7" w:rsidRPr="00DB4A21" w:rsidRDefault="00FF72D0" w:rsidP="00FF72D0">
      <w:pPr>
        <w:pStyle w:val="23"/>
        <w:tabs>
          <w:tab w:val="clear" w:pos="-90"/>
          <w:tab w:val="center" w:pos="1170"/>
        </w:tabs>
        <w:ind w:firstLine="0"/>
        <w:rPr>
          <w:b/>
          <w:szCs w:val="24"/>
          <w:lang w:val="en-US"/>
        </w:rPr>
      </w:pPr>
      <w:r w:rsidRPr="00985409">
        <w:rPr>
          <w:snapToGrid w:val="0"/>
          <w:szCs w:val="24"/>
        </w:rPr>
        <w:t xml:space="preserve">• </w:t>
      </w:r>
      <w:r w:rsidR="00857DE7" w:rsidRPr="00985409">
        <w:rPr>
          <w:b/>
          <w:szCs w:val="24"/>
        </w:rPr>
        <w:t>ЗМ „</w:t>
      </w:r>
      <w:proofErr w:type="spellStart"/>
      <w:r w:rsidR="008D077D" w:rsidRPr="00985409">
        <w:rPr>
          <w:b/>
          <w:szCs w:val="24"/>
        </w:rPr>
        <w:t>Соск</w:t>
      </w:r>
      <w:r w:rsidR="00261A88" w:rsidRPr="00985409">
        <w:rPr>
          <w:b/>
          <w:szCs w:val="24"/>
        </w:rPr>
        <w:t>у</w:t>
      </w:r>
      <w:r w:rsidR="008D077D" w:rsidRPr="00985409">
        <w:rPr>
          <w:b/>
          <w:szCs w:val="24"/>
        </w:rPr>
        <w:t>чански</w:t>
      </w:r>
      <w:proofErr w:type="spellEnd"/>
      <w:r w:rsidR="008D077D" w:rsidRPr="00985409">
        <w:rPr>
          <w:b/>
          <w:szCs w:val="24"/>
        </w:rPr>
        <w:t xml:space="preserve"> дол</w:t>
      </w:r>
      <w:r w:rsidR="00857DE7" w:rsidRPr="00985409">
        <w:rPr>
          <w:b/>
          <w:szCs w:val="24"/>
        </w:rPr>
        <w:t xml:space="preserve">“, </w:t>
      </w:r>
      <w:proofErr w:type="spellStart"/>
      <w:r w:rsidR="002A5EC3" w:rsidRPr="00985409">
        <w:rPr>
          <w:szCs w:val="24"/>
        </w:rPr>
        <w:t>прекатегоризирана</w:t>
      </w:r>
      <w:proofErr w:type="spellEnd"/>
      <w:r w:rsidR="00857DE7" w:rsidRPr="00985409">
        <w:rPr>
          <w:szCs w:val="24"/>
        </w:rPr>
        <w:t xml:space="preserve"> със заповед № </w:t>
      </w:r>
      <w:r w:rsidR="008D077D" w:rsidRPr="00985409">
        <w:rPr>
          <w:szCs w:val="24"/>
        </w:rPr>
        <w:t>РД-530/12.07.2007 г. на МОСВ – подотдели: 36с,2,3</w:t>
      </w:r>
      <w:r w:rsidR="00FD7A6D" w:rsidRPr="00985409">
        <w:rPr>
          <w:szCs w:val="24"/>
        </w:rPr>
        <w:t>,</w:t>
      </w:r>
      <w:r w:rsidR="008D077D" w:rsidRPr="00985409">
        <w:rPr>
          <w:szCs w:val="24"/>
        </w:rPr>
        <w:t>; 43в-е,2,4,9; 44г-е,с; 48</w:t>
      </w:r>
      <w:r w:rsidR="00DB4A21" w:rsidRPr="00985409">
        <w:rPr>
          <w:szCs w:val="24"/>
        </w:rPr>
        <w:t>н</w:t>
      </w:r>
      <w:r w:rsidR="002D1B07" w:rsidRPr="00985409">
        <w:rPr>
          <w:szCs w:val="24"/>
        </w:rPr>
        <w:t>,л,м,1,2; 50а,н; 51з,к; 52а-г,з-к,н,1-5; 53щ,ю,я,10;</w:t>
      </w:r>
      <w:r w:rsidR="002603AE" w:rsidRPr="00985409">
        <w:rPr>
          <w:b/>
          <w:szCs w:val="24"/>
        </w:rPr>
        <w:t xml:space="preserve"> с площ </w:t>
      </w:r>
      <w:r w:rsidR="002D1B07" w:rsidRPr="00985409">
        <w:rPr>
          <w:b/>
          <w:szCs w:val="24"/>
        </w:rPr>
        <w:t>112,</w:t>
      </w:r>
      <w:r w:rsidR="00A95952" w:rsidRPr="00985409">
        <w:rPr>
          <w:b/>
          <w:szCs w:val="24"/>
        </w:rPr>
        <w:t>789</w:t>
      </w:r>
      <w:r w:rsidR="002603AE" w:rsidRPr="00985409">
        <w:rPr>
          <w:b/>
          <w:szCs w:val="24"/>
        </w:rPr>
        <w:t xml:space="preserve"> ха;</w:t>
      </w:r>
    </w:p>
    <w:p w14:paraId="078D1C5F" w14:textId="356D54BE" w:rsidR="00A86ECB" w:rsidRDefault="0006259C" w:rsidP="00FF72D0">
      <w:pPr>
        <w:pStyle w:val="23"/>
        <w:tabs>
          <w:tab w:val="clear" w:pos="-90"/>
          <w:tab w:val="center" w:pos="1170"/>
        </w:tabs>
        <w:ind w:firstLine="0"/>
        <w:rPr>
          <w:b/>
          <w:szCs w:val="24"/>
        </w:rPr>
      </w:pPr>
      <w:r w:rsidRPr="00985409">
        <w:rPr>
          <w:snapToGrid w:val="0"/>
          <w:szCs w:val="24"/>
        </w:rPr>
        <w:lastRenderedPageBreak/>
        <w:t>•</w:t>
      </w:r>
      <w:r>
        <w:rPr>
          <w:snapToGrid w:val="0"/>
          <w:szCs w:val="24"/>
        </w:rPr>
        <w:t xml:space="preserve"> </w:t>
      </w:r>
      <w:r w:rsidR="00A86ECB">
        <w:rPr>
          <w:b/>
          <w:szCs w:val="24"/>
        </w:rPr>
        <w:t>ЗМ „</w:t>
      </w:r>
      <w:r w:rsidR="0096486E">
        <w:rPr>
          <w:b/>
          <w:szCs w:val="24"/>
        </w:rPr>
        <w:t>Момина вода-</w:t>
      </w:r>
      <w:proofErr w:type="spellStart"/>
      <w:r w:rsidR="0096486E">
        <w:rPr>
          <w:b/>
          <w:szCs w:val="24"/>
        </w:rPr>
        <w:t>Ахматица</w:t>
      </w:r>
      <w:proofErr w:type="spellEnd"/>
      <w:r w:rsidR="00A86ECB">
        <w:rPr>
          <w:b/>
          <w:szCs w:val="24"/>
        </w:rPr>
        <w:t xml:space="preserve">“, </w:t>
      </w:r>
      <w:r w:rsidR="00A86ECB" w:rsidRPr="00A86ECB">
        <w:rPr>
          <w:szCs w:val="24"/>
        </w:rPr>
        <w:t xml:space="preserve">обявена със заповед № </w:t>
      </w:r>
      <w:r w:rsidR="0096486E">
        <w:rPr>
          <w:szCs w:val="24"/>
        </w:rPr>
        <w:t xml:space="preserve">3813/12.12.1974 г. и </w:t>
      </w:r>
      <w:proofErr w:type="spellStart"/>
      <w:r w:rsidR="0096486E">
        <w:rPr>
          <w:szCs w:val="24"/>
        </w:rPr>
        <w:t>прекатегоризирана</w:t>
      </w:r>
      <w:proofErr w:type="spellEnd"/>
      <w:r w:rsidR="0096486E">
        <w:rPr>
          <w:szCs w:val="24"/>
        </w:rPr>
        <w:t xml:space="preserve"> със заповед </w:t>
      </w:r>
      <w:r w:rsidR="00A86ECB" w:rsidRPr="00A86ECB">
        <w:rPr>
          <w:szCs w:val="24"/>
        </w:rPr>
        <w:t>РД-</w:t>
      </w:r>
      <w:r w:rsidR="0096486E">
        <w:rPr>
          <w:szCs w:val="24"/>
        </w:rPr>
        <w:t>317</w:t>
      </w:r>
      <w:r w:rsidR="00A86ECB" w:rsidRPr="00A86ECB">
        <w:rPr>
          <w:szCs w:val="24"/>
        </w:rPr>
        <w:t>/</w:t>
      </w:r>
      <w:r w:rsidR="0096486E">
        <w:rPr>
          <w:szCs w:val="24"/>
        </w:rPr>
        <w:t>31</w:t>
      </w:r>
      <w:r w:rsidR="00A86ECB" w:rsidRPr="00A86ECB">
        <w:rPr>
          <w:szCs w:val="24"/>
        </w:rPr>
        <w:t>.</w:t>
      </w:r>
      <w:r w:rsidR="0096486E">
        <w:rPr>
          <w:szCs w:val="24"/>
        </w:rPr>
        <w:t>03</w:t>
      </w:r>
      <w:r w:rsidR="00A86ECB" w:rsidRPr="00A86ECB">
        <w:rPr>
          <w:szCs w:val="24"/>
        </w:rPr>
        <w:t>.</w:t>
      </w:r>
      <w:r w:rsidR="0096486E">
        <w:rPr>
          <w:szCs w:val="24"/>
        </w:rPr>
        <w:t>2003</w:t>
      </w:r>
      <w:r w:rsidR="00A86ECB" w:rsidRPr="00A86ECB">
        <w:rPr>
          <w:szCs w:val="24"/>
        </w:rPr>
        <w:t xml:space="preserve"> г. </w:t>
      </w:r>
      <w:r w:rsidR="0096486E">
        <w:rPr>
          <w:szCs w:val="24"/>
        </w:rPr>
        <w:t>на МОСВ -</w:t>
      </w:r>
      <w:r w:rsidR="00A86ECB" w:rsidRPr="00A86ECB">
        <w:rPr>
          <w:szCs w:val="24"/>
        </w:rPr>
        <w:t xml:space="preserve"> подот</w:t>
      </w:r>
      <w:r w:rsidR="00DB4A21">
        <w:rPr>
          <w:szCs w:val="24"/>
        </w:rPr>
        <w:t>д</w:t>
      </w:r>
      <w:r w:rsidR="00A86ECB" w:rsidRPr="00A86ECB">
        <w:rPr>
          <w:szCs w:val="24"/>
        </w:rPr>
        <w:t>ели:</w:t>
      </w:r>
      <w:r w:rsidR="0096486E">
        <w:rPr>
          <w:szCs w:val="24"/>
        </w:rPr>
        <w:t xml:space="preserve"> 2052б-о,р,1,2,5,6,7;</w:t>
      </w:r>
      <w:r w:rsidR="00A86ECB">
        <w:rPr>
          <w:b/>
          <w:szCs w:val="24"/>
        </w:rPr>
        <w:t xml:space="preserve"> с площ </w:t>
      </w:r>
      <w:r w:rsidR="00BD7F81">
        <w:rPr>
          <w:b/>
          <w:szCs w:val="24"/>
        </w:rPr>
        <w:t>3</w:t>
      </w:r>
      <w:r w:rsidR="003457DC">
        <w:rPr>
          <w:b/>
          <w:szCs w:val="24"/>
        </w:rPr>
        <w:t>4</w:t>
      </w:r>
      <w:r w:rsidR="00BD7F81">
        <w:rPr>
          <w:b/>
          <w:szCs w:val="24"/>
        </w:rPr>
        <w:t>,</w:t>
      </w:r>
      <w:r w:rsidR="003457DC">
        <w:rPr>
          <w:b/>
          <w:szCs w:val="24"/>
        </w:rPr>
        <w:t>5</w:t>
      </w:r>
      <w:r w:rsidR="00A86ECB">
        <w:rPr>
          <w:b/>
          <w:szCs w:val="24"/>
        </w:rPr>
        <w:t xml:space="preserve"> ха;</w:t>
      </w:r>
    </w:p>
    <w:p w14:paraId="65F3CA6F" w14:textId="3A8CE771" w:rsidR="00F145C8" w:rsidRPr="00F145C8" w:rsidRDefault="00726CE7" w:rsidP="00FF72D0">
      <w:pPr>
        <w:pStyle w:val="23"/>
        <w:tabs>
          <w:tab w:val="clear" w:pos="-90"/>
          <w:tab w:val="center" w:pos="1170"/>
        </w:tabs>
        <w:ind w:firstLine="0"/>
        <w:rPr>
          <w:b/>
          <w:i/>
          <w:color w:val="FF0000"/>
          <w:szCs w:val="24"/>
        </w:rPr>
      </w:pPr>
      <w:r>
        <w:rPr>
          <w:b/>
          <w:i/>
          <w:szCs w:val="24"/>
        </w:rPr>
        <w:t xml:space="preserve">От </w:t>
      </w:r>
      <w:r w:rsidR="00F145C8" w:rsidRPr="00F145C8">
        <w:rPr>
          <w:b/>
          <w:i/>
          <w:szCs w:val="24"/>
        </w:rPr>
        <w:t>ДГС „Пампорово“</w:t>
      </w:r>
    </w:p>
    <w:p w14:paraId="0567B55D" w14:textId="6F29A59F" w:rsidR="0017262E" w:rsidRDefault="0006259C" w:rsidP="0017262E">
      <w:pPr>
        <w:pStyle w:val="a7"/>
        <w:spacing w:line="280" w:lineRule="exact"/>
        <w:rPr>
          <w:b/>
          <w:color w:val="000000"/>
        </w:rPr>
      </w:pPr>
      <w:r w:rsidRPr="00985409">
        <w:rPr>
          <w:snapToGrid w:val="0"/>
          <w:szCs w:val="24"/>
        </w:rPr>
        <w:t>•</w:t>
      </w:r>
      <w:r>
        <w:rPr>
          <w:snapToGrid w:val="0"/>
          <w:szCs w:val="24"/>
        </w:rPr>
        <w:t xml:space="preserve"> </w:t>
      </w:r>
      <w:r w:rsidR="0017262E" w:rsidRPr="0017262E">
        <w:rPr>
          <w:b/>
          <w:szCs w:val="24"/>
        </w:rPr>
        <w:t>ЗМ</w:t>
      </w:r>
      <w:r w:rsidR="0017262E">
        <w:rPr>
          <w:b/>
          <w:color w:val="FF0000"/>
          <w:szCs w:val="24"/>
        </w:rPr>
        <w:t xml:space="preserve"> </w:t>
      </w:r>
      <w:r w:rsidR="0017262E" w:rsidRPr="0017262E">
        <w:rPr>
          <w:b/>
          <w:szCs w:val="24"/>
        </w:rPr>
        <w:t>„Рожен“</w:t>
      </w:r>
      <w:r w:rsidR="0017262E">
        <w:rPr>
          <w:b/>
          <w:szCs w:val="24"/>
        </w:rPr>
        <w:t xml:space="preserve">, </w:t>
      </w:r>
      <w:r w:rsidR="0017262E" w:rsidRPr="0017262E">
        <w:rPr>
          <w:szCs w:val="24"/>
        </w:rPr>
        <w:t xml:space="preserve">обявена със заповед № </w:t>
      </w:r>
      <w:r w:rsidR="0017262E" w:rsidRPr="0017262E">
        <w:rPr>
          <w:color w:val="000000"/>
          <w:sz w:val="20"/>
        </w:rPr>
        <w:t>558/ 06.08.1979 г. на КОПС</w:t>
      </w:r>
      <w:r w:rsidR="0017262E">
        <w:rPr>
          <w:color w:val="000000"/>
          <w:sz w:val="20"/>
        </w:rPr>
        <w:t xml:space="preserve"> </w:t>
      </w:r>
      <w:r w:rsidR="00F145C8">
        <w:rPr>
          <w:color w:val="000000"/>
          <w:sz w:val="20"/>
        </w:rPr>
        <w:t>–</w:t>
      </w:r>
      <w:r w:rsidR="0017262E">
        <w:rPr>
          <w:color w:val="000000"/>
          <w:sz w:val="20"/>
        </w:rPr>
        <w:t xml:space="preserve"> 140</w:t>
      </w:r>
      <w:r w:rsidR="00F145C8">
        <w:rPr>
          <w:color w:val="000000"/>
        </w:rPr>
        <w:t xml:space="preserve">а-п,1; </w:t>
      </w:r>
      <w:r w:rsidR="0017262E">
        <w:rPr>
          <w:color w:val="000000"/>
        </w:rPr>
        <w:t xml:space="preserve">; 141 </w:t>
      </w:r>
      <w:r w:rsidR="00F145C8">
        <w:rPr>
          <w:color w:val="000000"/>
        </w:rPr>
        <w:t>ж-п,н1-ю1,м2,о2</w:t>
      </w:r>
      <w:r w:rsidR="0017262E">
        <w:rPr>
          <w:color w:val="000000"/>
        </w:rPr>
        <w:t xml:space="preserve">; </w:t>
      </w:r>
      <w:r w:rsidR="0017262E" w:rsidRPr="0017262E">
        <w:rPr>
          <w:b/>
          <w:color w:val="000000"/>
        </w:rPr>
        <w:t>с площ</w:t>
      </w:r>
      <w:r w:rsidR="0017262E">
        <w:rPr>
          <w:color w:val="000000"/>
        </w:rPr>
        <w:t xml:space="preserve"> </w:t>
      </w:r>
      <w:r w:rsidR="0017262E" w:rsidRPr="0017262E">
        <w:rPr>
          <w:b/>
          <w:color w:val="000000"/>
        </w:rPr>
        <w:t>1</w:t>
      </w:r>
      <w:r w:rsidR="00FD7A6D">
        <w:rPr>
          <w:b/>
          <w:color w:val="000000"/>
        </w:rPr>
        <w:t>10,509</w:t>
      </w:r>
      <w:r w:rsidR="0017262E" w:rsidRPr="0017262E">
        <w:rPr>
          <w:b/>
          <w:color w:val="000000"/>
        </w:rPr>
        <w:t xml:space="preserve"> ха</w:t>
      </w:r>
      <w:r w:rsidR="00E6517A">
        <w:rPr>
          <w:b/>
          <w:color w:val="000000"/>
        </w:rPr>
        <w:t>;</w:t>
      </w:r>
    </w:p>
    <w:p w14:paraId="1CDF2D8D" w14:textId="43520370" w:rsidR="0017262E" w:rsidRPr="003246E0" w:rsidRDefault="0006259C" w:rsidP="003246E0">
      <w:pPr>
        <w:pStyle w:val="a7"/>
        <w:spacing w:line="280" w:lineRule="exact"/>
        <w:rPr>
          <w:b/>
          <w:color w:val="000000"/>
        </w:rPr>
      </w:pPr>
      <w:r w:rsidRPr="00985409">
        <w:rPr>
          <w:snapToGrid w:val="0"/>
          <w:szCs w:val="24"/>
        </w:rPr>
        <w:t>•</w:t>
      </w:r>
      <w:r w:rsidR="00E6517A" w:rsidRPr="0017262E">
        <w:rPr>
          <w:b/>
          <w:szCs w:val="24"/>
        </w:rPr>
        <w:t>ЗМ</w:t>
      </w:r>
      <w:r w:rsidR="00E6517A">
        <w:rPr>
          <w:b/>
          <w:color w:val="FF0000"/>
          <w:szCs w:val="24"/>
        </w:rPr>
        <w:t xml:space="preserve"> </w:t>
      </w:r>
      <w:r w:rsidR="00E6517A" w:rsidRPr="0017262E">
        <w:rPr>
          <w:b/>
          <w:szCs w:val="24"/>
        </w:rPr>
        <w:t>„</w:t>
      </w:r>
      <w:proofErr w:type="spellStart"/>
      <w:r w:rsidR="00E6517A">
        <w:rPr>
          <w:b/>
          <w:szCs w:val="24"/>
        </w:rPr>
        <w:t>Хубча</w:t>
      </w:r>
      <w:proofErr w:type="spellEnd"/>
      <w:r w:rsidR="00E6517A" w:rsidRPr="0017262E">
        <w:rPr>
          <w:b/>
          <w:szCs w:val="24"/>
        </w:rPr>
        <w:t>“</w:t>
      </w:r>
      <w:r w:rsidR="00E6517A">
        <w:rPr>
          <w:b/>
          <w:szCs w:val="24"/>
        </w:rPr>
        <w:t xml:space="preserve">, </w:t>
      </w:r>
      <w:r w:rsidR="00E6517A" w:rsidRPr="00F145C8">
        <w:rPr>
          <w:szCs w:val="24"/>
        </w:rPr>
        <w:t xml:space="preserve">обявена със заповед № 1094/0.12..1986 г., </w:t>
      </w:r>
      <w:proofErr w:type="spellStart"/>
      <w:r w:rsidR="00E6517A" w:rsidRPr="00F145C8">
        <w:rPr>
          <w:szCs w:val="24"/>
        </w:rPr>
        <w:t>прекатегоризирана</w:t>
      </w:r>
      <w:proofErr w:type="spellEnd"/>
      <w:r w:rsidR="00E6517A" w:rsidRPr="00F145C8">
        <w:rPr>
          <w:szCs w:val="24"/>
        </w:rPr>
        <w:t xml:space="preserve"> със заповед № РД-524/12.07.2007 г на МОСВ</w:t>
      </w:r>
      <w:r w:rsidR="00305F2E">
        <w:rPr>
          <w:szCs w:val="24"/>
        </w:rPr>
        <w:t xml:space="preserve">, актуализирана със заповед РД-645/15.08.2013 г. </w:t>
      </w:r>
      <w:r w:rsidR="00E6517A" w:rsidRPr="00F145C8">
        <w:rPr>
          <w:szCs w:val="24"/>
        </w:rPr>
        <w:t xml:space="preserve"> – подотдели: 131т-х; 132л-т,х,з1,и1,м1-р1,4-10,15;</w:t>
      </w:r>
      <w:r w:rsidR="00E6517A">
        <w:rPr>
          <w:b/>
          <w:szCs w:val="24"/>
        </w:rPr>
        <w:t xml:space="preserve"> с площ</w:t>
      </w:r>
      <w:r w:rsidR="00F145C8">
        <w:rPr>
          <w:b/>
          <w:szCs w:val="24"/>
        </w:rPr>
        <w:t xml:space="preserve"> 43,688</w:t>
      </w:r>
      <w:r w:rsidR="00085C49">
        <w:rPr>
          <w:b/>
          <w:szCs w:val="24"/>
        </w:rPr>
        <w:t>5</w:t>
      </w:r>
      <w:r w:rsidR="00F145C8">
        <w:rPr>
          <w:b/>
          <w:szCs w:val="24"/>
        </w:rPr>
        <w:t xml:space="preserve"> ха;</w:t>
      </w:r>
    </w:p>
    <w:p w14:paraId="1A1F9C89" w14:textId="77777777" w:rsidR="00640431" w:rsidRDefault="00640431" w:rsidP="00667164">
      <w:pPr>
        <w:pStyle w:val="23"/>
        <w:tabs>
          <w:tab w:val="clear" w:pos="-90"/>
          <w:tab w:val="center" w:pos="1170"/>
        </w:tabs>
        <w:ind w:firstLine="0"/>
        <w:rPr>
          <w:b/>
          <w:szCs w:val="24"/>
        </w:rPr>
      </w:pPr>
      <w:r>
        <w:rPr>
          <w:b/>
          <w:szCs w:val="24"/>
        </w:rPr>
        <w:t xml:space="preserve">2.2.2.2. Защитени зони (ЗЗ) по ЗБР, включени в Натура 2000 </w:t>
      </w:r>
    </w:p>
    <w:p w14:paraId="49C4E7EB" w14:textId="297DF600" w:rsidR="00640431" w:rsidRDefault="00FF72D0" w:rsidP="00FF72D0">
      <w:pPr>
        <w:pStyle w:val="23"/>
        <w:tabs>
          <w:tab w:val="clear" w:pos="-90"/>
          <w:tab w:val="center" w:pos="1170"/>
        </w:tabs>
        <w:ind w:firstLine="0"/>
        <w:rPr>
          <w:b/>
          <w:i/>
          <w:szCs w:val="24"/>
        </w:rPr>
      </w:pPr>
      <w:r>
        <w:rPr>
          <w:snapToGrid w:val="0"/>
          <w:szCs w:val="24"/>
        </w:rPr>
        <w:t xml:space="preserve">• </w:t>
      </w:r>
      <w:r w:rsidR="00640431">
        <w:rPr>
          <w:b/>
          <w:szCs w:val="24"/>
        </w:rPr>
        <w:t xml:space="preserve">По директива 92/42ЕЕС за опазване на природните местообитания и местообитанията на видовете с обща площ </w:t>
      </w:r>
      <w:r w:rsidR="006E457B">
        <w:rPr>
          <w:b/>
          <w:szCs w:val="24"/>
        </w:rPr>
        <w:t>12375,4</w:t>
      </w:r>
      <w:r w:rsidR="00640431">
        <w:rPr>
          <w:b/>
          <w:szCs w:val="24"/>
        </w:rPr>
        <w:t xml:space="preserve"> ха</w:t>
      </w:r>
    </w:p>
    <w:p w14:paraId="2D9A01A7" w14:textId="1CA5E1AF" w:rsidR="00DB4244" w:rsidRDefault="00640431" w:rsidP="00667164">
      <w:pPr>
        <w:pStyle w:val="23"/>
        <w:tabs>
          <w:tab w:val="clear" w:pos="-90"/>
          <w:tab w:val="center" w:pos="1170"/>
        </w:tabs>
        <w:ind w:firstLine="0"/>
        <w:rPr>
          <w:szCs w:val="24"/>
        </w:rPr>
      </w:pPr>
      <w:r>
        <w:rPr>
          <w:b/>
          <w:szCs w:val="24"/>
        </w:rPr>
        <w:t>- ЗЗ „</w:t>
      </w:r>
      <w:r w:rsidR="00486436">
        <w:rPr>
          <w:b/>
          <w:szCs w:val="24"/>
        </w:rPr>
        <w:t>Родопи-Западни</w:t>
      </w:r>
      <w:r>
        <w:rPr>
          <w:b/>
          <w:szCs w:val="24"/>
        </w:rPr>
        <w:t>”</w:t>
      </w:r>
      <w:r>
        <w:rPr>
          <w:szCs w:val="24"/>
        </w:rPr>
        <w:t xml:space="preserve"> </w:t>
      </w:r>
      <w:r>
        <w:rPr>
          <w:b/>
          <w:szCs w:val="24"/>
        </w:rPr>
        <w:t xml:space="preserve">с идентификационен код </w:t>
      </w:r>
      <w:r>
        <w:rPr>
          <w:b/>
          <w:szCs w:val="24"/>
          <w:lang w:val="en-US"/>
        </w:rPr>
        <w:t xml:space="preserve">BG </w:t>
      </w:r>
      <w:r w:rsidR="00486436">
        <w:rPr>
          <w:b/>
          <w:szCs w:val="24"/>
        </w:rPr>
        <w:t>0001030</w:t>
      </w:r>
      <w:r w:rsidR="0040043E">
        <w:rPr>
          <w:b/>
          <w:szCs w:val="24"/>
        </w:rPr>
        <w:t xml:space="preserve"> – 11829,8 ха</w:t>
      </w:r>
      <w:r>
        <w:rPr>
          <w:szCs w:val="24"/>
        </w:rPr>
        <w:t xml:space="preserve"> </w:t>
      </w:r>
    </w:p>
    <w:p w14:paraId="22020C66" w14:textId="5BC36D78" w:rsidR="00640431" w:rsidRDefault="00DB4244" w:rsidP="00667164">
      <w:pPr>
        <w:pStyle w:val="23"/>
        <w:tabs>
          <w:tab w:val="clear" w:pos="-90"/>
          <w:tab w:val="center" w:pos="1170"/>
        </w:tabs>
        <w:ind w:firstLine="0"/>
        <w:rPr>
          <w:b/>
          <w:szCs w:val="24"/>
        </w:rPr>
      </w:pPr>
      <w:r w:rsidRPr="00DB4244">
        <w:rPr>
          <w:b/>
          <w:i/>
          <w:szCs w:val="24"/>
        </w:rPr>
        <w:t xml:space="preserve">ДГС „Смолян“ </w:t>
      </w:r>
      <w:r w:rsidR="00640431">
        <w:rPr>
          <w:szCs w:val="24"/>
        </w:rPr>
        <w:t xml:space="preserve">- </w:t>
      </w:r>
      <w:r w:rsidR="00640431">
        <w:rPr>
          <w:b/>
          <w:szCs w:val="24"/>
        </w:rPr>
        <w:t xml:space="preserve"> </w:t>
      </w:r>
      <w:r w:rsidR="00640431">
        <w:rPr>
          <w:szCs w:val="24"/>
        </w:rPr>
        <w:t>отдели</w:t>
      </w:r>
      <w:r w:rsidR="0041598C">
        <w:rPr>
          <w:szCs w:val="24"/>
        </w:rPr>
        <w:t>:</w:t>
      </w:r>
      <w:r w:rsidR="00162343">
        <w:rPr>
          <w:szCs w:val="24"/>
        </w:rPr>
        <w:t xml:space="preserve"> </w:t>
      </w:r>
      <w:r w:rsidR="0041598C">
        <w:rPr>
          <w:szCs w:val="24"/>
        </w:rPr>
        <w:t>1-44 целите; 48—59 целите; 60а,д,л,м,1,2,10; 62-64 целите; 165цял; 166ч,щ,б</w:t>
      </w:r>
      <w:r w:rsidR="00BC4938">
        <w:rPr>
          <w:szCs w:val="24"/>
        </w:rPr>
        <w:t xml:space="preserve">1-л1,9-14,20-25; 167-182 целите; 183а-ж,ф,х,1; 184а-ж,п,р,1; 186а-г,1,2; 187а; 188а-м,п-ф; 189а-п,с-я,а1-п1,1,2; 190-203 целите; 204а,б,г-з,1,2; 205-209 целите; </w:t>
      </w:r>
      <w:r w:rsidR="00006A8E" w:rsidRPr="00006A8E">
        <w:rPr>
          <w:b/>
          <w:szCs w:val="24"/>
        </w:rPr>
        <w:t xml:space="preserve">с площ </w:t>
      </w:r>
      <w:r w:rsidR="00BC4938">
        <w:rPr>
          <w:b/>
          <w:szCs w:val="24"/>
        </w:rPr>
        <w:t>5679,8</w:t>
      </w:r>
      <w:r w:rsidR="00006A8E" w:rsidRPr="00006A8E">
        <w:rPr>
          <w:b/>
          <w:szCs w:val="24"/>
        </w:rPr>
        <w:t xml:space="preserve"> ха;</w:t>
      </w:r>
    </w:p>
    <w:p w14:paraId="734B8835" w14:textId="5AA840B1" w:rsidR="00874859" w:rsidRPr="00DB4244" w:rsidRDefault="00874859" w:rsidP="00667164">
      <w:pPr>
        <w:pStyle w:val="23"/>
        <w:tabs>
          <w:tab w:val="clear" w:pos="-90"/>
          <w:tab w:val="center" w:pos="1170"/>
        </w:tabs>
        <w:ind w:firstLine="0"/>
        <w:rPr>
          <w:szCs w:val="24"/>
        </w:rPr>
      </w:pPr>
      <w:r w:rsidRPr="00874859">
        <w:rPr>
          <w:b/>
          <w:i/>
          <w:szCs w:val="24"/>
        </w:rPr>
        <w:t>ДГС „Мугла“</w:t>
      </w:r>
      <w:r>
        <w:rPr>
          <w:b/>
          <w:szCs w:val="24"/>
        </w:rPr>
        <w:t xml:space="preserve"> – цялата </w:t>
      </w:r>
      <w:r w:rsidR="008219FA">
        <w:rPr>
          <w:b/>
          <w:szCs w:val="24"/>
        </w:rPr>
        <w:t xml:space="preserve">територия с </w:t>
      </w:r>
      <w:r>
        <w:rPr>
          <w:b/>
          <w:szCs w:val="24"/>
        </w:rPr>
        <w:t>площ 5510,5 ха</w:t>
      </w:r>
    </w:p>
    <w:p w14:paraId="1742637F" w14:textId="1A72A7B0" w:rsidR="00AE4FCE" w:rsidRDefault="00EE7CC7" w:rsidP="00667164">
      <w:pPr>
        <w:pStyle w:val="23"/>
        <w:tabs>
          <w:tab w:val="clear" w:pos="-90"/>
          <w:tab w:val="center" w:pos="1170"/>
        </w:tabs>
        <w:ind w:firstLine="0"/>
        <w:rPr>
          <w:szCs w:val="24"/>
        </w:rPr>
      </w:pPr>
      <w:r w:rsidRPr="00DB4244">
        <w:rPr>
          <w:b/>
          <w:i/>
          <w:szCs w:val="24"/>
        </w:rPr>
        <w:t xml:space="preserve">ДГС </w:t>
      </w:r>
      <w:r w:rsidR="00DB4244" w:rsidRPr="00DB4244">
        <w:rPr>
          <w:b/>
          <w:i/>
          <w:szCs w:val="24"/>
        </w:rPr>
        <w:t>Пампорово“</w:t>
      </w:r>
      <w:r w:rsidR="00DB4244">
        <w:rPr>
          <w:b/>
          <w:szCs w:val="24"/>
        </w:rPr>
        <w:t xml:space="preserve"> –</w:t>
      </w:r>
      <w:r w:rsidR="00DB4244" w:rsidRPr="00DB4244">
        <w:rPr>
          <w:szCs w:val="24"/>
        </w:rPr>
        <w:t xml:space="preserve"> отдели и подотдели:</w:t>
      </w:r>
      <w:r w:rsidR="00DB4244">
        <w:rPr>
          <w:szCs w:val="24"/>
        </w:rPr>
        <w:t xml:space="preserve"> </w:t>
      </w:r>
      <w:r w:rsidR="009F6E84">
        <w:rPr>
          <w:szCs w:val="24"/>
        </w:rPr>
        <w:t xml:space="preserve">47б-л,г1; 76а-в1,1-8; 77а-ц,1-5; 78а-л,1,2; 79а-я,1-3; 80б,в,2; 87ж-г1,ж1,о1,п1,с-б2,г2-и2,1,6-16,19; 88б,г,е-к,м,,2-9; </w:t>
      </w:r>
      <w:r w:rsidR="00DB4244">
        <w:rPr>
          <w:szCs w:val="24"/>
        </w:rPr>
        <w:t>89</w:t>
      </w:r>
      <w:r w:rsidR="009F6E84">
        <w:rPr>
          <w:szCs w:val="24"/>
        </w:rPr>
        <w:t>а</w:t>
      </w:r>
      <w:r w:rsidR="00DB4244">
        <w:rPr>
          <w:szCs w:val="24"/>
        </w:rPr>
        <w:t>-</w:t>
      </w:r>
      <w:r w:rsidR="009F6E84">
        <w:rPr>
          <w:szCs w:val="24"/>
        </w:rPr>
        <w:t>р</w:t>
      </w:r>
      <w:r w:rsidR="00DB4244">
        <w:rPr>
          <w:szCs w:val="24"/>
        </w:rPr>
        <w:t>,</w:t>
      </w:r>
      <w:r w:rsidR="009F6E84">
        <w:rPr>
          <w:szCs w:val="24"/>
        </w:rPr>
        <w:t>ф-в1</w:t>
      </w:r>
      <w:r w:rsidR="000F2937">
        <w:rPr>
          <w:szCs w:val="24"/>
        </w:rPr>
        <w:t>,1-4,</w:t>
      </w:r>
      <w:r w:rsidR="00DB4244">
        <w:rPr>
          <w:szCs w:val="24"/>
        </w:rPr>
        <w:t>6,8-</w:t>
      </w:r>
      <w:r w:rsidR="000F2937">
        <w:rPr>
          <w:szCs w:val="24"/>
        </w:rPr>
        <w:t>20</w:t>
      </w:r>
      <w:r w:rsidR="00DB4244">
        <w:rPr>
          <w:szCs w:val="24"/>
        </w:rPr>
        <w:t>;</w:t>
      </w:r>
      <w:r w:rsidR="000F2937">
        <w:rPr>
          <w:szCs w:val="24"/>
        </w:rPr>
        <w:t xml:space="preserve"> 90а-г,п-т,1,4; 91а-д,х,1,2; 94а-в; 95б,д-р,,4; 96а-е,1,2; 103б-е,н,о,р-у,2-6;</w:t>
      </w:r>
      <w:r w:rsidR="00DB4244">
        <w:rPr>
          <w:szCs w:val="24"/>
        </w:rPr>
        <w:t xml:space="preserve"> </w:t>
      </w:r>
      <w:r w:rsidR="00DB4244" w:rsidRPr="00DB4244">
        <w:rPr>
          <w:b/>
          <w:szCs w:val="24"/>
        </w:rPr>
        <w:t xml:space="preserve">с площ </w:t>
      </w:r>
      <w:r w:rsidR="000F2937">
        <w:rPr>
          <w:b/>
          <w:szCs w:val="24"/>
        </w:rPr>
        <w:t>639,5</w:t>
      </w:r>
      <w:r w:rsidR="00DB4244" w:rsidRPr="00DB4244">
        <w:rPr>
          <w:b/>
          <w:szCs w:val="24"/>
        </w:rPr>
        <w:t xml:space="preserve"> ха</w:t>
      </w:r>
    </w:p>
    <w:p w14:paraId="5C0308B9" w14:textId="04A2DE6B" w:rsidR="00585716" w:rsidRDefault="00006A8E" w:rsidP="00667164">
      <w:pPr>
        <w:pStyle w:val="23"/>
        <w:tabs>
          <w:tab w:val="clear" w:pos="-90"/>
          <w:tab w:val="center" w:pos="1170"/>
        </w:tabs>
        <w:ind w:firstLine="0"/>
        <w:rPr>
          <w:szCs w:val="24"/>
        </w:rPr>
      </w:pPr>
      <w:r>
        <w:rPr>
          <w:b/>
          <w:szCs w:val="24"/>
        </w:rPr>
        <w:t>- ЗЗ „Родопи-Средни”</w:t>
      </w:r>
      <w:r>
        <w:rPr>
          <w:szCs w:val="24"/>
        </w:rPr>
        <w:t xml:space="preserve"> </w:t>
      </w:r>
      <w:r>
        <w:rPr>
          <w:b/>
          <w:szCs w:val="24"/>
        </w:rPr>
        <w:t xml:space="preserve">с идентификационен код </w:t>
      </w:r>
      <w:r>
        <w:rPr>
          <w:b/>
          <w:szCs w:val="24"/>
          <w:lang w:val="en-US"/>
        </w:rPr>
        <w:t xml:space="preserve">BG </w:t>
      </w:r>
      <w:r>
        <w:rPr>
          <w:b/>
          <w:szCs w:val="24"/>
        </w:rPr>
        <w:t>0001031</w:t>
      </w:r>
      <w:r w:rsidR="006E457B">
        <w:rPr>
          <w:b/>
          <w:szCs w:val="24"/>
        </w:rPr>
        <w:t xml:space="preserve"> – 545,6</w:t>
      </w:r>
    </w:p>
    <w:p w14:paraId="43A2595B" w14:textId="05B537BB" w:rsidR="00006A8E" w:rsidRPr="00F906CC" w:rsidRDefault="00F906CC" w:rsidP="00667164">
      <w:pPr>
        <w:pStyle w:val="23"/>
        <w:tabs>
          <w:tab w:val="clear" w:pos="-90"/>
          <w:tab w:val="center" w:pos="1170"/>
        </w:tabs>
        <w:ind w:firstLine="0"/>
        <w:rPr>
          <w:szCs w:val="24"/>
        </w:rPr>
      </w:pPr>
      <w:r w:rsidRPr="006E457B">
        <w:rPr>
          <w:b/>
          <w:i/>
          <w:szCs w:val="24"/>
        </w:rPr>
        <w:t>ДГС „Смолян“</w:t>
      </w:r>
      <w:r w:rsidRPr="00F906CC">
        <w:rPr>
          <w:b/>
          <w:szCs w:val="24"/>
        </w:rPr>
        <w:t xml:space="preserve"> </w:t>
      </w:r>
      <w:r w:rsidR="00006A8E">
        <w:rPr>
          <w:szCs w:val="24"/>
        </w:rPr>
        <w:t>-</w:t>
      </w:r>
      <w:r w:rsidR="00006A8E">
        <w:rPr>
          <w:b/>
          <w:szCs w:val="24"/>
        </w:rPr>
        <w:t xml:space="preserve"> </w:t>
      </w:r>
      <w:r w:rsidR="00006A8E">
        <w:rPr>
          <w:szCs w:val="24"/>
        </w:rPr>
        <w:t xml:space="preserve">отдели и подотдели: </w:t>
      </w:r>
      <w:r w:rsidR="0055019A">
        <w:rPr>
          <w:szCs w:val="24"/>
        </w:rPr>
        <w:t xml:space="preserve">2052а-с,ф1,х1,р2,т2-я2,а3-в3,1,2,3,5,6,7; 2083цял; 2084цял; 2085а-я,а1-е1,о1,п1,о2,1-5; 2086а-п; 2087а-я,а1-ш1,я1,б2,1-4; </w:t>
      </w:r>
      <w:r w:rsidR="00006A8E" w:rsidRPr="00DA51B8">
        <w:rPr>
          <w:b/>
          <w:szCs w:val="24"/>
        </w:rPr>
        <w:t xml:space="preserve">с площ </w:t>
      </w:r>
      <w:r w:rsidR="0055019A">
        <w:rPr>
          <w:b/>
          <w:szCs w:val="24"/>
        </w:rPr>
        <w:t>545,6</w:t>
      </w:r>
      <w:r w:rsidR="00006A8E" w:rsidRPr="00DA51B8">
        <w:rPr>
          <w:b/>
          <w:szCs w:val="24"/>
        </w:rPr>
        <w:t xml:space="preserve"> ха</w:t>
      </w:r>
      <w:r w:rsidR="00DA51B8" w:rsidRPr="00DA51B8">
        <w:rPr>
          <w:b/>
          <w:szCs w:val="24"/>
        </w:rPr>
        <w:t>;</w:t>
      </w:r>
    </w:p>
    <w:p w14:paraId="21CCAA80" w14:textId="5427F8A0" w:rsidR="00640431" w:rsidRDefault="00FF72D0" w:rsidP="00FF72D0">
      <w:pPr>
        <w:pStyle w:val="23"/>
        <w:tabs>
          <w:tab w:val="clear" w:pos="-90"/>
          <w:tab w:val="center" w:pos="1170"/>
        </w:tabs>
        <w:ind w:firstLine="0"/>
        <w:rPr>
          <w:b/>
          <w:szCs w:val="24"/>
        </w:rPr>
      </w:pPr>
      <w:r>
        <w:rPr>
          <w:snapToGrid w:val="0"/>
          <w:szCs w:val="24"/>
        </w:rPr>
        <w:t xml:space="preserve">• </w:t>
      </w:r>
      <w:r w:rsidR="00640431">
        <w:rPr>
          <w:b/>
          <w:szCs w:val="24"/>
        </w:rPr>
        <w:t>По директива  74/409 ЕЕС за опазване на дивите птици</w:t>
      </w:r>
      <w:r w:rsidR="00FB1713">
        <w:rPr>
          <w:b/>
          <w:szCs w:val="24"/>
        </w:rPr>
        <w:t xml:space="preserve"> с обща площ </w:t>
      </w:r>
      <w:r w:rsidR="003667F1">
        <w:rPr>
          <w:b/>
          <w:szCs w:val="24"/>
        </w:rPr>
        <w:t xml:space="preserve">11048,5 </w:t>
      </w:r>
      <w:r w:rsidR="00FB1713">
        <w:rPr>
          <w:b/>
          <w:szCs w:val="24"/>
        </w:rPr>
        <w:t>ха</w:t>
      </w:r>
      <w:r w:rsidR="00640431">
        <w:rPr>
          <w:b/>
          <w:szCs w:val="24"/>
        </w:rPr>
        <w:t>:</w:t>
      </w:r>
    </w:p>
    <w:p w14:paraId="594E6A3F" w14:textId="62B19838" w:rsidR="00120885" w:rsidRPr="00120885" w:rsidRDefault="00120885" w:rsidP="00FF72D0">
      <w:pPr>
        <w:pStyle w:val="23"/>
        <w:tabs>
          <w:tab w:val="clear" w:pos="-90"/>
          <w:tab w:val="center" w:pos="1170"/>
        </w:tabs>
        <w:ind w:firstLine="0"/>
        <w:rPr>
          <w:b/>
          <w:i/>
          <w:szCs w:val="24"/>
        </w:rPr>
      </w:pPr>
      <w:r>
        <w:rPr>
          <w:b/>
          <w:i/>
          <w:szCs w:val="24"/>
        </w:rPr>
        <w:t xml:space="preserve"> </w:t>
      </w:r>
      <w:r w:rsidRPr="00120885">
        <w:rPr>
          <w:b/>
          <w:i/>
          <w:szCs w:val="24"/>
        </w:rPr>
        <w:t>ДГС „Смолян“</w:t>
      </w:r>
    </w:p>
    <w:p w14:paraId="43B5B223" w14:textId="2F7077B5" w:rsidR="00640431" w:rsidRDefault="00640431" w:rsidP="00667164">
      <w:pPr>
        <w:pStyle w:val="23"/>
        <w:tabs>
          <w:tab w:val="clear" w:pos="-90"/>
          <w:tab w:val="center" w:pos="1170"/>
        </w:tabs>
        <w:ind w:firstLine="0"/>
        <w:rPr>
          <w:szCs w:val="24"/>
        </w:rPr>
      </w:pPr>
      <w:r>
        <w:rPr>
          <w:b/>
          <w:szCs w:val="24"/>
        </w:rPr>
        <w:t>- ЗЗ „</w:t>
      </w:r>
      <w:r w:rsidR="00120885">
        <w:rPr>
          <w:b/>
          <w:szCs w:val="24"/>
        </w:rPr>
        <w:t>Триград-Мурсалица</w:t>
      </w:r>
      <w:r>
        <w:rPr>
          <w:b/>
          <w:szCs w:val="24"/>
        </w:rPr>
        <w:t xml:space="preserve">“ с идентификационен код </w:t>
      </w:r>
      <w:r>
        <w:rPr>
          <w:b/>
          <w:szCs w:val="24"/>
          <w:lang w:val="en-US"/>
        </w:rPr>
        <w:t xml:space="preserve">BG </w:t>
      </w:r>
      <w:r w:rsidR="00FB1713">
        <w:rPr>
          <w:b/>
          <w:szCs w:val="24"/>
        </w:rPr>
        <w:t>000</w:t>
      </w:r>
      <w:r w:rsidR="00120885">
        <w:rPr>
          <w:b/>
          <w:szCs w:val="24"/>
        </w:rPr>
        <w:t>2113</w:t>
      </w:r>
      <w:r>
        <w:rPr>
          <w:b/>
          <w:szCs w:val="24"/>
        </w:rPr>
        <w:t xml:space="preserve"> – </w:t>
      </w:r>
      <w:r>
        <w:rPr>
          <w:szCs w:val="24"/>
        </w:rPr>
        <w:t xml:space="preserve">отдели и подотдели: </w:t>
      </w:r>
      <w:r w:rsidR="00120885">
        <w:rPr>
          <w:szCs w:val="24"/>
        </w:rPr>
        <w:t>1а-и,1-4; 2а-м,1-4; 3а-т,1-5; 4а-и,1-6</w:t>
      </w:r>
      <w:r w:rsidR="00E36055">
        <w:rPr>
          <w:szCs w:val="24"/>
        </w:rPr>
        <w:t>; 5а-к,1-10; 6а-ж,1-4; 7а-м,1-5; 8а-п,1-11; 9а-н,1; 10а-л,1-7; 11-ж,1; 12а-д,1; 13а-ж,1; 14а-у,1-4; 15а-ж,1-3; 16а-в,1; 17а-з,1-7; 18а-е,1-12; 19а-г,-9; 20а-ж,1-8; 21а-з,1-9; 22а-п,1-11;</w:t>
      </w:r>
      <w:r w:rsidR="00E36055" w:rsidRPr="00F5264C">
        <w:rPr>
          <w:szCs w:val="24"/>
        </w:rPr>
        <w:t xml:space="preserve"> 23а-и,1-14; 24а-д,113; 25а-г,1-4; 26а-д,1-14; 27а-ж,1,2; 28а-и,1-8; 29а-о,-8; 29а-о,1-12; 30а-н,1-6; 31а-з,1-10; 32а-ж,1-12; 33а-е,1</w:t>
      </w:r>
      <w:r w:rsidR="00F15B65" w:rsidRPr="00F5264C">
        <w:rPr>
          <w:szCs w:val="24"/>
        </w:rPr>
        <w:t>-11; 34а-ф,1-11; 35а-д,1-11; 36а-т,1-11; 37а-и,1-9; 38а-ж,1; 39а-с,1-14; 40ая,а1,1-4; 41а-ф,1-11; 42а-с,1-6; 43а-л,1—9; 44а-у,1-3; 48а-с,1-12; 49а-и,1-13; 50а-т,1-5; 51а-р,1-5; 52а-о,1-6; 53а-я,а1-з1,1-10; 54а-я,а1,1-5; 55а-ш,1-4; 56а-я,а1-д1,</w:t>
      </w:r>
      <w:r w:rsidR="00CE3397">
        <w:rPr>
          <w:szCs w:val="24"/>
        </w:rPr>
        <w:t xml:space="preserve">   </w:t>
      </w:r>
      <w:r w:rsidR="00F15B65" w:rsidRPr="00F5264C">
        <w:rPr>
          <w:szCs w:val="24"/>
        </w:rPr>
        <w:t>1-6; 57а-ф,1-8; 58а-о,1</w:t>
      </w:r>
      <w:r w:rsidR="00DE2EA6" w:rsidRPr="00F5264C">
        <w:rPr>
          <w:szCs w:val="24"/>
        </w:rPr>
        <w:t>-6; 59а-м,1-1; 60а,д,л,м,1,2,10; 62а-е,1-5; 63а-м,ч,ш,1-6; 64а-и,ж1-к1,м1-п1,ф1-щ1,2,3; 165а-и,4,5; 166ч,щ,б1</w:t>
      </w:r>
      <w:r w:rsidR="00624C49" w:rsidRPr="00F5264C">
        <w:rPr>
          <w:szCs w:val="24"/>
        </w:rPr>
        <w:t>-</w:t>
      </w:r>
      <w:r w:rsidR="00DE2EA6" w:rsidRPr="00F5264C">
        <w:rPr>
          <w:szCs w:val="24"/>
        </w:rPr>
        <w:t>л1,9-14,19-25; 167а-ф,ц-я,а1-ф1,ц1-я1,а2,б2,1-6; 168а-я,1-7; 169а-л,1,2; 170а-н,1-5; 171а-я,а1-,1,2; 172а-д,1-13; 173а-е,1-15; 174а-и,1,2; 175а-в,1; 176а-в,1-4; 177а-г,1; 178а-у,1-3; 179-я,а1-х1,ч1,щ1,в2</w:t>
      </w:r>
      <w:r w:rsidR="00624C49" w:rsidRPr="00F5264C">
        <w:rPr>
          <w:szCs w:val="24"/>
        </w:rPr>
        <w:t xml:space="preserve">-л2,1,2; 180а-я,а1-к1,1,2; 181а-я,а1-л1,1-8; 182а-я,а1-я1,а2-д2; 1183а-ж,ф,х,1; 184а-ж,п,р,1; 186а-г,1,2; 187а; 188а-г,е-м,с-ф; 189а-у,ч,щ,ю,я,а1-п1,1,2; </w:t>
      </w:r>
      <w:r w:rsidR="0096230F" w:rsidRPr="00F5264C">
        <w:rPr>
          <w:szCs w:val="24"/>
        </w:rPr>
        <w:t>190а,б,е,ж,а1,1; 192щ; 193а,з,и,к,м,н,1,2; 194а,х-ч,я,а-в1; 195а-ж,1; 196а -и,1,2; 197-ц,1,2; 198а-л,1-11; 199а</w:t>
      </w:r>
      <w:r w:rsidR="00E90A8F" w:rsidRPr="00F5264C">
        <w:rPr>
          <w:szCs w:val="24"/>
        </w:rPr>
        <w:t>-д,1,2; 200а-з,1-3; 201а-с,1-4; 202а-е,1,2; 203а-д,1-5; 204а,б,г-з,1,2; 205а-л,1-5; 206а-и,1; 207а-л,1-7; 208а-м,1-6; 209а-р,1-4;</w:t>
      </w:r>
      <w:r w:rsidR="00F15B65" w:rsidRPr="00F5264C">
        <w:rPr>
          <w:szCs w:val="24"/>
        </w:rPr>
        <w:t xml:space="preserve"> </w:t>
      </w:r>
      <w:r w:rsidR="00FB1713" w:rsidRPr="005F5E57">
        <w:rPr>
          <w:b/>
          <w:szCs w:val="24"/>
        </w:rPr>
        <w:t xml:space="preserve">с площ </w:t>
      </w:r>
      <w:r w:rsidR="00E90A8F" w:rsidRPr="005F5E57">
        <w:rPr>
          <w:b/>
          <w:szCs w:val="24"/>
        </w:rPr>
        <w:t>5287,2</w:t>
      </w:r>
      <w:r w:rsidR="00FB1713" w:rsidRPr="005F5E57">
        <w:rPr>
          <w:b/>
          <w:szCs w:val="24"/>
        </w:rPr>
        <w:t xml:space="preserve"> ха;</w:t>
      </w:r>
    </w:p>
    <w:p w14:paraId="7ACF18F9" w14:textId="77777777" w:rsidR="00F82D62" w:rsidRDefault="007B4285" w:rsidP="00667164">
      <w:pPr>
        <w:pStyle w:val="23"/>
        <w:tabs>
          <w:tab w:val="clear" w:pos="-90"/>
          <w:tab w:val="center" w:pos="1170"/>
        </w:tabs>
        <w:ind w:firstLine="0"/>
        <w:rPr>
          <w:b/>
          <w:szCs w:val="24"/>
        </w:rPr>
      </w:pPr>
      <w:r w:rsidRPr="007B4285">
        <w:rPr>
          <w:b/>
          <w:i/>
          <w:szCs w:val="24"/>
        </w:rPr>
        <w:t>ДГС „Пампорово“</w:t>
      </w:r>
      <w:r>
        <w:rPr>
          <w:szCs w:val="24"/>
        </w:rPr>
        <w:t xml:space="preserve"> – подотдели: 77ф,ч; 79а1,б1; 80а,г-ю,1,3; 81з,п-с,6,7; 82и,9-11; </w:t>
      </w:r>
      <w:r w:rsidRPr="007B4285">
        <w:rPr>
          <w:b/>
          <w:szCs w:val="24"/>
        </w:rPr>
        <w:t>с площ 250,8 ха</w:t>
      </w:r>
    </w:p>
    <w:p w14:paraId="08AD2071" w14:textId="0A6C51E0" w:rsidR="007B4285" w:rsidRDefault="00F82D62" w:rsidP="00667164">
      <w:pPr>
        <w:pStyle w:val="23"/>
        <w:tabs>
          <w:tab w:val="clear" w:pos="-90"/>
          <w:tab w:val="center" w:pos="1170"/>
        </w:tabs>
        <w:ind w:firstLine="0"/>
        <w:rPr>
          <w:szCs w:val="24"/>
        </w:rPr>
      </w:pPr>
      <w:r w:rsidRPr="00874859">
        <w:rPr>
          <w:b/>
          <w:i/>
          <w:szCs w:val="24"/>
        </w:rPr>
        <w:t>ДГС „Мугла“</w:t>
      </w:r>
      <w:r w:rsidR="00874859">
        <w:rPr>
          <w:b/>
          <w:szCs w:val="24"/>
        </w:rPr>
        <w:t xml:space="preserve"> – </w:t>
      </w:r>
      <w:r w:rsidR="00874859" w:rsidRPr="008219FA">
        <w:rPr>
          <w:szCs w:val="24"/>
        </w:rPr>
        <w:t xml:space="preserve">цялата </w:t>
      </w:r>
      <w:r w:rsidR="008219FA" w:rsidRPr="008219FA">
        <w:rPr>
          <w:szCs w:val="24"/>
        </w:rPr>
        <w:t>територия</w:t>
      </w:r>
      <w:r w:rsidR="008219FA">
        <w:rPr>
          <w:b/>
          <w:szCs w:val="24"/>
        </w:rPr>
        <w:t xml:space="preserve"> с </w:t>
      </w:r>
      <w:r w:rsidR="00874859">
        <w:rPr>
          <w:b/>
          <w:szCs w:val="24"/>
        </w:rPr>
        <w:t>площ 5510,5 ха</w:t>
      </w:r>
      <w:r w:rsidR="007B4285">
        <w:rPr>
          <w:szCs w:val="24"/>
        </w:rPr>
        <w:t xml:space="preserve"> </w:t>
      </w:r>
    </w:p>
    <w:p w14:paraId="567BE23D" w14:textId="5A98984E" w:rsidR="00CE3397" w:rsidRDefault="00CE3397" w:rsidP="00667164">
      <w:pPr>
        <w:pStyle w:val="23"/>
        <w:tabs>
          <w:tab w:val="clear" w:pos="-90"/>
          <w:tab w:val="center" w:pos="1170"/>
        </w:tabs>
        <w:ind w:firstLine="0"/>
        <w:rPr>
          <w:b/>
          <w:szCs w:val="24"/>
        </w:rPr>
      </w:pPr>
      <w:r>
        <w:rPr>
          <w:szCs w:val="24"/>
        </w:rPr>
        <w:t xml:space="preserve">          </w:t>
      </w:r>
      <w:proofErr w:type="spellStart"/>
      <w:r w:rsidRPr="00CE3397">
        <w:rPr>
          <w:b/>
          <w:szCs w:val="24"/>
        </w:rPr>
        <w:t>Токовища</w:t>
      </w:r>
      <w:proofErr w:type="spellEnd"/>
      <w:r w:rsidR="00107764">
        <w:rPr>
          <w:b/>
          <w:szCs w:val="24"/>
        </w:rPr>
        <w:t xml:space="preserve"> -780,5 ха</w:t>
      </w:r>
    </w:p>
    <w:p w14:paraId="27BBC33A" w14:textId="5D1981C2" w:rsidR="00CE3397" w:rsidRDefault="00CE3397" w:rsidP="00667164">
      <w:pPr>
        <w:pStyle w:val="23"/>
        <w:tabs>
          <w:tab w:val="clear" w:pos="-90"/>
          <w:tab w:val="center" w:pos="1170"/>
        </w:tabs>
        <w:ind w:firstLine="0"/>
        <w:rPr>
          <w:b/>
        </w:rPr>
      </w:pPr>
      <w:r w:rsidRPr="00CE3397">
        <w:rPr>
          <w:b/>
          <w:i/>
          <w:szCs w:val="24"/>
        </w:rPr>
        <w:t>ДГС „Смолян“</w:t>
      </w:r>
      <w:r>
        <w:rPr>
          <w:b/>
          <w:i/>
          <w:szCs w:val="24"/>
        </w:rPr>
        <w:t xml:space="preserve"> </w:t>
      </w:r>
      <w:r w:rsidRPr="00CE3397">
        <w:rPr>
          <w:i/>
          <w:szCs w:val="24"/>
        </w:rPr>
        <w:t>- подотдели:</w:t>
      </w:r>
      <w:r w:rsidRPr="00CE3397">
        <w:t xml:space="preserve"> </w:t>
      </w:r>
      <w:r>
        <w:t xml:space="preserve">1-а; 15-ж; 16-а; 17-з; 18-е; 19-а; 20-а, ж; 41-е; 42-а; 44-т; 51-л; 52-ж; 54-а, е, ж, и, к, я; 55-а, б, в, с, ч; 56-к; 57-а, г, д, е, и; 58-в; 196-ж, 197-г, 201-к; </w:t>
      </w:r>
      <w:r w:rsidRPr="00CE3397">
        <w:rPr>
          <w:b/>
        </w:rPr>
        <w:t>с площ 107,8 ха;</w:t>
      </w:r>
    </w:p>
    <w:p w14:paraId="3693E7D0" w14:textId="096072C4" w:rsidR="00AD4A26" w:rsidRDefault="00AD4A26" w:rsidP="00667164">
      <w:pPr>
        <w:pStyle w:val="23"/>
        <w:tabs>
          <w:tab w:val="clear" w:pos="-90"/>
          <w:tab w:val="center" w:pos="1170"/>
        </w:tabs>
        <w:ind w:firstLine="0"/>
        <w:rPr>
          <w:b/>
        </w:rPr>
      </w:pPr>
      <w:r w:rsidRPr="00AD4A26">
        <w:rPr>
          <w:b/>
          <w:i/>
        </w:rPr>
        <w:t>ДГС „Мугла“</w:t>
      </w:r>
      <w:r>
        <w:rPr>
          <w:b/>
          <w:i/>
        </w:rPr>
        <w:t xml:space="preserve"> </w:t>
      </w:r>
      <w:r w:rsidRPr="00AD4A26">
        <w:t>– подотдели</w:t>
      </w:r>
      <w:r>
        <w:t xml:space="preserve">: </w:t>
      </w:r>
      <w:r w:rsidR="00554B88">
        <w:t xml:space="preserve">1004к-м; 1005а,ж; 1007а; 1013к,л; </w:t>
      </w:r>
      <w:r>
        <w:t>1015</w:t>
      </w:r>
      <w:r w:rsidR="00554B88">
        <w:t>в</w:t>
      </w:r>
      <w:r w:rsidR="005227AF">
        <w:t>-</w:t>
      </w:r>
      <w:r w:rsidR="00554B88">
        <w:t>и</w:t>
      </w:r>
      <w:r>
        <w:t xml:space="preserve">; </w:t>
      </w:r>
      <w:r w:rsidR="005227AF">
        <w:t>1016а,б</w:t>
      </w:r>
      <w:r w:rsidR="00D67134">
        <w:t>,</w:t>
      </w:r>
      <w:r w:rsidR="00554B88">
        <w:t>г-</w:t>
      </w:r>
      <w:r w:rsidR="00E5560E">
        <w:t>к</w:t>
      </w:r>
      <w:r w:rsidR="005227AF">
        <w:t>; 1019е; 1023ж,з; 1025</w:t>
      </w:r>
      <w:r w:rsidR="00554B88">
        <w:t>ж,</w:t>
      </w:r>
      <w:r w:rsidR="005227AF">
        <w:t xml:space="preserve">к-м; </w:t>
      </w:r>
      <w:r w:rsidR="00554B88">
        <w:t xml:space="preserve">1026и; 1027к; 1028з; 1029б,в; </w:t>
      </w:r>
      <w:r w:rsidR="005227AF">
        <w:t>1032е; 1036</w:t>
      </w:r>
      <w:r w:rsidR="00554B88">
        <w:t>а,</w:t>
      </w:r>
      <w:r w:rsidR="005227AF">
        <w:t>е</w:t>
      </w:r>
      <w:r w:rsidR="00554B88">
        <w:t>,з-к</w:t>
      </w:r>
      <w:r w:rsidR="005227AF">
        <w:t>;</w:t>
      </w:r>
      <w:r w:rsidR="00554B88">
        <w:t xml:space="preserve"> 1037а,б,г; 1039ф,ч; 1040д,и; 1041д; 1042а-в; </w:t>
      </w:r>
      <w:r w:rsidR="001142E0">
        <w:t xml:space="preserve">1043в,ж; 1070ж; 1071г,к; 1072г-з; 1073и,к,ю; 1077я,а1; 1078з; 1080в; 1081б,в,д; 1082е,ж; 1083е; 1084б,в,д; </w:t>
      </w:r>
      <w:r w:rsidR="008777D1">
        <w:t>1085б</w:t>
      </w:r>
      <w:r w:rsidR="001142E0">
        <w:t>,в,д</w:t>
      </w:r>
      <w:r w:rsidR="008777D1">
        <w:t xml:space="preserve">; </w:t>
      </w:r>
      <w:r w:rsidR="00554B88">
        <w:t xml:space="preserve"> </w:t>
      </w:r>
      <w:r w:rsidR="00535D5B">
        <w:t>1069з; 1074к; 1085е;</w:t>
      </w:r>
      <w:r w:rsidR="001142E0">
        <w:t xml:space="preserve"> 1139а; 1144а,б;</w:t>
      </w:r>
      <w:r w:rsidR="00535D5B">
        <w:t xml:space="preserve"> </w:t>
      </w:r>
      <w:r w:rsidR="005227AF">
        <w:t xml:space="preserve"> </w:t>
      </w:r>
      <w:r w:rsidRPr="00AD4A26">
        <w:rPr>
          <w:b/>
        </w:rPr>
        <w:t xml:space="preserve">с площ </w:t>
      </w:r>
      <w:r w:rsidR="001142E0">
        <w:rPr>
          <w:b/>
        </w:rPr>
        <w:t>672,7</w:t>
      </w:r>
      <w:r w:rsidRPr="00AD4A26">
        <w:rPr>
          <w:b/>
        </w:rPr>
        <w:t xml:space="preserve"> ха</w:t>
      </w:r>
      <w:r w:rsidR="0020101E">
        <w:rPr>
          <w:b/>
        </w:rPr>
        <w:t>.</w:t>
      </w:r>
    </w:p>
    <w:p w14:paraId="541F720A" w14:textId="5566C33F" w:rsidR="0020101E" w:rsidRDefault="0020101E" w:rsidP="00667164">
      <w:pPr>
        <w:pStyle w:val="23"/>
        <w:tabs>
          <w:tab w:val="clear" w:pos="-90"/>
          <w:tab w:val="center" w:pos="1170"/>
        </w:tabs>
        <w:ind w:firstLine="0"/>
        <w:rPr>
          <w:b/>
        </w:rPr>
      </w:pPr>
    </w:p>
    <w:p w14:paraId="625D2B04" w14:textId="77777777" w:rsidR="0020101E" w:rsidRPr="000A6D27" w:rsidRDefault="0020101E" w:rsidP="00667164">
      <w:pPr>
        <w:pStyle w:val="23"/>
        <w:tabs>
          <w:tab w:val="clear" w:pos="-90"/>
          <w:tab w:val="center" w:pos="1170"/>
        </w:tabs>
        <w:ind w:firstLine="0"/>
        <w:rPr>
          <w:b/>
        </w:rPr>
      </w:pPr>
    </w:p>
    <w:p w14:paraId="4D97C48A" w14:textId="77777777" w:rsidR="00640431" w:rsidRPr="00244DAF" w:rsidRDefault="00830397" w:rsidP="00667164">
      <w:pPr>
        <w:pStyle w:val="23"/>
        <w:tabs>
          <w:tab w:val="clear" w:pos="-90"/>
          <w:tab w:val="center" w:pos="1170"/>
        </w:tabs>
        <w:ind w:firstLine="0"/>
        <w:rPr>
          <w:b/>
          <w:szCs w:val="24"/>
        </w:rPr>
      </w:pPr>
      <w:r>
        <w:rPr>
          <w:b/>
          <w:szCs w:val="24"/>
        </w:rPr>
        <w:lastRenderedPageBreak/>
        <w:t xml:space="preserve">         </w:t>
      </w:r>
      <w:r w:rsidRPr="00244DAF">
        <w:rPr>
          <w:b/>
          <w:szCs w:val="24"/>
        </w:rPr>
        <w:t xml:space="preserve"> </w:t>
      </w:r>
      <w:r w:rsidR="00640431" w:rsidRPr="00244DAF">
        <w:rPr>
          <w:b/>
          <w:szCs w:val="24"/>
        </w:rPr>
        <w:t xml:space="preserve">2.2.2.3. Гори с висока </w:t>
      </w:r>
      <w:proofErr w:type="spellStart"/>
      <w:r w:rsidR="00640431" w:rsidRPr="00244DAF">
        <w:rPr>
          <w:b/>
          <w:szCs w:val="24"/>
        </w:rPr>
        <w:t>консервационна</w:t>
      </w:r>
      <w:proofErr w:type="spellEnd"/>
      <w:r w:rsidR="00640431" w:rsidRPr="00244DAF">
        <w:rPr>
          <w:b/>
          <w:szCs w:val="24"/>
        </w:rPr>
        <w:t xml:space="preserve"> стойност </w:t>
      </w:r>
    </w:p>
    <w:p w14:paraId="525BC0C4" w14:textId="5CA712C5" w:rsidR="00640431" w:rsidRPr="00244DAF" w:rsidRDefault="00640431" w:rsidP="00667164">
      <w:pPr>
        <w:pStyle w:val="23"/>
        <w:tabs>
          <w:tab w:val="clear" w:pos="-90"/>
          <w:tab w:val="center" w:pos="1170"/>
        </w:tabs>
        <w:ind w:firstLine="0"/>
        <w:rPr>
          <w:b/>
          <w:szCs w:val="24"/>
        </w:rPr>
      </w:pPr>
      <w:r w:rsidRPr="00244DAF">
        <w:rPr>
          <w:b/>
          <w:szCs w:val="24"/>
        </w:rPr>
        <w:t>Гори във фаза на старост,</w:t>
      </w:r>
      <w:r w:rsidRPr="00244DAF">
        <w:rPr>
          <w:szCs w:val="24"/>
        </w:rPr>
        <w:t xml:space="preserve"> определени със заповед </w:t>
      </w:r>
      <w:r w:rsidR="00261A88" w:rsidRPr="00244DAF">
        <w:rPr>
          <w:szCs w:val="24"/>
        </w:rPr>
        <w:t>№ 132/01.10.2018 г. на директора на ТП „ДГС</w:t>
      </w:r>
      <w:r w:rsidR="005D2D91" w:rsidRPr="00244DAF">
        <w:rPr>
          <w:szCs w:val="24"/>
        </w:rPr>
        <w:t xml:space="preserve"> Смолян“ – подотдели: 5в; 7г; 8е; 9д; 10а</w:t>
      </w:r>
      <w:r w:rsidR="00EF11BE">
        <w:rPr>
          <w:szCs w:val="24"/>
        </w:rPr>
        <w:t>,и</w:t>
      </w:r>
      <w:r w:rsidR="005D2D91" w:rsidRPr="00244DAF">
        <w:rPr>
          <w:szCs w:val="24"/>
        </w:rPr>
        <w:t>; 2а,б; 13а,б,д; 14а,е,м; 15д; 19а; 20а,в; 21а; 22</w:t>
      </w:r>
      <w:r w:rsidR="00EF11BE">
        <w:rPr>
          <w:szCs w:val="24"/>
        </w:rPr>
        <w:t xml:space="preserve"> </w:t>
      </w:r>
      <w:proofErr w:type="spellStart"/>
      <w:r w:rsidR="005D2D91" w:rsidRPr="00244DAF">
        <w:rPr>
          <w:szCs w:val="24"/>
        </w:rPr>
        <w:t>б,к</w:t>
      </w:r>
      <w:proofErr w:type="spellEnd"/>
      <w:r w:rsidR="005D2D91" w:rsidRPr="00244DAF">
        <w:rPr>
          <w:szCs w:val="24"/>
        </w:rPr>
        <w:t>; 32в,е; 33б,е; 34а; 35в,г,д; 36п,р,с; 37а; 38в; 39а,б,ж,и,м,н,о,п; 40а,б,ш,ю; 42</w:t>
      </w:r>
      <w:r w:rsidR="00EF11BE">
        <w:rPr>
          <w:szCs w:val="24"/>
        </w:rPr>
        <w:t xml:space="preserve"> </w:t>
      </w:r>
      <w:r w:rsidR="005D2D91" w:rsidRPr="00244DAF">
        <w:rPr>
          <w:szCs w:val="24"/>
        </w:rPr>
        <w:t>б; 44е,з; 48а,к,л,м,н; 4</w:t>
      </w:r>
      <w:r w:rsidR="00EF11BE">
        <w:rPr>
          <w:szCs w:val="24"/>
        </w:rPr>
        <w:t>9</w:t>
      </w:r>
      <w:r w:rsidR="005D2D91" w:rsidRPr="00244DAF">
        <w:rPr>
          <w:szCs w:val="24"/>
        </w:rPr>
        <w:t>а,в; 50а,н; 60</w:t>
      </w:r>
      <w:r w:rsidR="00EF11BE">
        <w:rPr>
          <w:szCs w:val="24"/>
        </w:rPr>
        <w:t xml:space="preserve"> </w:t>
      </w:r>
      <w:r w:rsidR="005D2D91" w:rsidRPr="00244DAF">
        <w:rPr>
          <w:szCs w:val="24"/>
        </w:rPr>
        <w:t>б; 62а,н; 168м; 173а,б,е; 174в; 175а; 176</w:t>
      </w:r>
      <w:r w:rsidR="00EF11BE">
        <w:rPr>
          <w:szCs w:val="24"/>
        </w:rPr>
        <w:t xml:space="preserve"> </w:t>
      </w:r>
      <w:r w:rsidR="005D2D91" w:rsidRPr="00244DAF">
        <w:rPr>
          <w:szCs w:val="24"/>
        </w:rPr>
        <w:t>б; 199а; 200</w:t>
      </w:r>
      <w:r w:rsidR="00EF11BE">
        <w:rPr>
          <w:szCs w:val="24"/>
        </w:rPr>
        <w:t xml:space="preserve"> </w:t>
      </w:r>
      <w:proofErr w:type="spellStart"/>
      <w:r w:rsidR="005D2D91" w:rsidRPr="00244DAF">
        <w:rPr>
          <w:szCs w:val="24"/>
        </w:rPr>
        <w:t>б,в</w:t>
      </w:r>
      <w:proofErr w:type="spellEnd"/>
      <w:r w:rsidR="005D2D91" w:rsidRPr="00244DAF">
        <w:rPr>
          <w:szCs w:val="24"/>
        </w:rPr>
        <w:t>; 1012</w:t>
      </w:r>
      <w:r w:rsidR="00EF11BE">
        <w:rPr>
          <w:szCs w:val="24"/>
        </w:rPr>
        <w:t xml:space="preserve"> </w:t>
      </w:r>
      <w:r w:rsidR="005D2D91" w:rsidRPr="00244DAF">
        <w:rPr>
          <w:szCs w:val="24"/>
        </w:rPr>
        <w:t>б; 1013д,з; 1014б,е,з,к,м,о,р,с; 1016а,в,г,е,з,к; 1017а,в,д,ж,к,л; 1018</w:t>
      </w:r>
      <w:r w:rsidR="00EF11BE">
        <w:rPr>
          <w:szCs w:val="24"/>
        </w:rPr>
        <w:t xml:space="preserve"> </w:t>
      </w:r>
      <w:proofErr w:type="spellStart"/>
      <w:r w:rsidR="005D2D91" w:rsidRPr="00244DAF">
        <w:rPr>
          <w:szCs w:val="24"/>
        </w:rPr>
        <w:t>б,г,е,ж</w:t>
      </w:r>
      <w:proofErr w:type="spellEnd"/>
      <w:r w:rsidR="005D2D91" w:rsidRPr="00244DAF">
        <w:rPr>
          <w:szCs w:val="24"/>
        </w:rPr>
        <w:t>; 1020к,л,р; 1021з,и</w:t>
      </w:r>
      <w:r w:rsidR="00EA4F7B" w:rsidRPr="00244DAF">
        <w:rPr>
          <w:szCs w:val="24"/>
        </w:rPr>
        <w:t>; 1022а,д,и,м,н,ф; 1023</w:t>
      </w:r>
      <w:r w:rsidR="00EF11BE">
        <w:rPr>
          <w:szCs w:val="24"/>
        </w:rPr>
        <w:t xml:space="preserve"> </w:t>
      </w:r>
      <w:r w:rsidR="00EA4F7B" w:rsidRPr="00244DAF">
        <w:rPr>
          <w:szCs w:val="24"/>
        </w:rPr>
        <w:t>б; 1027л,п; 1028к; 1034з; 1035д; 1037а; 1066о</w:t>
      </w:r>
      <w:r w:rsidR="00EF11BE">
        <w:rPr>
          <w:szCs w:val="24"/>
        </w:rPr>
        <w:t>,ш</w:t>
      </w:r>
      <w:r w:rsidR="00EA4F7B" w:rsidRPr="00244DAF">
        <w:rPr>
          <w:szCs w:val="24"/>
        </w:rPr>
        <w:t>; 1074к; 1077ж1; 1084</w:t>
      </w:r>
      <w:r w:rsidR="00EF11BE">
        <w:rPr>
          <w:szCs w:val="24"/>
        </w:rPr>
        <w:t xml:space="preserve"> </w:t>
      </w:r>
      <w:proofErr w:type="spellStart"/>
      <w:r w:rsidR="00EA4F7B" w:rsidRPr="00244DAF">
        <w:rPr>
          <w:szCs w:val="24"/>
        </w:rPr>
        <w:t>б,д</w:t>
      </w:r>
      <w:proofErr w:type="spellEnd"/>
      <w:r w:rsidR="00EA4F7B" w:rsidRPr="00244DAF">
        <w:rPr>
          <w:szCs w:val="24"/>
        </w:rPr>
        <w:t>; 1085а,в,д,е; 1086а,г; 1103д; 1106д; 1108д; 11</w:t>
      </w:r>
      <w:r w:rsidR="00EF11BE">
        <w:rPr>
          <w:szCs w:val="24"/>
        </w:rPr>
        <w:t>40о</w:t>
      </w:r>
      <w:r w:rsidR="00EA4F7B" w:rsidRPr="00244DAF">
        <w:rPr>
          <w:szCs w:val="24"/>
        </w:rPr>
        <w:t>; 1140о; 2052</w:t>
      </w:r>
      <w:r w:rsidR="00DA330B">
        <w:rPr>
          <w:szCs w:val="24"/>
        </w:rPr>
        <w:t xml:space="preserve"> </w:t>
      </w:r>
      <w:r w:rsidR="00EA4F7B" w:rsidRPr="00244DAF">
        <w:rPr>
          <w:szCs w:val="24"/>
        </w:rPr>
        <w:t>б; 2087а,м,о,п; 2132а,б,в,г; 2160д; 3078</w:t>
      </w:r>
      <w:r w:rsidR="00DA330B">
        <w:rPr>
          <w:szCs w:val="24"/>
        </w:rPr>
        <w:t xml:space="preserve"> </w:t>
      </w:r>
      <w:proofErr w:type="spellStart"/>
      <w:r w:rsidR="00EA4F7B" w:rsidRPr="00244DAF">
        <w:rPr>
          <w:szCs w:val="24"/>
        </w:rPr>
        <w:t>б,в</w:t>
      </w:r>
      <w:proofErr w:type="spellEnd"/>
      <w:r w:rsidR="00EA4F7B" w:rsidRPr="00244DAF">
        <w:rPr>
          <w:szCs w:val="24"/>
        </w:rPr>
        <w:t xml:space="preserve">; 3079а,г; 3087м; </w:t>
      </w:r>
      <w:r w:rsidRPr="00244DAF">
        <w:rPr>
          <w:b/>
          <w:szCs w:val="24"/>
        </w:rPr>
        <w:t xml:space="preserve">с площ </w:t>
      </w:r>
      <w:r w:rsidR="00EA4F7B" w:rsidRPr="00244DAF">
        <w:rPr>
          <w:b/>
          <w:szCs w:val="24"/>
        </w:rPr>
        <w:t>1</w:t>
      </w:r>
      <w:r w:rsidR="00DA330B">
        <w:rPr>
          <w:b/>
          <w:szCs w:val="24"/>
        </w:rPr>
        <w:t>086,7</w:t>
      </w:r>
      <w:r w:rsidR="00EA4F7B" w:rsidRPr="00244DAF">
        <w:rPr>
          <w:snapToGrid w:val="0"/>
          <w:szCs w:val="24"/>
        </w:rPr>
        <w:t xml:space="preserve"> </w:t>
      </w:r>
      <w:r w:rsidR="00EA4F7B" w:rsidRPr="00244DAF">
        <w:rPr>
          <w:b/>
          <w:snapToGrid w:val="0"/>
          <w:szCs w:val="24"/>
        </w:rPr>
        <w:t>ха</w:t>
      </w:r>
    </w:p>
    <w:p w14:paraId="250D82EE" w14:textId="756FBF12" w:rsidR="00844B27" w:rsidRPr="00E2026E" w:rsidRDefault="00640431" w:rsidP="00667164">
      <w:pPr>
        <w:pStyle w:val="23"/>
        <w:tabs>
          <w:tab w:val="clear" w:pos="-90"/>
          <w:tab w:val="center" w:pos="1170"/>
        </w:tabs>
        <w:ind w:firstLine="0"/>
        <w:rPr>
          <w:szCs w:val="24"/>
        </w:rPr>
      </w:pPr>
      <w:r w:rsidRPr="00244DAF">
        <w:rPr>
          <w:b/>
          <w:szCs w:val="24"/>
        </w:rPr>
        <w:t xml:space="preserve">          2.2.2.4.</w:t>
      </w:r>
      <w:r w:rsidRPr="00244DAF">
        <w:rPr>
          <w:szCs w:val="24"/>
        </w:rPr>
        <w:t xml:space="preserve"> </w:t>
      </w:r>
      <w:proofErr w:type="spellStart"/>
      <w:r w:rsidRPr="00244DAF">
        <w:rPr>
          <w:b/>
          <w:szCs w:val="24"/>
        </w:rPr>
        <w:t>Семепроизводствени</w:t>
      </w:r>
      <w:proofErr w:type="spellEnd"/>
      <w:r w:rsidRPr="00244DAF">
        <w:rPr>
          <w:b/>
          <w:szCs w:val="24"/>
        </w:rPr>
        <w:t xml:space="preserve"> насаждения, </w:t>
      </w:r>
      <w:r w:rsidRPr="00244DAF">
        <w:rPr>
          <w:szCs w:val="24"/>
        </w:rPr>
        <w:t xml:space="preserve">съгласно регистъра на горската </w:t>
      </w:r>
      <w:proofErr w:type="spellStart"/>
      <w:r w:rsidRPr="00244DAF">
        <w:rPr>
          <w:szCs w:val="24"/>
        </w:rPr>
        <w:t>семепроизводствена</w:t>
      </w:r>
      <w:proofErr w:type="spellEnd"/>
      <w:r w:rsidRPr="00244DAF">
        <w:rPr>
          <w:szCs w:val="24"/>
        </w:rPr>
        <w:t xml:space="preserve"> база </w:t>
      </w:r>
      <w:r w:rsidRPr="00244DAF">
        <w:rPr>
          <w:b/>
          <w:szCs w:val="24"/>
        </w:rPr>
        <w:t xml:space="preserve">– </w:t>
      </w:r>
      <w:r w:rsidRPr="00244DAF">
        <w:rPr>
          <w:szCs w:val="24"/>
        </w:rPr>
        <w:t>подотдели:</w:t>
      </w:r>
      <w:r w:rsidR="007741B6" w:rsidRPr="00244DAF">
        <w:rPr>
          <w:szCs w:val="24"/>
        </w:rPr>
        <w:t xml:space="preserve"> </w:t>
      </w:r>
      <w:r w:rsidR="00D85246" w:rsidRPr="00244DAF">
        <w:rPr>
          <w:szCs w:val="24"/>
        </w:rPr>
        <w:t xml:space="preserve">43г; 50к; 51г,ж; </w:t>
      </w:r>
      <w:r w:rsidR="005F748C">
        <w:rPr>
          <w:szCs w:val="24"/>
        </w:rPr>
        <w:t>1</w:t>
      </w:r>
      <w:r w:rsidR="00F506D9" w:rsidRPr="005F748C">
        <w:rPr>
          <w:szCs w:val="24"/>
        </w:rPr>
        <w:t>65ц;</w:t>
      </w:r>
      <w:r w:rsidR="00F506D9" w:rsidRPr="00244DAF">
        <w:rPr>
          <w:szCs w:val="24"/>
        </w:rPr>
        <w:t xml:space="preserve"> 167</w:t>
      </w:r>
      <w:r w:rsidR="005F748C">
        <w:rPr>
          <w:szCs w:val="24"/>
        </w:rPr>
        <w:t>щ,</w:t>
      </w:r>
      <w:r w:rsidR="00F506D9" w:rsidRPr="00244DAF">
        <w:rPr>
          <w:szCs w:val="24"/>
        </w:rPr>
        <w:t xml:space="preserve">г1,д1; </w:t>
      </w:r>
      <w:r w:rsidR="00D85246" w:rsidRPr="00244DAF">
        <w:rPr>
          <w:szCs w:val="24"/>
        </w:rPr>
        <w:t xml:space="preserve">189к; </w:t>
      </w:r>
      <w:r w:rsidR="00D016CA" w:rsidRPr="00244DAF">
        <w:rPr>
          <w:szCs w:val="24"/>
        </w:rPr>
        <w:t>1010в; 1065и,л,т; 1086</w:t>
      </w:r>
      <w:r w:rsidR="00F506D9" w:rsidRPr="00244DAF">
        <w:rPr>
          <w:szCs w:val="24"/>
        </w:rPr>
        <w:t xml:space="preserve"> </w:t>
      </w:r>
      <w:proofErr w:type="spellStart"/>
      <w:r w:rsidR="00F506D9" w:rsidRPr="00244DAF">
        <w:rPr>
          <w:szCs w:val="24"/>
        </w:rPr>
        <w:t>б,к</w:t>
      </w:r>
      <w:proofErr w:type="spellEnd"/>
      <w:r w:rsidR="00D016CA" w:rsidRPr="00244DAF">
        <w:rPr>
          <w:szCs w:val="24"/>
        </w:rPr>
        <w:t xml:space="preserve">; </w:t>
      </w:r>
      <w:r w:rsidR="005F748C" w:rsidRPr="00244DAF">
        <w:rPr>
          <w:szCs w:val="24"/>
        </w:rPr>
        <w:t>1078д;</w:t>
      </w:r>
      <w:r w:rsidR="005F748C">
        <w:rPr>
          <w:szCs w:val="24"/>
        </w:rPr>
        <w:t xml:space="preserve"> </w:t>
      </w:r>
      <w:r w:rsidR="00D016CA" w:rsidRPr="00244DAF">
        <w:rPr>
          <w:szCs w:val="24"/>
        </w:rPr>
        <w:t xml:space="preserve">1103д; </w:t>
      </w:r>
      <w:r w:rsidR="005F748C" w:rsidRPr="00244DAF">
        <w:rPr>
          <w:szCs w:val="24"/>
        </w:rPr>
        <w:t>1104р;</w:t>
      </w:r>
      <w:r w:rsidR="005F748C">
        <w:rPr>
          <w:szCs w:val="24"/>
        </w:rPr>
        <w:t xml:space="preserve"> </w:t>
      </w:r>
      <w:r w:rsidR="00F506D9" w:rsidRPr="00D85304">
        <w:rPr>
          <w:szCs w:val="24"/>
        </w:rPr>
        <w:t>1105л,о;</w:t>
      </w:r>
      <w:r w:rsidR="00F506D9" w:rsidRPr="00244DAF">
        <w:rPr>
          <w:szCs w:val="24"/>
        </w:rPr>
        <w:t xml:space="preserve"> </w:t>
      </w:r>
      <w:r w:rsidR="00D016CA" w:rsidRPr="00244DAF">
        <w:rPr>
          <w:szCs w:val="24"/>
        </w:rPr>
        <w:t>1140в,</w:t>
      </w:r>
      <w:r w:rsidR="004A5A94">
        <w:rPr>
          <w:szCs w:val="24"/>
        </w:rPr>
        <w:t>н</w:t>
      </w:r>
      <w:r w:rsidR="00D016CA" w:rsidRPr="00244DAF">
        <w:rPr>
          <w:szCs w:val="24"/>
        </w:rPr>
        <w:t xml:space="preserve">; 2050а,г; 2051а1,к1; </w:t>
      </w:r>
      <w:r w:rsidR="00F506D9" w:rsidRPr="00244DAF">
        <w:rPr>
          <w:szCs w:val="24"/>
        </w:rPr>
        <w:t>2070</w:t>
      </w:r>
      <w:r w:rsidR="004A5A94">
        <w:rPr>
          <w:szCs w:val="24"/>
        </w:rPr>
        <w:t>ж</w:t>
      </w:r>
      <w:r w:rsidR="00F506D9" w:rsidRPr="00244DAF">
        <w:rPr>
          <w:szCs w:val="24"/>
        </w:rPr>
        <w:t>;</w:t>
      </w:r>
      <w:r w:rsidR="004A5A94">
        <w:rPr>
          <w:szCs w:val="24"/>
        </w:rPr>
        <w:t xml:space="preserve"> </w:t>
      </w:r>
      <w:r w:rsidR="00D016CA" w:rsidRPr="00244DAF">
        <w:rPr>
          <w:szCs w:val="24"/>
        </w:rPr>
        <w:t xml:space="preserve">3025е,ж,л,ф; </w:t>
      </w:r>
      <w:r w:rsidR="00F506D9" w:rsidRPr="00244DAF">
        <w:rPr>
          <w:szCs w:val="24"/>
        </w:rPr>
        <w:t xml:space="preserve">3045а; </w:t>
      </w:r>
      <w:r w:rsidR="00D016CA" w:rsidRPr="00244DAF">
        <w:rPr>
          <w:szCs w:val="24"/>
        </w:rPr>
        <w:t>3076а,з; 3077б,в,к; 3098ф,</w:t>
      </w:r>
      <w:r w:rsidR="004A5A94">
        <w:rPr>
          <w:szCs w:val="24"/>
        </w:rPr>
        <w:t>я,</w:t>
      </w:r>
      <w:r w:rsidR="00D016CA" w:rsidRPr="00244DAF">
        <w:rPr>
          <w:szCs w:val="24"/>
        </w:rPr>
        <w:t>л1;</w:t>
      </w:r>
      <w:r w:rsidR="00F506D9" w:rsidRPr="00244DAF">
        <w:rPr>
          <w:szCs w:val="24"/>
        </w:rPr>
        <w:t xml:space="preserve"> 3112о; 3116г; </w:t>
      </w:r>
      <w:r w:rsidR="00D016CA" w:rsidRPr="00244DAF">
        <w:rPr>
          <w:szCs w:val="24"/>
        </w:rPr>
        <w:t>3122в,е</w:t>
      </w:r>
      <w:r w:rsidR="00F506D9" w:rsidRPr="00244DAF">
        <w:rPr>
          <w:szCs w:val="24"/>
        </w:rPr>
        <w:t>,з</w:t>
      </w:r>
      <w:r w:rsidR="00D016CA" w:rsidRPr="00244DAF">
        <w:rPr>
          <w:szCs w:val="24"/>
        </w:rPr>
        <w:t>; 3123</w:t>
      </w:r>
      <w:r w:rsidR="004A5A94">
        <w:rPr>
          <w:szCs w:val="24"/>
        </w:rPr>
        <w:t>ц</w:t>
      </w:r>
      <w:r w:rsidR="00F506D9" w:rsidRPr="00244DAF">
        <w:rPr>
          <w:szCs w:val="24"/>
        </w:rPr>
        <w:t xml:space="preserve">; </w:t>
      </w:r>
      <w:r w:rsidR="00D85246" w:rsidRPr="00244DAF">
        <w:rPr>
          <w:szCs w:val="24"/>
        </w:rPr>
        <w:t>3129л;</w:t>
      </w:r>
      <w:r w:rsidR="00F506D9" w:rsidRPr="00244DAF">
        <w:rPr>
          <w:szCs w:val="24"/>
        </w:rPr>
        <w:t xml:space="preserve"> 3130б,в,н,о,п;</w:t>
      </w:r>
      <w:r w:rsidR="00D85246" w:rsidRPr="00244DAF">
        <w:rPr>
          <w:szCs w:val="24"/>
        </w:rPr>
        <w:t xml:space="preserve"> 3140</w:t>
      </w:r>
      <w:r w:rsidR="00D016CA" w:rsidRPr="00244DAF">
        <w:rPr>
          <w:szCs w:val="24"/>
        </w:rPr>
        <w:t>д,е,и,</w:t>
      </w:r>
      <w:r w:rsidR="00D85246" w:rsidRPr="00244DAF">
        <w:rPr>
          <w:szCs w:val="24"/>
        </w:rPr>
        <w:t>ж</w:t>
      </w:r>
      <w:r w:rsidR="00D016CA" w:rsidRPr="00244DAF">
        <w:rPr>
          <w:szCs w:val="24"/>
        </w:rPr>
        <w:t>,з,п</w:t>
      </w:r>
      <w:r w:rsidR="00D85246" w:rsidRPr="00244DAF">
        <w:rPr>
          <w:szCs w:val="24"/>
        </w:rPr>
        <w:t>;</w:t>
      </w:r>
      <w:r w:rsidR="00D016CA" w:rsidRPr="00244DAF">
        <w:rPr>
          <w:szCs w:val="24"/>
        </w:rPr>
        <w:t xml:space="preserve"> </w:t>
      </w:r>
      <w:r w:rsidRPr="00244DAF">
        <w:rPr>
          <w:b/>
          <w:szCs w:val="24"/>
        </w:rPr>
        <w:t xml:space="preserve">с площ </w:t>
      </w:r>
      <w:r w:rsidR="001D7BD6" w:rsidRPr="00244DAF">
        <w:rPr>
          <w:b/>
          <w:szCs w:val="24"/>
        </w:rPr>
        <w:t xml:space="preserve"> </w:t>
      </w:r>
      <w:r w:rsidR="00F506D9" w:rsidRPr="00244DAF">
        <w:rPr>
          <w:b/>
          <w:szCs w:val="24"/>
        </w:rPr>
        <w:t>312,2</w:t>
      </w:r>
      <w:r w:rsidR="001D7BD6" w:rsidRPr="00244DAF">
        <w:rPr>
          <w:b/>
          <w:szCs w:val="24"/>
        </w:rPr>
        <w:t>ха.</w:t>
      </w:r>
    </w:p>
    <w:p w14:paraId="67037161" w14:textId="55AB3A4B" w:rsidR="00177B51" w:rsidRDefault="001B40E3" w:rsidP="00667164">
      <w:pPr>
        <w:pStyle w:val="23"/>
        <w:tabs>
          <w:tab w:val="clear" w:pos="-90"/>
          <w:tab w:val="center" w:pos="1170"/>
        </w:tabs>
        <w:ind w:firstLine="0"/>
        <w:rPr>
          <w:b/>
          <w:szCs w:val="24"/>
        </w:rPr>
      </w:pPr>
      <w:r>
        <w:rPr>
          <w:b/>
          <w:szCs w:val="24"/>
        </w:rPr>
        <w:t xml:space="preserve">          </w:t>
      </w:r>
      <w:r w:rsidR="00177B51">
        <w:rPr>
          <w:b/>
          <w:szCs w:val="24"/>
        </w:rPr>
        <w:t>2.2.2.4.1</w:t>
      </w:r>
      <w:r w:rsidR="00240DA8">
        <w:rPr>
          <w:b/>
          <w:szCs w:val="24"/>
        </w:rPr>
        <w:t>.</w:t>
      </w:r>
      <w:r w:rsidR="00177B51">
        <w:rPr>
          <w:b/>
          <w:szCs w:val="24"/>
        </w:rPr>
        <w:t xml:space="preserve"> </w:t>
      </w:r>
      <w:r w:rsidR="00CE3397">
        <w:rPr>
          <w:b/>
          <w:szCs w:val="24"/>
        </w:rPr>
        <w:t>Географски култури</w:t>
      </w:r>
    </w:p>
    <w:p w14:paraId="2C9A821E" w14:textId="77777777" w:rsidR="00FF5A82" w:rsidRDefault="00CE3397" w:rsidP="00667164">
      <w:pPr>
        <w:pStyle w:val="23"/>
        <w:tabs>
          <w:tab w:val="clear" w:pos="-90"/>
          <w:tab w:val="center" w:pos="1170"/>
        </w:tabs>
        <w:ind w:firstLine="0"/>
        <w:rPr>
          <w:b/>
          <w:szCs w:val="24"/>
        </w:rPr>
      </w:pPr>
      <w:r w:rsidRPr="00CE3397">
        <w:rPr>
          <w:b/>
          <w:i/>
          <w:szCs w:val="24"/>
        </w:rPr>
        <w:t>ДГС „Смолян“</w:t>
      </w:r>
      <w:r>
        <w:rPr>
          <w:b/>
          <w:i/>
          <w:szCs w:val="24"/>
        </w:rPr>
        <w:t xml:space="preserve"> </w:t>
      </w:r>
      <w:r w:rsidRPr="00CE3397">
        <w:rPr>
          <w:szCs w:val="24"/>
        </w:rPr>
        <w:t>– подотдели:</w:t>
      </w:r>
      <w:r>
        <w:rPr>
          <w:szCs w:val="24"/>
        </w:rPr>
        <w:t xml:space="preserve"> 2105з; 2106в; </w:t>
      </w:r>
      <w:r w:rsidRPr="00CE3397">
        <w:rPr>
          <w:b/>
          <w:szCs w:val="24"/>
        </w:rPr>
        <w:t>с площ 1,0 ха</w:t>
      </w:r>
    </w:p>
    <w:p w14:paraId="71729E80" w14:textId="0884F48E" w:rsidR="00FF5A82" w:rsidRPr="00FF5A82" w:rsidRDefault="00FF5A82" w:rsidP="00667164">
      <w:pPr>
        <w:pStyle w:val="23"/>
        <w:tabs>
          <w:tab w:val="clear" w:pos="-90"/>
          <w:tab w:val="center" w:pos="1170"/>
        </w:tabs>
        <w:ind w:firstLine="0"/>
        <w:rPr>
          <w:b/>
          <w:i/>
          <w:szCs w:val="24"/>
        </w:rPr>
      </w:pPr>
      <w:r>
        <w:rPr>
          <w:b/>
          <w:szCs w:val="24"/>
        </w:rPr>
        <w:t xml:space="preserve">         2.2.2.4.2. </w:t>
      </w:r>
      <w:proofErr w:type="spellStart"/>
      <w:r>
        <w:rPr>
          <w:b/>
          <w:szCs w:val="24"/>
        </w:rPr>
        <w:t>Семепроизводствени</w:t>
      </w:r>
      <w:proofErr w:type="spellEnd"/>
      <w:r>
        <w:rPr>
          <w:b/>
          <w:szCs w:val="24"/>
        </w:rPr>
        <w:t xml:space="preserve"> градин</w:t>
      </w:r>
      <w:r w:rsidRPr="00FF5A82">
        <w:rPr>
          <w:b/>
          <w:szCs w:val="24"/>
        </w:rPr>
        <w:t>и</w:t>
      </w:r>
    </w:p>
    <w:p w14:paraId="4F95097D" w14:textId="5E9EF8DD" w:rsidR="004C4E04" w:rsidRPr="004F1103" w:rsidRDefault="00FF5A82" w:rsidP="00667164">
      <w:pPr>
        <w:pStyle w:val="23"/>
        <w:tabs>
          <w:tab w:val="clear" w:pos="-90"/>
          <w:tab w:val="center" w:pos="1170"/>
        </w:tabs>
        <w:ind w:firstLine="0"/>
        <w:rPr>
          <w:b/>
          <w:szCs w:val="24"/>
        </w:rPr>
      </w:pPr>
      <w:r w:rsidRPr="00FF5A82">
        <w:rPr>
          <w:b/>
          <w:i/>
          <w:szCs w:val="24"/>
        </w:rPr>
        <w:t>ДГС „Пампорово“</w:t>
      </w:r>
      <w:r>
        <w:rPr>
          <w:b/>
          <w:szCs w:val="24"/>
        </w:rPr>
        <w:t xml:space="preserve"> </w:t>
      </w:r>
      <w:r w:rsidRPr="00FF5A82">
        <w:rPr>
          <w:szCs w:val="24"/>
        </w:rPr>
        <w:t xml:space="preserve"> - подотдели:129л; 1</w:t>
      </w:r>
      <w:r>
        <w:rPr>
          <w:szCs w:val="24"/>
        </w:rPr>
        <w:t>3</w:t>
      </w:r>
      <w:r w:rsidRPr="00FF5A82">
        <w:rPr>
          <w:szCs w:val="24"/>
        </w:rPr>
        <w:t>0</w:t>
      </w:r>
      <w:r>
        <w:rPr>
          <w:szCs w:val="24"/>
        </w:rPr>
        <w:t>в</w:t>
      </w:r>
      <w:r w:rsidRPr="00FF5A82">
        <w:rPr>
          <w:szCs w:val="24"/>
        </w:rPr>
        <w:t>;</w:t>
      </w:r>
      <w:r>
        <w:rPr>
          <w:b/>
          <w:szCs w:val="24"/>
        </w:rPr>
        <w:t xml:space="preserve"> с площ 3,7 ха   </w:t>
      </w:r>
    </w:p>
    <w:p w14:paraId="41AFCB99" w14:textId="32242F7B" w:rsidR="00640431" w:rsidRDefault="00640431" w:rsidP="00667164">
      <w:pPr>
        <w:pStyle w:val="23"/>
        <w:tabs>
          <w:tab w:val="clear" w:pos="-90"/>
          <w:tab w:val="center" w:pos="1170"/>
        </w:tabs>
        <w:ind w:firstLine="0"/>
        <w:rPr>
          <w:b/>
          <w:szCs w:val="24"/>
        </w:rPr>
      </w:pPr>
      <w:r>
        <w:rPr>
          <w:b/>
          <w:szCs w:val="24"/>
        </w:rPr>
        <w:t xml:space="preserve">        </w:t>
      </w:r>
      <w:r w:rsidR="00012BD9">
        <w:rPr>
          <w:b/>
          <w:szCs w:val="24"/>
        </w:rPr>
        <w:t xml:space="preserve">  </w:t>
      </w:r>
      <w:r>
        <w:rPr>
          <w:b/>
          <w:szCs w:val="24"/>
        </w:rPr>
        <w:t>2.2.2.</w:t>
      </w:r>
      <w:r w:rsidR="00C74B96">
        <w:rPr>
          <w:b/>
          <w:szCs w:val="24"/>
        </w:rPr>
        <w:t>5</w:t>
      </w:r>
      <w:r>
        <w:rPr>
          <w:b/>
          <w:szCs w:val="24"/>
        </w:rPr>
        <w:t>. 200 м. около хижи и обекти с религиозно значение</w:t>
      </w:r>
    </w:p>
    <w:p w14:paraId="2DDD16C4" w14:textId="5CF14862" w:rsidR="00355C79" w:rsidRPr="00D572A8" w:rsidRDefault="00640431" w:rsidP="00667164">
      <w:pPr>
        <w:pStyle w:val="23"/>
        <w:tabs>
          <w:tab w:val="clear" w:pos="-90"/>
          <w:tab w:val="center" w:pos="1170"/>
        </w:tabs>
        <w:ind w:firstLine="0"/>
        <w:rPr>
          <w:szCs w:val="24"/>
        </w:rPr>
      </w:pPr>
      <w:r>
        <w:rPr>
          <w:b/>
          <w:szCs w:val="24"/>
        </w:rPr>
        <w:t xml:space="preserve">         </w:t>
      </w:r>
      <w:r w:rsidR="00012BD9" w:rsidRPr="00636D16">
        <w:rPr>
          <w:b/>
          <w:szCs w:val="24"/>
        </w:rPr>
        <w:t xml:space="preserve"> </w:t>
      </w:r>
      <w:r w:rsidRPr="00636D16">
        <w:rPr>
          <w:b/>
          <w:szCs w:val="24"/>
        </w:rPr>
        <w:t>2.2.2.</w:t>
      </w:r>
      <w:r w:rsidR="00C74B96" w:rsidRPr="00636D16">
        <w:rPr>
          <w:b/>
          <w:szCs w:val="24"/>
        </w:rPr>
        <w:t>6</w:t>
      </w:r>
      <w:r w:rsidRPr="00636D16">
        <w:rPr>
          <w:b/>
          <w:szCs w:val="24"/>
        </w:rPr>
        <w:t>. Горски разсадниц</w:t>
      </w:r>
      <w:r w:rsidR="00EC1F12" w:rsidRPr="00636D16">
        <w:rPr>
          <w:b/>
          <w:szCs w:val="24"/>
        </w:rPr>
        <w:t>и</w:t>
      </w:r>
      <w:r w:rsidR="00636D16">
        <w:rPr>
          <w:b/>
          <w:szCs w:val="24"/>
        </w:rPr>
        <w:t xml:space="preserve"> </w:t>
      </w:r>
      <w:r w:rsidR="00AB0FB8" w:rsidRPr="00AB0FB8">
        <w:rPr>
          <w:szCs w:val="24"/>
        </w:rPr>
        <w:t>–</w:t>
      </w:r>
      <w:r w:rsidR="00636D16" w:rsidRPr="00AB0FB8">
        <w:rPr>
          <w:szCs w:val="24"/>
        </w:rPr>
        <w:t xml:space="preserve"> </w:t>
      </w:r>
      <w:r w:rsidR="00AB0FB8" w:rsidRPr="00AB0FB8">
        <w:rPr>
          <w:szCs w:val="24"/>
        </w:rPr>
        <w:t>в последни</w:t>
      </w:r>
      <w:r w:rsidR="00D572A8">
        <w:rPr>
          <w:szCs w:val="24"/>
        </w:rPr>
        <w:t>я</w:t>
      </w:r>
      <w:r w:rsidR="00AB0FB8" w:rsidRPr="00AB0FB8">
        <w:rPr>
          <w:szCs w:val="24"/>
        </w:rPr>
        <w:t xml:space="preserve"> горскостопански план</w:t>
      </w:r>
      <w:r w:rsidR="00D572A8">
        <w:rPr>
          <w:szCs w:val="24"/>
        </w:rPr>
        <w:t xml:space="preserve"> на бившето ДГС „Мугла“</w:t>
      </w:r>
      <w:r w:rsidR="00AB0FB8" w:rsidRPr="00AB0FB8">
        <w:rPr>
          <w:szCs w:val="24"/>
        </w:rPr>
        <w:t xml:space="preserve"> е имало горски разсадник</w:t>
      </w:r>
      <w:r w:rsidR="00D572A8">
        <w:rPr>
          <w:szCs w:val="24"/>
        </w:rPr>
        <w:t xml:space="preserve"> в </w:t>
      </w:r>
      <w:r w:rsidR="00355C79" w:rsidRPr="00AB0FB8">
        <w:rPr>
          <w:szCs w:val="24"/>
        </w:rPr>
        <w:t>подотдел 1070/1</w:t>
      </w:r>
      <w:r w:rsidR="00355C79" w:rsidRPr="00AB0FB8">
        <w:rPr>
          <w:b/>
          <w:szCs w:val="24"/>
        </w:rPr>
        <w:t xml:space="preserve"> с площ</w:t>
      </w:r>
      <w:r w:rsidR="001C236E" w:rsidRPr="00AB0FB8">
        <w:rPr>
          <w:b/>
          <w:szCs w:val="24"/>
        </w:rPr>
        <w:t xml:space="preserve"> </w:t>
      </w:r>
      <w:r w:rsidR="00355C79" w:rsidRPr="00AB0FB8">
        <w:rPr>
          <w:b/>
          <w:szCs w:val="24"/>
        </w:rPr>
        <w:t>0,8 ха</w:t>
      </w:r>
      <w:r w:rsidR="00D572A8">
        <w:rPr>
          <w:b/>
          <w:szCs w:val="24"/>
        </w:rPr>
        <w:t>.</w:t>
      </w:r>
    </w:p>
    <w:p w14:paraId="4BFF8D74" w14:textId="28AD331F" w:rsidR="00D572A8" w:rsidRPr="00D572A8" w:rsidRDefault="00AB0FB8" w:rsidP="00667164">
      <w:pPr>
        <w:pStyle w:val="23"/>
        <w:tabs>
          <w:tab w:val="clear" w:pos="-90"/>
          <w:tab w:val="center" w:pos="1170"/>
        </w:tabs>
        <w:ind w:firstLine="0"/>
        <w:rPr>
          <w:szCs w:val="24"/>
        </w:rPr>
      </w:pPr>
      <w:r w:rsidRPr="00D572A8">
        <w:rPr>
          <w:i/>
          <w:szCs w:val="24"/>
        </w:rPr>
        <w:t xml:space="preserve">       </w:t>
      </w:r>
      <w:r w:rsidR="00D572A8" w:rsidRPr="00D572A8">
        <w:rPr>
          <w:i/>
          <w:szCs w:val="24"/>
        </w:rPr>
        <w:t xml:space="preserve">  </w:t>
      </w:r>
      <w:r w:rsidR="00D572A8" w:rsidRPr="00D572A8">
        <w:rPr>
          <w:szCs w:val="24"/>
        </w:rPr>
        <w:t>По информация от ТП „ДГС Смолян“ разсадника е изоставен и не действа, но в 1 ГФ продължава да се отчита, тъй като няма процедура за отписването му.</w:t>
      </w:r>
      <w:r w:rsidR="00D572A8">
        <w:rPr>
          <w:b/>
          <w:szCs w:val="24"/>
        </w:rPr>
        <w:t xml:space="preserve">       </w:t>
      </w:r>
    </w:p>
    <w:p w14:paraId="709EA0B4" w14:textId="77777777" w:rsidR="00965D98" w:rsidRDefault="00965D98" w:rsidP="00667164">
      <w:pPr>
        <w:pStyle w:val="23"/>
        <w:tabs>
          <w:tab w:val="clear" w:pos="-90"/>
          <w:tab w:val="center" w:pos="1170"/>
        </w:tabs>
        <w:ind w:firstLine="0"/>
        <w:rPr>
          <w:szCs w:val="24"/>
        </w:rPr>
      </w:pPr>
      <w:r>
        <w:rPr>
          <w:szCs w:val="24"/>
        </w:rPr>
        <w:t xml:space="preserve">         </w:t>
      </w:r>
      <w:r w:rsidR="00D35FCE">
        <w:rPr>
          <w:szCs w:val="24"/>
        </w:rPr>
        <w:t xml:space="preserve">В доклада за </w:t>
      </w:r>
      <w:r w:rsidR="008844C5">
        <w:rPr>
          <w:szCs w:val="24"/>
        </w:rPr>
        <w:t xml:space="preserve">гори с висока </w:t>
      </w:r>
      <w:proofErr w:type="spellStart"/>
      <w:r w:rsidR="008844C5">
        <w:rPr>
          <w:szCs w:val="24"/>
        </w:rPr>
        <w:t>консервационна</w:t>
      </w:r>
      <w:proofErr w:type="spellEnd"/>
      <w:r w:rsidR="008844C5">
        <w:rPr>
          <w:szCs w:val="24"/>
        </w:rPr>
        <w:t xml:space="preserve"> стойност</w:t>
      </w:r>
      <w:r w:rsidR="00D35FCE">
        <w:rPr>
          <w:szCs w:val="24"/>
        </w:rPr>
        <w:t xml:space="preserve"> са описани всички горски територии, отговарящи на условията – ВКС 1, ВКС 2, ВКС 3, ВКС 4, ВКС 5 и ВКС 6, които да се имат предвид при </w:t>
      </w:r>
      <w:r w:rsidR="009446C3">
        <w:rPr>
          <w:szCs w:val="24"/>
        </w:rPr>
        <w:t>категоризирането</w:t>
      </w:r>
      <w:r w:rsidR="00D35FCE">
        <w:rPr>
          <w:szCs w:val="24"/>
        </w:rPr>
        <w:t>.</w:t>
      </w:r>
    </w:p>
    <w:p w14:paraId="1087FA93" w14:textId="77777777" w:rsidR="00984027" w:rsidRPr="001E5DD5" w:rsidRDefault="00965D98" w:rsidP="00667164">
      <w:pPr>
        <w:pStyle w:val="23"/>
        <w:tabs>
          <w:tab w:val="clear" w:pos="-90"/>
          <w:tab w:val="center" w:pos="1170"/>
        </w:tabs>
        <w:ind w:firstLine="0"/>
        <w:rPr>
          <w:szCs w:val="24"/>
          <w:lang w:val="en-US"/>
        </w:rPr>
      </w:pPr>
      <w:r>
        <w:rPr>
          <w:szCs w:val="24"/>
        </w:rPr>
        <w:t xml:space="preserve">          </w:t>
      </w:r>
      <w:proofErr w:type="spellStart"/>
      <w:r w:rsidR="00984027" w:rsidRPr="001E5DD5">
        <w:rPr>
          <w:szCs w:val="24"/>
          <w:lang w:val="en-US"/>
        </w:rPr>
        <w:t>Част</w:t>
      </w:r>
      <w:proofErr w:type="spellEnd"/>
      <w:r w:rsidR="00984027" w:rsidRPr="001E5DD5">
        <w:rPr>
          <w:szCs w:val="24"/>
          <w:lang w:val="en-US"/>
        </w:rPr>
        <w:t xml:space="preserve"> </w:t>
      </w:r>
      <w:proofErr w:type="spellStart"/>
      <w:r w:rsidR="00984027" w:rsidRPr="001E5DD5">
        <w:rPr>
          <w:szCs w:val="24"/>
          <w:lang w:val="en-US"/>
        </w:rPr>
        <w:t>от</w:t>
      </w:r>
      <w:proofErr w:type="spellEnd"/>
      <w:r w:rsidR="00984027" w:rsidRPr="001E5DD5">
        <w:rPr>
          <w:szCs w:val="24"/>
          <w:lang w:val="en-US"/>
        </w:rPr>
        <w:t xml:space="preserve"> </w:t>
      </w:r>
      <w:proofErr w:type="spellStart"/>
      <w:r w:rsidR="00984027" w:rsidRPr="001E5DD5">
        <w:rPr>
          <w:szCs w:val="24"/>
          <w:lang w:val="en-US"/>
        </w:rPr>
        <w:t>изброените</w:t>
      </w:r>
      <w:proofErr w:type="spellEnd"/>
      <w:r w:rsidR="00984027" w:rsidRPr="001E5DD5">
        <w:rPr>
          <w:szCs w:val="24"/>
          <w:lang w:val="en-US"/>
        </w:rPr>
        <w:t xml:space="preserve"> </w:t>
      </w:r>
      <w:proofErr w:type="spellStart"/>
      <w:r w:rsidR="00984027" w:rsidRPr="001E5DD5">
        <w:rPr>
          <w:szCs w:val="24"/>
          <w:lang w:val="en-US"/>
        </w:rPr>
        <w:t>подотдели</w:t>
      </w:r>
      <w:proofErr w:type="spellEnd"/>
      <w:r w:rsidR="00984027" w:rsidRPr="001E5DD5">
        <w:rPr>
          <w:szCs w:val="24"/>
          <w:lang w:val="en-US"/>
        </w:rPr>
        <w:t xml:space="preserve"> </w:t>
      </w:r>
      <w:r w:rsidR="00984027">
        <w:rPr>
          <w:szCs w:val="24"/>
        </w:rPr>
        <w:t xml:space="preserve">в защитните и специални горски територии </w:t>
      </w:r>
      <w:proofErr w:type="spellStart"/>
      <w:r w:rsidR="00984027" w:rsidRPr="001E5DD5">
        <w:rPr>
          <w:szCs w:val="24"/>
          <w:lang w:val="en-US"/>
        </w:rPr>
        <w:t>попадат</w:t>
      </w:r>
      <w:proofErr w:type="spellEnd"/>
      <w:r w:rsidR="00984027" w:rsidRPr="001E5DD5">
        <w:rPr>
          <w:szCs w:val="24"/>
          <w:lang w:val="en-US"/>
        </w:rPr>
        <w:t xml:space="preserve"> </w:t>
      </w:r>
      <w:proofErr w:type="spellStart"/>
      <w:r w:rsidR="00984027" w:rsidRPr="001E5DD5">
        <w:rPr>
          <w:szCs w:val="24"/>
          <w:lang w:val="en-US"/>
        </w:rPr>
        <w:t>едновременно</w:t>
      </w:r>
      <w:proofErr w:type="spellEnd"/>
      <w:r w:rsidR="00984027" w:rsidRPr="001E5DD5">
        <w:rPr>
          <w:szCs w:val="24"/>
          <w:lang w:val="en-US"/>
        </w:rPr>
        <w:t xml:space="preserve"> в </w:t>
      </w:r>
      <w:proofErr w:type="spellStart"/>
      <w:r w:rsidR="00984027" w:rsidRPr="001E5DD5">
        <w:rPr>
          <w:szCs w:val="24"/>
          <w:lang w:val="en-US"/>
        </w:rPr>
        <w:t>две</w:t>
      </w:r>
      <w:proofErr w:type="spellEnd"/>
      <w:r w:rsidR="00984027" w:rsidRPr="001E5DD5">
        <w:rPr>
          <w:szCs w:val="24"/>
          <w:lang w:val="en-US"/>
        </w:rPr>
        <w:t xml:space="preserve"> и </w:t>
      </w:r>
      <w:proofErr w:type="spellStart"/>
      <w:r w:rsidR="00984027" w:rsidRPr="001E5DD5">
        <w:rPr>
          <w:szCs w:val="24"/>
          <w:lang w:val="en-US"/>
        </w:rPr>
        <w:t>повече</w:t>
      </w:r>
      <w:proofErr w:type="spellEnd"/>
      <w:r w:rsidR="00984027" w:rsidRPr="001E5DD5">
        <w:rPr>
          <w:szCs w:val="24"/>
          <w:lang w:val="en-US"/>
        </w:rPr>
        <w:t xml:space="preserve"> </w:t>
      </w:r>
      <w:r w:rsidR="00984027">
        <w:rPr>
          <w:szCs w:val="24"/>
        </w:rPr>
        <w:t>категории</w:t>
      </w:r>
      <w:r w:rsidR="00984027" w:rsidRPr="001E5DD5">
        <w:rPr>
          <w:szCs w:val="24"/>
          <w:lang w:val="en-US"/>
        </w:rPr>
        <w:t xml:space="preserve">. </w:t>
      </w:r>
      <w:proofErr w:type="spellStart"/>
      <w:r w:rsidR="00984027" w:rsidRPr="001E5DD5">
        <w:rPr>
          <w:szCs w:val="24"/>
          <w:lang w:val="en-US"/>
        </w:rPr>
        <w:t>Всяка</w:t>
      </w:r>
      <w:proofErr w:type="spellEnd"/>
      <w:r w:rsidR="00984027" w:rsidRPr="001E5DD5">
        <w:rPr>
          <w:szCs w:val="24"/>
          <w:lang w:val="en-US"/>
        </w:rPr>
        <w:t xml:space="preserve"> </w:t>
      </w:r>
      <w:proofErr w:type="spellStart"/>
      <w:r w:rsidR="00984027" w:rsidRPr="001E5DD5">
        <w:rPr>
          <w:szCs w:val="24"/>
          <w:lang w:val="en-US"/>
        </w:rPr>
        <w:t>от</w:t>
      </w:r>
      <w:proofErr w:type="spellEnd"/>
      <w:r w:rsidR="00984027" w:rsidRPr="001E5DD5">
        <w:rPr>
          <w:szCs w:val="24"/>
          <w:lang w:val="en-US"/>
        </w:rPr>
        <w:t xml:space="preserve"> </w:t>
      </w:r>
      <w:proofErr w:type="spellStart"/>
      <w:r w:rsidR="00984027" w:rsidRPr="001E5DD5">
        <w:rPr>
          <w:szCs w:val="24"/>
          <w:lang w:val="en-US"/>
        </w:rPr>
        <w:t>категориите</w:t>
      </w:r>
      <w:proofErr w:type="spellEnd"/>
      <w:r w:rsidR="00984027" w:rsidRPr="001E5DD5">
        <w:rPr>
          <w:szCs w:val="24"/>
          <w:lang w:val="en-US"/>
        </w:rPr>
        <w:t xml:space="preserve"> е </w:t>
      </w:r>
      <w:proofErr w:type="spellStart"/>
      <w:r w:rsidR="00984027" w:rsidRPr="001E5DD5">
        <w:rPr>
          <w:szCs w:val="24"/>
          <w:lang w:val="en-US"/>
        </w:rPr>
        <w:t>описана</w:t>
      </w:r>
      <w:proofErr w:type="spellEnd"/>
      <w:r w:rsidR="00984027" w:rsidRPr="001E5DD5">
        <w:rPr>
          <w:szCs w:val="24"/>
          <w:lang w:val="en-US"/>
        </w:rPr>
        <w:t xml:space="preserve"> в </w:t>
      </w:r>
      <w:proofErr w:type="spellStart"/>
      <w:r w:rsidR="00984027" w:rsidRPr="001E5DD5">
        <w:rPr>
          <w:szCs w:val="24"/>
          <w:lang w:val="en-US"/>
        </w:rPr>
        <w:t>целия</w:t>
      </w:r>
      <w:proofErr w:type="spellEnd"/>
      <w:r w:rsidR="00984027" w:rsidRPr="001E5DD5">
        <w:rPr>
          <w:szCs w:val="24"/>
          <w:lang w:val="en-US"/>
        </w:rPr>
        <w:t xml:space="preserve"> </w:t>
      </w:r>
      <w:proofErr w:type="spellStart"/>
      <w:r w:rsidR="00984027" w:rsidRPr="001E5DD5">
        <w:rPr>
          <w:szCs w:val="24"/>
          <w:lang w:val="en-US"/>
        </w:rPr>
        <w:t>си</w:t>
      </w:r>
      <w:proofErr w:type="spellEnd"/>
      <w:r w:rsidR="00984027" w:rsidRPr="001E5DD5">
        <w:rPr>
          <w:szCs w:val="24"/>
          <w:lang w:val="en-US"/>
        </w:rPr>
        <w:t xml:space="preserve"> </w:t>
      </w:r>
      <w:proofErr w:type="spellStart"/>
      <w:r w:rsidR="00984027" w:rsidRPr="001E5DD5">
        <w:rPr>
          <w:szCs w:val="24"/>
          <w:lang w:val="en-US"/>
        </w:rPr>
        <w:t>обхват</w:t>
      </w:r>
      <w:proofErr w:type="spellEnd"/>
      <w:r w:rsidR="00984027" w:rsidRPr="001E5DD5">
        <w:rPr>
          <w:szCs w:val="24"/>
          <w:lang w:val="en-US"/>
        </w:rPr>
        <w:t xml:space="preserve">, </w:t>
      </w:r>
      <w:proofErr w:type="spellStart"/>
      <w:r w:rsidR="00984027" w:rsidRPr="001E5DD5">
        <w:rPr>
          <w:szCs w:val="24"/>
          <w:lang w:val="en-US"/>
        </w:rPr>
        <w:t>поради</w:t>
      </w:r>
      <w:proofErr w:type="spellEnd"/>
      <w:r w:rsidR="00984027" w:rsidRPr="001E5DD5">
        <w:rPr>
          <w:szCs w:val="24"/>
          <w:lang w:val="en-US"/>
        </w:rPr>
        <w:t xml:space="preserve"> </w:t>
      </w:r>
      <w:proofErr w:type="spellStart"/>
      <w:r w:rsidR="00984027" w:rsidRPr="001E5DD5">
        <w:rPr>
          <w:szCs w:val="24"/>
          <w:lang w:val="en-US"/>
        </w:rPr>
        <w:t>което</w:t>
      </w:r>
      <w:proofErr w:type="spellEnd"/>
      <w:r w:rsidR="00984027" w:rsidRPr="001E5DD5">
        <w:rPr>
          <w:szCs w:val="24"/>
          <w:lang w:val="en-US"/>
        </w:rPr>
        <w:t xml:space="preserve"> </w:t>
      </w:r>
      <w:proofErr w:type="spellStart"/>
      <w:r w:rsidR="00984027" w:rsidRPr="001E5DD5">
        <w:rPr>
          <w:szCs w:val="24"/>
          <w:lang w:val="en-US"/>
        </w:rPr>
        <w:t>се</w:t>
      </w:r>
      <w:proofErr w:type="spellEnd"/>
      <w:r w:rsidR="00984027" w:rsidRPr="001E5DD5">
        <w:rPr>
          <w:szCs w:val="24"/>
          <w:lang w:val="en-US"/>
        </w:rPr>
        <w:t xml:space="preserve"> </w:t>
      </w:r>
      <w:proofErr w:type="spellStart"/>
      <w:r w:rsidR="00984027" w:rsidRPr="001E5DD5">
        <w:rPr>
          <w:szCs w:val="24"/>
          <w:lang w:val="en-US"/>
        </w:rPr>
        <w:t>получава</w:t>
      </w:r>
      <w:proofErr w:type="spellEnd"/>
      <w:r w:rsidR="00984027" w:rsidRPr="001E5DD5">
        <w:rPr>
          <w:szCs w:val="24"/>
          <w:lang w:val="en-US"/>
        </w:rPr>
        <w:t xml:space="preserve"> </w:t>
      </w:r>
      <w:proofErr w:type="spellStart"/>
      <w:r w:rsidR="00984027" w:rsidRPr="001E5DD5">
        <w:rPr>
          <w:szCs w:val="24"/>
          <w:lang w:val="en-US"/>
        </w:rPr>
        <w:t>дублиране</w:t>
      </w:r>
      <w:proofErr w:type="spellEnd"/>
      <w:r w:rsidR="00984027" w:rsidRPr="001E5DD5">
        <w:rPr>
          <w:szCs w:val="24"/>
          <w:lang w:val="en-US"/>
        </w:rPr>
        <w:t xml:space="preserve"> </w:t>
      </w:r>
      <w:proofErr w:type="spellStart"/>
      <w:r w:rsidR="00984027" w:rsidRPr="001E5DD5">
        <w:rPr>
          <w:szCs w:val="24"/>
          <w:lang w:val="en-US"/>
        </w:rPr>
        <w:t>на</w:t>
      </w:r>
      <w:proofErr w:type="spellEnd"/>
      <w:r w:rsidR="00984027" w:rsidRPr="001E5DD5">
        <w:rPr>
          <w:szCs w:val="24"/>
          <w:lang w:val="en-US"/>
        </w:rPr>
        <w:t xml:space="preserve"> </w:t>
      </w:r>
      <w:proofErr w:type="spellStart"/>
      <w:r w:rsidR="00984027" w:rsidRPr="001E5DD5">
        <w:rPr>
          <w:szCs w:val="24"/>
          <w:lang w:val="en-US"/>
        </w:rPr>
        <w:t>площите</w:t>
      </w:r>
      <w:proofErr w:type="spellEnd"/>
      <w:r w:rsidR="00984027" w:rsidRPr="001E5DD5">
        <w:rPr>
          <w:szCs w:val="24"/>
          <w:lang w:val="en-US"/>
        </w:rPr>
        <w:t>.</w:t>
      </w:r>
    </w:p>
    <w:p w14:paraId="4BA4A382" w14:textId="73446069" w:rsidR="00984027" w:rsidRPr="009D68E4" w:rsidRDefault="00984027" w:rsidP="00667164">
      <w:pPr>
        <w:pStyle w:val="23"/>
        <w:tabs>
          <w:tab w:val="clear" w:pos="-90"/>
          <w:tab w:val="center" w:pos="1170"/>
        </w:tabs>
        <w:rPr>
          <w:szCs w:val="24"/>
        </w:rPr>
      </w:pPr>
      <w:proofErr w:type="spellStart"/>
      <w:r w:rsidRPr="001E5DD5">
        <w:rPr>
          <w:szCs w:val="24"/>
          <w:lang w:val="en-US"/>
        </w:rPr>
        <w:t>По</w:t>
      </w:r>
      <w:proofErr w:type="spellEnd"/>
      <w:r w:rsidRPr="001E5DD5">
        <w:rPr>
          <w:szCs w:val="24"/>
          <w:lang w:val="en-US"/>
        </w:rPr>
        <w:t xml:space="preserve"> </w:t>
      </w:r>
      <w:proofErr w:type="spellStart"/>
      <w:r w:rsidRPr="001E5DD5">
        <w:rPr>
          <w:szCs w:val="24"/>
          <w:lang w:val="en-US"/>
        </w:rPr>
        <w:t>този</w:t>
      </w:r>
      <w:proofErr w:type="spellEnd"/>
      <w:r w:rsidRPr="001E5DD5">
        <w:rPr>
          <w:szCs w:val="24"/>
          <w:lang w:val="en-US"/>
        </w:rPr>
        <w:t xml:space="preserve"> </w:t>
      </w:r>
      <w:proofErr w:type="spellStart"/>
      <w:r w:rsidRPr="001E5DD5">
        <w:rPr>
          <w:szCs w:val="24"/>
          <w:lang w:val="en-US"/>
        </w:rPr>
        <w:t>начин</w:t>
      </w:r>
      <w:proofErr w:type="spellEnd"/>
      <w:r w:rsidRPr="001E5DD5">
        <w:rPr>
          <w:szCs w:val="24"/>
          <w:lang w:val="en-US"/>
        </w:rPr>
        <w:t xml:space="preserve"> </w:t>
      </w:r>
      <w:proofErr w:type="spellStart"/>
      <w:r w:rsidRPr="001E5DD5">
        <w:rPr>
          <w:szCs w:val="24"/>
          <w:lang w:val="en-US"/>
        </w:rPr>
        <w:t>да</w:t>
      </w:r>
      <w:proofErr w:type="spellEnd"/>
      <w:r w:rsidRPr="001E5DD5">
        <w:rPr>
          <w:szCs w:val="24"/>
          <w:lang w:val="en-US"/>
        </w:rPr>
        <w:t xml:space="preserve"> </w:t>
      </w:r>
      <w:proofErr w:type="spellStart"/>
      <w:r w:rsidRPr="001E5DD5">
        <w:rPr>
          <w:szCs w:val="24"/>
          <w:lang w:val="en-US"/>
        </w:rPr>
        <w:t>се</w:t>
      </w:r>
      <w:proofErr w:type="spellEnd"/>
      <w:r w:rsidRPr="001E5DD5">
        <w:rPr>
          <w:szCs w:val="24"/>
          <w:lang w:val="en-US"/>
        </w:rPr>
        <w:t xml:space="preserve"> </w:t>
      </w:r>
      <w:proofErr w:type="spellStart"/>
      <w:r w:rsidRPr="001E5DD5">
        <w:rPr>
          <w:szCs w:val="24"/>
          <w:lang w:val="en-US"/>
        </w:rPr>
        <w:t>опишат</w:t>
      </w:r>
      <w:proofErr w:type="spellEnd"/>
      <w:r w:rsidRPr="001E5DD5">
        <w:rPr>
          <w:szCs w:val="24"/>
        </w:rPr>
        <w:t xml:space="preserve"> защитните и специалните горски територии</w:t>
      </w:r>
      <w:r w:rsidRPr="001E5DD5">
        <w:rPr>
          <w:szCs w:val="24"/>
          <w:lang w:val="en-US"/>
        </w:rPr>
        <w:t xml:space="preserve"> в </w:t>
      </w:r>
      <w:r w:rsidRPr="001E5DD5">
        <w:rPr>
          <w:szCs w:val="24"/>
        </w:rPr>
        <w:t>записката за инвентаризацията</w:t>
      </w:r>
      <w:r w:rsidR="004374F2">
        <w:rPr>
          <w:szCs w:val="24"/>
          <w:lang w:val="en-US"/>
        </w:rPr>
        <w:t xml:space="preserve">, </w:t>
      </w:r>
      <w:proofErr w:type="spellStart"/>
      <w:r w:rsidR="004374F2">
        <w:rPr>
          <w:szCs w:val="24"/>
          <w:lang w:val="en-US"/>
        </w:rPr>
        <w:t>като</w:t>
      </w:r>
      <w:proofErr w:type="spellEnd"/>
      <w:r w:rsidR="004374F2">
        <w:rPr>
          <w:szCs w:val="24"/>
          <w:lang w:val="en-US"/>
        </w:rPr>
        <w:t xml:space="preserve"> в </w:t>
      </w:r>
      <w:proofErr w:type="spellStart"/>
      <w:r w:rsidR="004374F2">
        <w:rPr>
          <w:szCs w:val="24"/>
          <w:lang w:val="en-US"/>
        </w:rPr>
        <w:t>таблиците</w:t>
      </w:r>
      <w:proofErr w:type="spellEnd"/>
      <w:r w:rsidR="004374F2">
        <w:rPr>
          <w:szCs w:val="24"/>
          <w:lang w:val="en-US"/>
        </w:rPr>
        <w:t xml:space="preserve"> и </w:t>
      </w:r>
      <w:proofErr w:type="spellStart"/>
      <w:r w:rsidR="004374F2">
        <w:rPr>
          <w:szCs w:val="24"/>
          <w:lang w:val="en-US"/>
        </w:rPr>
        <w:t>отчетн</w:t>
      </w:r>
      <w:proofErr w:type="spellEnd"/>
      <w:r w:rsidR="004374F2">
        <w:rPr>
          <w:szCs w:val="24"/>
        </w:rPr>
        <w:t>а</w:t>
      </w:r>
      <w:r w:rsidR="004374F2">
        <w:rPr>
          <w:szCs w:val="24"/>
          <w:lang w:val="en-US"/>
        </w:rPr>
        <w:t xml:space="preserve"> </w:t>
      </w:r>
      <w:proofErr w:type="spellStart"/>
      <w:r w:rsidR="004374F2">
        <w:rPr>
          <w:szCs w:val="24"/>
          <w:lang w:val="en-US"/>
        </w:rPr>
        <w:t>форм</w:t>
      </w:r>
      <w:proofErr w:type="spellEnd"/>
      <w:r w:rsidR="004374F2">
        <w:rPr>
          <w:szCs w:val="24"/>
        </w:rPr>
        <w:t>а №4 за баланса на горските територии</w:t>
      </w:r>
      <w:r w:rsidRPr="001E5DD5">
        <w:rPr>
          <w:szCs w:val="24"/>
          <w:lang w:val="en-US"/>
        </w:rPr>
        <w:t xml:space="preserve"> </w:t>
      </w:r>
      <w:proofErr w:type="spellStart"/>
      <w:r w:rsidRPr="001E5DD5">
        <w:rPr>
          <w:szCs w:val="24"/>
          <w:lang w:val="en-US"/>
        </w:rPr>
        <w:t>площта</w:t>
      </w:r>
      <w:proofErr w:type="spellEnd"/>
      <w:r w:rsidRPr="001E5DD5">
        <w:rPr>
          <w:szCs w:val="24"/>
          <w:lang w:val="en-US"/>
        </w:rPr>
        <w:t xml:space="preserve"> </w:t>
      </w:r>
      <w:proofErr w:type="spellStart"/>
      <w:r w:rsidRPr="001E5DD5">
        <w:rPr>
          <w:szCs w:val="24"/>
          <w:lang w:val="en-US"/>
        </w:rPr>
        <w:t>на</w:t>
      </w:r>
      <w:proofErr w:type="spellEnd"/>
      <w:r w:rsidRPr="001E5DD5">
        <w:rPr>
          <w:szCs w:val="24"/>
          <w:lang w:val="en-US"/>
        </w:rPr>
        <w:t xml:space="preserve"> </w:t>
      </w:r>
      <w:proofErr w:type="spellStart"/>
      <w:r w:rsidRPr="001E5DD5">
        <w:rPr>
          <w:szCs w:val="24"/>
          <w:lang w:val="en-US"/>
        </w:rPr>
        <w:t>дублиращите</w:t>
      </w:r>
      <w:proofErr w:type="spellEnd"/>
      <w:r w:rsidRPr="001E5DD5">
        <w:rPr>
          <w:szCs w:val="24"/>
          <w:lang w:val="en-US"/>
        </w:rPr>
        <w:t xml:space="preserve"> </w:t>
      </w:r>
      <w:proofErr w:type="spellStart"/>
      <w:r w:rsidRPr="001E5DD5">
        <w:rPr>
          <w:szCs w:val="24"/>
          <w:lang w:val="en-US"/>
        </w:rPr>
        <w:t>се</w:t>
      </w:r>
      <w:proofErr w:type="spellEnd"/>
      <w:r w:rsidRPr="001E5DD5">
        <w:rPr>
          <w:szCs w:val="24"/>
          <w:lang w:val="en-US"/>
        </w:rPr>
        <w:t xml:space="preserve"> </w:t>
      </w:r>
      <w:proofErr w:type="spellStart"/>
      <w:r w:rsidRPr="001E5DD5">
        <w:rPr>
          <w:szCs w:val="24"/>
          <w:lang w:val="en-US"/>
        </w:rPr>
        <w:t>категории</w:t>
      </w:r>
      <w:proofErr w:type="spellEnd"/>
      <w:r w:rsidRPr="001E5DD5">
        <w:rPr>
          <w:szCs w:val="24"/>
          <w:lang w:val="en-US"/>
        </w:rPr>
        <w:t xml:space="preserve"> </w:t>
      </w:r>
      <w:proofErr w:type="spellStart"/>
      <w:r w:rsidRPr="001E5DD5">
        <w:rPr>
          <w:szCs w:val="24"/>
          <w:lang w:val="en-US"/>
        </w:rPr>
        <w:t>се</w:t>
      </w:r>
      <w:proofErr w:type="spellEnd"/>
      <w:r w:rsidRPr="001E5DD5">
        <w:rPr>
          <w:szCs w:val="24"/>
          <w:lang w:val="en-US"/>
        </w:rPr>
        <w:t xml:space="preserve"> </w:t>
      </w:r>
      <w:proofErr w:type="spellStart"/>
      <w:r w:rsidRPr="001E5DD5">
        <w:rPr>
          <w:szCs w:val="24"/>
          <w:lang w:val="en-US"/>
        </w:rPr>
        <w:t>отн</w:t>
      </w:r>
      <w:proofErr w:type="spellEnd"/>
      <w:r w:rsidRPr="001E5DD5">
        <w:rPr>
          <w:szCs w:val="24"/>
        </w:rPr>
        <w:t>е</w:t>
      </w:r>
      <w:r w:rsidRPr="001E5DD5">
        <w:rPr>
          <w:szCs w:val="24"/>
          <w:lang w:val="en-US"/>
        </w:rPr>
        <w:t>с</w:t>
      </w:r>
      <w:r w:rsidRPr="001E5DD5">
        <w:rPr>
          <w:szCs w:val="24"/>
        </w:rPr>
        <w:t>е</w:t>
      </w:r>
      <w:r w:rsidR="004374F2">
        <w:rPr>
          <w:szCs w:val="24"/>
          <w:lang w:val="en-US"/>
        </w:rPr>
        <w:t xml:space="preserve"> </w:t>
      </w:r>
      <w:proofErr w:type="spellStart"/>
      <w:r w:rsidR="004374F2">
        <w:rPr>
          <w:szCs w:val="24"/>
          <w:lang w:val="en-US"/>
        </w:rPr>
        <w:t>към</w:t>
      </w:r>
      <w:proofErr w:type="spellEnd"/>
      <w:r w:rsidR="004374F2">
        <w:rPr>
          <w:szCs w:val="24"/>
          <w:lang w:val="en-US"/>
        </w:rPr>
        <w:t xml:space="preserve"> </w:t>
      </w:r>
      <w:proofErr w:type="spellStart"/>
      <w:r w:rsidR="004374F2">
        <w:rPr>
          <w:szCs w:val="24"/>
          <w:lang w:val="en-US"/>
        </w:rPr>
        <w:t>тази</w:t>
      </w:r>
      <w:proofErr w:type="spellEnd"/>
      <w:r w:rsidR="004374F2">
        <w:rPr>
          <w:szCs w:val="24"/>
          <w:lang w:val="en-US"/>
        </w:rPr>
        <w:t xml:space="preserve"> с </w:t>
      </w:r>
      <w:r w:rsidR="004374F2">
        <w:rPr>
          <w:szCs w:val="24"/>
        </w:rPr>
        <w:t>по-</w:t>
      </w:r>
      <w:r w:rsidRPr="001E5DD5">
        <w:rPr>
          <w:szCs w:val="24"/>
          <w:lang w:val="en-US"/>
        </w:rPr>
        <w:t xml:space="preserve"> </w:t>
      </w:r>
      <w:proofErr w:type="spellStart"/>
      <w:r w:rsidRPr="001E5DD5">
        <w:rPr>
          <w:szCs w:val="24"/>
          <w:lang w:val="en-US"/>
        </w:rPr>
        <w:t>тежък</w:t>
      </w:r>
      <w:proofErr w:type="spellEnd"/>
      <w:r w:rsidRPr="001E5DD5">
        <w:rPr>
          <w:szCs w:val="24"/>
          <w:lang w:val="en-US"/>
        </w:rPr>
        <w:t xml:space="preserve"> </w:t>
      </w:r>
      <w:proofErr w:type="spellStart"/>
      <w:r w:rsidRPr="001E5DD5">
        <w:rPr>
          <w:szCs w:val="24"/>
          <w:lang w:val="en-US"/>
        </w:rPr>
        <w:t>режим</w:t>
      </w:r>
      <w:proofErr w:type="spellEnd"/>
      <w:r w:rsidRPr="001E5DD5">
        <w:rPr>
          <w:szCs w:val="24"/>
          <w:lang w:val="en-US"/>
        </w:rPr>
        <w:t xml:space="preserve"> </w:t>
      </w:r>
      <w:proofErr w:type="spellStart"/>
      <w:r w:rsidRPr="001E5DD5">
        <w:rPr>
          <w:szCs w:val="24"/>
          <w:lang w:val="en-US"/>
        </w:rPr>
        <w:t>на</w:t>
      </w:r>
      <w:proofErr w:type="spellEnd"/>
      <w:r w:rsidRPr="001E5DD5">
        <w:rPr>
          <w:szCs w:val="24"/>
          <w:lang w:val="en-US"/>
        </w:rPr>
        <w:t xml:space="preserve"> </w:t>
      </w:r>
      <w:proofErr w:type="spellStart"/>
      <w:r w:rsidRPr="001E5DD5">
        <w:rPr>
          <w:szCs w:val="24"/>
          <w:lang w:val="en-US"/>
        </w:rPr>
        <w:t>стопанисване</w:t>
      </w:r>
      <w:proofErr w:type="spellEnd"/>
      <w:r w:rsidRPr="001E5DD5">
        <w:rPr>
          <w:szCs w:val="24"/>
          <w:lang w:val="en-US"/>
        </w:rPr>
        <w:t>.</w:t>
      </w:r>
      <w:r w:rsidR="00AD3CC1">
        <w:rPr>
          <w:szCs w:val="24"/>
        </w:rPr>
        <w:t xml:space="preserve"> </w:t>
      </w:r>
      <w:r w:rsidR="00ED69B2">
        <w:rPr>
          <w:szCs w:val="24"/>
        </w:rPr>
        <w:t>Почти всички площи</w:t>
      </w:r>
      <w:r w:rsidR="000C09A4">
        <w:rPr>
          <w:szCs w:val="24"/>
        </w:rPr>
        <w:t xml:space="preserve"> на защитните </w:t>
      </w:r>
      <w:r w:rsidR="00ED69B2">
        <w:rPr>
          <w:szCs w:val="24"/>
        </w:rPr>
        <w:t>горски територии са и със</w:t>
      </w:r>
      <w:r w:rsidR="000C09A4">
        <w:rPr>
          <w:szCs w:val="24"/>
        </w:rPr>
        <w:t xml:space="preserve"> специални </w:t>
      </w:r>
      <w:r w:rsidR="00ED69B2">
        <w:rPr>
          <w:szCs w:val="24"/>
        </w:rPr>
        <w:t>функции.</w:t>
      </w:r>
    </w:p>
    <w:p w14:paraId="06217E5C" w14:textId="77777777" w:rsidR="00984027" w:rsidRPr="001E5DD5" w:rsidRDefault="00AD3CC1" w:rsidP="00667164">
      <w:pPr>
        <w:pStyle w:val="23"/>
        <w:tabs>
          <w:tab w:val="clear" w:pos="-90"/>
          <w:tab w:val="center" w:pos="1170"/>
        </w:tabs>
        <w:ind w:firstLine="0"/>
        <w:rPr>
          <w:szCs w:val="24"/>
        </w:rPr>
      </w:pPr>
      <w:r>
        <w:rPr>
          <w:b/>
          <w:szCs w:val="24"/>
        </w:rPr>
        <w:t xml:space="preserve">          </w:t>
      </w:r>
      <w:r w:rsidR="00984027" w:rsidRPr="001E5DD5">
        <w:rPr>
          <w:b/>
          <w:szCs w:val="24"/>
        </w:rPr>
        <w:t xml:space="preserve">Глава ІІ. </w:t>
      </w:r>
      <w:proofErr w:type="spellStart"/>
      <w:r w:rsidR="00984027" w:rsidRPr="001E5DD5">
        <w:rPr>
          <w:b/>
          <w:szCs w:val="24"/>
          <w:lang w:val="en-US"/>
        </w:rPr>
        <w:t>Теренни</w:t>
      </w:r>
      <w:proofErr w:type="spellEnd"/>
      <w:r w:rsidR="00984027" w:rsidRPr="001E5DD5">
        <w:rPr>
          <w:b/>
          <w:szCs w:val="24"/>
          <w:lang w:val="en-US"/>
        </w:rPr>
        <w:t xml:space="preserve"> </w:t>
      </w:r>
      <w:proofErr w:type="spellStart"/>
      <w:r w:rsidR="00984027" w:rsidRPr="001E5DD5">
        <w:rPr>
          <w:b/>
          <w:szCs w:val="24"/>
          <w:lang w:val="en-US"/>
        </w:rPr>
        <w:t>проучвания</w:t>
      </w:r>
      <w:proofErr w:type="spellEnd"/>
    </w:p>
    <w:p w14:paraId="4DF93184" w14:textId="77777777" w:rsidR="00984027" w:rsidRPr="001E5DD5" w:rsidRDefault="00984027" w:rsidP="00667164">
      <w:pPr>
        <w:pStyle w:val="23"/>
        <w:tabs>
          <w:tab w:val="clear" w:pos="-90"/>
          <w:tab w:val="center" w:pos="1170"/>
        </w:tabs>
        <w:ind w:firstLine="0"/>
        <w:rPr>
          <w:b/>
          <w:szCs w:val="24"/>
        </w:rPr>
      </w:pPr>
      <w:r w:rsidRPr="001E5DD5">
        <w:rPr>
          <w:b/>
          <w:szCs w:val="24"/>
          <w:lang w:val="en-US"/>
        </w:rPr>
        <w:t xml:space="preserve">1. </w:t>
      </w:r>
      <w:proofErr w:type="spellStart"/>
      <w:r w:rsidRPr="001E5DD5">
        <w:rPr>
          <w:b/>
          <w:szCs w:val="24"/>
          <w:lang w:val="en-US"/>
        </w:rPr>
        <w:t>Измерване</w:t>
      </w:r>
      <w:proofErr w:type="spellEnd"/>
      <w:r w:rsidRPr="001E5DD5">
        <w:rPr>
          <w:b/>
          <w:szCs w:val="24"/>
          <w:lang w:val="en-US"/>
        </w:rPr>
        <w:t xml:space="preserve"> и </w:t>
      </w:r>
      <w:proofErr w:type="spellStart"/>
      <w:r w:rsidRPr="001E5DD5">
        <w:rPr>
          <w:b/>
          <w:szCs w:val="24"/>
          <w:lang w:val="en-US"/>
        </w:rPr>
        <w:t>картиране</w:t>
      </w:r>
      <w:proofErr w:type="spellEnd"/>
    </w:p>
    <w:p w14:paraId="6BED613A" w14:textId="77777777" w:rsidR="006457C8" w:rsidRPr="001E5DD5" w:rsidRDefault="00620F99" w:rsidP="00667164">
      <w:pPr>
        <w:pStyle w:val="23"/>
        <w:tabs>
          <w:tab w:val="clear" w:pos="-90"/>
          <w:tab w:val="center" w:pos="1170"/>
        </w:tabs>
        <w:ind w:firstLine="0"/>
        <w:rPr>
          <w:szCs w:val="24"/>
        </w:rPr>
      </w:pPr>
      <w:r>
        <w:rPr>
          <w:szCs w:val="24"/>
        </w:rPr>
        <w:t xml:space="preserve">          </w:t>
      </w:r>
      <w:proofErr w:type="spellStart"/>
      <w:r w:rsidR="00984027" w:rsidRPr="001E5DD5">
        <w:rPr>
          <w:szCs w:val="24"/>
          <w:lang w:val="en-US"/>
        </w:rPr>
        <w:t>На</w:t>
      </w:r>
      <w:proofErr w:type="spellEnd"/>
      <w:r w:rsidR="00984027" w:rsidRPr="001E5DD5">
        <w:rPr>
          <w:szCs w:val="24"/>
          <w:lang w:val="en-US"/>
        </w:rPr>
        <w:t xml:space="preserve"> </w:t>
      </w:r>
      <w:proofErr w:type="spellStart"/>
      <w:r w:rsidR="00984027" w:rsidRPr="001E5DD5">
        <w:rPr>
          <w:szCs w:val="24"/>
          <w:lang w:val="en-US"/>
        </w:rPr>
        <w:t>измерване</w:t>
      </w:r>
      <w:proofErr w:type="spellEnd"/>
      <w:r w:rsidR="00984027" w:rsidRPr="001E5DD5">
        <w:rPr>
          <w:szCs w:val="24"/>
        </w:rPr>
        <w:t xml:space="preserve"> и </w:t>
      </w:r>
      <w:proofErr w:type="spellStart"/>
      <w:r w:rsidR="00984027" w:rsidRPr="001E5DD5">
        <w:rPr>
          <w:szCs w:val="24"/>
          <w:lang w:val="en-US"/>
        </w:rPr>
        <w:t>картиране</w:t>
      </w:r>
      <w:proofErr w:type="spellEnd"/>
      <w:r w:rsidR="00984027" w:rsidRPr="001E5DD5">
        <w:rPr>
          <w:szCs w:val="24"/>
          <w:lang w:val="en-US"/>
        </w:rPr>
        <w:t xml:space="preserve"> </w:t>
      </w:r>
      <w:proofErr w:type="spellStart"/>
      <w:r w:rsidR="00984027" w:rsidRPr="001E5DD5">
        <w:rPr>
          <w:szCs w:val="24"/>
          <w:lang w:val="en-US"/>
        </w:rPr>
        <w:t>подлежат</w:t>
      </w:r>
      <w:proofErr w:type="spellEnd"/>
      <w:r w:rsidR="00984027" w:rsidRPr="001E5DD5">
        <w:rPr>
          <w:szCs w:val="24"/>
          <w:lang w:val="en-US"/>
        </w:rPr>
        <w:t xml:space="preserve"> </w:t>
      </w:r>
      <w:proofErr w:type="spellStart"/>
      <w:r w:rsidR="00984027" w:rsidRPr="001E5DD5">
        <w:rPr>
          <w:szCs w:val="24"/>
          <w:lang w:val="en-US"/>
        </w:rPr>
        <w:t>всички</w:t>
      </w:r>
      <w:proofErr w:type="spellEnd"/>
      <w:r w:rsidR="00984027" w:rsidRPr="001E5DD5">
        <w:rPr>
          <w:szCs w:val="24"/>
          <w:lang w:val="en-US"/>
        </w:rPr>
        <w:t xml:space="preserve"> </w:t>
      </w:r>
      <w:r w:rsidR="00984027" w:rsidRPr="001E5DD5">
        <w:rPr>
          <w:szCs w:val="24"/>
        </w:rPr>
        <w:t xml:space="preserve">залесени и незалесени горски територии, както и </w:t>
      </w:r>
      <w:r w:rsidR="005F7FCA">
        <w:rPr>
          <w:szCs w:val="24"/>
        </w:rPr>
        <w:t xml:space="preserve">залесените и </w:t>
      </w:r>
      <w:proofErr w:type="spellStart"/>
      <w:r w:rsidR="00984027" w:rsidRPr="001E5DD5">
        <w:rPr>
          <w:szCs w:val="24"/>
        </w:rPr>
        <w:t>с</w:t>
      </w:r>
      <w:r w:rsidR="00924D81">
        <w:rPr>
          <w:szCs w:val="24"/>
        </w:rPr>
        <w:t>амозалесилите</w:t>
      </w:r>
      <w:proofErr w:type="spellEnd"/>
      <w:r w:rsidR="00924D81">
        <w:rPr>
          <w:szCs w:val="24"/>
        </w:rPr>
        <w:t xml:space="preserve"> се земеделски територии</w:t>
      </w:r>
      <w:r w:rsidR="00984027" w:rsidRPr="001E5DD5">
        <w:rPr>
          <w:szCs w:val="24"/>
        </w:rPr>
        <w:t xml:space="preserve">, придобили характеристиката на гора, </w:t>
      </w:r>
      <w:r w:rsidR="00984027" w:rsidRPr="001E5DD5">
        <w:rPr>
          <w:szCs w:val="24"/>
          <w:lang w:val="en-US"/>
        </w:rPr>
        <w:t xml:space="preserve">в </w:t>
      </w:r>
      <w:r w:rsidR="00984027" w:rsidRPr="001E5DD5">
        <w:rPr>
          <w:szCs w:val="24"/>
        </w:rPr>
        <w:t>землищата на населените</w:t>
      </w:r>
      <w:r w:rsidR="00514CC5">
        <w:rPr>
          <w:szCs w:val="24"/>
        </w:rPr>
        <w:t xml:space="preserve"> места, обект на инвентаризация</w:t>
      </w:r>
      <w:r w:rsidR="00984027" w:rsidRPr="001E5DD5">
        <w:rPr>
          <w:szCs w:val="24"/>
        </w:rPr>
        <w:t>,</w:t>
      </w:r>
      <w:r w:rsidR="00984027" w:rsidRPr="001E5DD5">
        <w:rPr>
          <w:szCs w:val="24"/>
          <w:lang w:val="en-US"/>
        </w:rPr>
        <w:t xml:space="preserve"> </w:t>
      </w:r>
      <w:r w:rsidR="00984027" w:rsidRPr="001E5DD5">
        <w:rPr>
          <w:szCs w:val="24"/>
        </w:rPr>
        <w:t>независимо от собствеността им.</w:t>
      </w:r>
    </w:p>
    <w:p w14:paraId="1546D2D9" w14:textId="61842292" w:rsidR="00D724C9" w:rsidRDefault="00620F99" w:rsidP="00667164">
      <w:pPr>
        <w:pStyle w:val="23"/>
        <w:tabs>
          <w:tab w:val="clear" w:pos="-90"/>
          <w:tab w:val="center" w:pos="1170"/>
        </w:tabs>
        <w:ind w:firstLine="0"/>
        <w:rPr>
          <w:szCs w:val="24"/>
          <w:lang w:val="en-US"/>
        </w:rPr>
      </w:pPr>
      <w:r>
        <w:rPr>
          <w:szCs w:val="24"/>
        </w:rPr>
        <w:t xml:space="preserve">         </w:t>
      </w:r>
      <w:proofErr w:type="spellStart"/>
      <w:r w:rsidR="00914676">
        <w:rPr>
          <w:szCs w:val="24"/>
        </w:rPr>
        <w:t>Н</w:t>
      </w:r>
      <w:r w:rsidR="000C147B">
        <w:rPr>
          <w:szCs w:val="24"/>
        </w:rPr>
        <w:t>еинвентаризираните</w:t>
      </w:r>
      <w:proofErr w:type="spellEnd"/>
      <w:r w:rsidR="000C147B">
        <w:rPr>
          <w:szCs w:val="24"/>
        </w:rPr>
        <w:t xml:space="preserve"> </w:t>
      </w:r>
      <w:r w:rsidR="00D6762B">
        <w:rPr>
          <w:szCs w:val="24"/>
        </w:rPr>
        <w:t xml:space="preserve">залесени и </w:t>
      </w:r>
      <w:proofErr w:type="spellStart"/>
      <w:r w:rsidR="00D6762B">
        <w:rPr>
          <w:szCs w:val="24"/>
        </w:rPr>
        <w:t>самозалесили</w:t>
      </w:r>
      <w:proofErr w:type="spellEnd"/>
      <w:r w:rsidR="00D6762B">
        <w:rPr>
          <w:szCs w:val="24"/>
        </w:rPr>
        <w:t xml:space="preserve"> се </w:t>
      </w:r>
      <w:r w:rsidR="00514CC5">
        <w:rPr>
          <w:szCs w:val="24"/>
        </w:rPr>
        <w:t>земеделски територии са</w:t>
      </w:r>
      <w:r w:rsidR="00D6762B">
        <w:rPr>
          <w:szCs w:val="24"/>
        </w:rPr>
        <w:t xml:space="preserve"> </w:t>
      </w:r>
      <w:r w:rsidR="00532D5D">
        <w:rPr>
          <w:szCs w:val="24"/>
        </w:rPr>
        <w:t>кръгло</w:t>
      </w:r>
      <w:r w:rsidR="00532D5D" w:rsidRPr="00B9038F">
        <w:rPr>
          <w:b/>
          <w:szCs w:val="24"/>
        </w:rPr>
        <w:t xml:space="preserve"> 3  ха.</w:t>
      </w:r>
      <w:r w:rsidR="00984027" w:rsidRPr="001E5DD5">
        <w:rPr>
          <w:szCs w:val="24"/>
          <w:lang w:val="en-US"/>
        </w:rPr>
        <w:t xml:space="preserve"> </w:t>
      </w:r>
      <w:r w:rsidR="00514CC5">
        <w:rPr>
          <w:szCs w:val="24"/>
        </w:rPr>
        <w:t>П</w:t>
      </w:r>
      <w:r w:rsidR="00977721">
        <w:rPr>
          <w:szCs w:val="24"/>
        </w:rPr>
        <w:t>ри инвентаризацията</w:t>
      </w:r>
      <w:r w:rsidR="00984027">
        <w:rPr>
          <w:szCs w:val="24"/>
        </w:rPr>
        <w:t xml:space="preserve"> да </w:t>
      </w:r>
      <w:proofErr w:type="spellStart"/>
      <w:r w:rsidR="00984027" w:rsidRPr="001E5DD5">
        <w:rPr>
          <w:szCs w:val="24"/>
          <w:lang w:val="en-US"/>
        </w:rPr>
        <w:t>се</w:t>
      </w:r>
      <w:proofErr w:type="spellEnd"/>
      <w:r w:rsidR="00984027" w:rsidRPr="001E5DD5">
        <w:rPr>
          <w:szCs w:val="24"/>
          <w:lang w:val="en-US"/>
        </w:rPr>
        <w:t xml:space="preserve"> </w:t>
      </w:r>
      <w:proofErr w:type="spellStart"/>
      <w:r w:rsidR="00984027" w:rsidRPr="001E5DD5">
        <w:rPr>
          <w:szCs w:val="24"/>
          <w:lang w:val="en-US"/>
        </w:rPr>
        <w:t>уточни</w:t>
      </w:r>
      <w:proofErr w:type="spellEnd"/>
      <w:r w:rsidR="00984027" w:rsidRPr="001E5DD5">
        <w:rPr>
          <w:szCs w:val="24"/>
          <w:lang w:val="en-US"/>
        </w:rPr>
        <w:t xml:space="preserve"> </w:t>
      </w:r>
      <w:r w:rsidR="00514CC5">
        <w:rPr>
          <w:szCs w:val="24"/>
        </w:rPr>
        <w:t xml:space="preserve">точната им площ </w:t>
      </w:r>
      <w:r w:rsidR="00984027" w:rsidRPr="001E5DD5">
        <w:rPr>
          <w:szCs w:val="24"/>
          <w:lang w:val="en-US"/>
        </w:rPr>
        <w:t xml:space="preserve">и </w:t>
      </w:r>
      <w:proofErr w:type="spellStart"/>
      <w:r w:rsidR="00984027" w:rsidRPr="001E5DD5">
        <w:rPr>
          <w:szCs w:val="24"/>
          <w:lang w:val="en-US"/>
        </w:rPr>
        <w:t>собствеността</w:t>
      </w:r>
      <w:proofErr w:type="spellEnd"/>
      <w:r w:rsidR="00984027" w:rsidRPr="001E5DD5">
        <w:rPr>
          <w:szCs w:val="24"/>
          <w:lang w:val="en-US"/>
        </w:rPr>
        <w:t xml:space="preserve"> </w:t>
      </w:r>
      <w:proofErr w:type="spellStart"/>
      <w:r w:rsidR="00984027" w:rsidRPr="001E5DD5">
        <w:rPr>
          <w:szCs w:val="24"/>
          <w:lang w:val="en-US"/>
        </w:rPr>
        <w:t>им</w:t>
      </w:r>
      <w:proofErr w:type="spellEnd"/>
      <w:r w:rsidR="00984027" w:rsidRPr="001E5DD5">
        <w:rPr>
          <w:szCs w:val="24"/>
          <w:lang w:val="en-US"/>
        </w:rPr>
        <w:t>.</w:t>
      </w:r>
    </w:p>
    <w:p w14:paraId="75F4A8E5" w14:textId="2BD25211" w:rsidR="00EE1018" w:rsidRDefault="007E6043" w:rsidP="00667164">
      <w:pPr>
        <w:pStyle w:val="23"/>
        <w:tabs>
          <w:tab w:val="clear" w:pos="-90"/>
          <w:tab w:val="center" w:pos="1170"/>
        </w:tabs>
        <w:ind w:firstLine="0"/>
        <w:rPr>
          <w:szCs w:val="24"/>
        </w:rPr>
      </w:pPr>
      <w:r>
        <w:rPr>
          <w:szCs w:val="24"/>
          <w:lang w:val="en-US"/>
        </w:rPr>
        <w:t xml:space="preserve">          </w:t>
      </w:r>
      <w:r w:rsidR="00CA6589">
        <w:rPr>
          <w:szCs w:val="24"/>
        </w:rPr>
        <w:t>Инвентаризирането и картирането на земеделски територии, придобили характеристиката на гори да се извърши по следните начини:</w:t>
      </w:r>
    </w:p>
    <w:p w14:paraId="5C776E89" w14:textId="77777777" w:rsidR="00C402DD" w:rsidRDefault="00C402DD" w:rsidP="00667164">
      <w:pPr>
        <w:pStyle w:val="23"/>
        <w:tabs>
          <w:tab w:val="clear" w:pos="-90"/>
          <w:tab w:val="center" w:pos="1170"/>
        </w:tabs>
        <w:ind w:firstLine="0"/>
        <w:rPr>
          <w:szCs w:val="24"/>
        </w:rPr>
      </w:pPr>
      <w:r>
        <w:rPr>
          <w:szCs w:val="24"/>
        </w:rPr>
        <w:t xml:space="preserve">           -</w:t>
      </w:r>
      <w:r>
        <w:rPr>
          <w:b/>
          <w:szCs w:val="24"/>
        </w:rPr>
        <w:t xml:space="preserve"> имоти, които в КК/КВС са отразени като земеделски земи, но са представлявали гори преди 01.03.1991 г.</w:t>
      </w:r>
      <w:r>
        <w:rPr>
          <w:szCs w:val="24"/>
        </w:rPr>
        <w:t>, независимо дали са инвентаризирани при предишни инвентаризации и процедурата по § 49 от ПЗР на ЗИД на ЗГ е приключила със заповед на министъра на земеделието, храните и горите, да се включат в горските територии,</w:t>
      </w:r>
      <w:r>
        <w:rPr>
          <w:b/>
          <w:szCs w:val="24"/>
        </w:rPr>
        <w:t xml:space="preserve"> </w:t>
      </w:r>
      <w:r>
        <w:rPr>
          <w:szCs w:val="24"/>
        </w:rPr>
        <w:t>като тези, които досега не са инвентаризирани, се причислят към най-близкия отдел.</w:t>
      </w:r>
    </w:p>
    <w:p w14:paraId="6CD86505" w14:textId="77777777" w:rsidR="00C402DD" w:rsidRDefault="00C402DD" w:rsidP="00667164">
      <w:pPr>
        <w:pStyle w:val="23"/>
        <w:tabs>
          <w:tab w:val="clear" w:pos="-90"/>
          <w:tab w:val="center" w:pos="1170"/>
        </w:tabs>
        <w:ind w:firstLine="0"/>
        <w:rPr>
          <w:szCs w:val="24"/>
        </w:rPr>
      </w:pPr>
      <w:r>
        <w:rPr>
          <w:szCs w:val="24"/>
        </w:rPr>
        <w:t xml:space="preserve">          Когато процедурата по § 49 не е приключила, тези имоти да се обособят в подотдели, като тези, които досега не са инвентаризирани, се причислят като последни букви на най близкия отдел.  Към записката да се приложи списък на имотите по землища, който да се представи на РДГ за отразяване/допълване в списъците по § 49.</w:t>
      </w:r>
    </w:p>
    <w:p w14:paraId="77949A28" w14:textId="06196F7C" w:rsidR="007F333F" w:rsidRDefault="00C402DD" w:rsidP="007F333F">
      <w:pPr>
        <w:pStyle w:val="23"/>
        <w:tabs>
          <w:tab w:val="clear" w:pos="-90"/>
          <w:tab w:val="center" w:pos="1170"/>
        </w:tabs>
        <w:ind w:firstLine="0"/>
        <w:rPr>
          <w:szCs w:val="24"/>
        </w:rPr>
      </w:pPr>
      <w:r>
        <w:rPr>
          <w:szCs w:val="24"/>
        </w:rPr>
        <w:t xml:space="preserve">          - </w:t>
      </w:r>
      <w:r>
        <w:rPr>
          <w:b/>
          <w:szCs w:val="24"/>
        </w:rPr>
        <w:t xml:space="preserve">залесени и </w:t>
      </w:r>
      <w:proofErr w:type="spellStart"/>
      <w:r>
        <w:rPr>
          <w:b/>
          <w:szCs w:val="24"/>
        </w:rPr>
        <w:t>самозалесили</w:t>
      </w:r>
      <w:proofErr w:type="spellEnd"/>
      <w:r>
        <w:rPr>
          <w:b/>
          <w:szCs w:val="24"/>
        </w:rPr>
        <w:t xml:space="preserve"> се земеделски територии след 01.03.1991 г.</w:t>
      </w:r>
      <w:r>
        <w:rPr>
          <w:szCs w:val="24"/>
        </w:rPr>
        <w:t xml:space="preserve"> </w:t>
      </w:r>
      <w:r w:rsidRPr="00D572A8">
        <w:rPr>
          <w:b/>
          <w:szCs w:val="24"/>
        </w:rPr>
        <w:t>да не се причисляват към горските територии</w:t>
      </w:r>
      <w:r>
        <w:rPr>
          <w:szCs w:val="24"/>
        </w:rPr>
        <w:t xml:space="preserve">, като тези, които досега не са инвентаризирани да се </w:t>
      </w:r>
      <w:r>
        <w:rPr>
          <w:szCs w:val="24"/>
        </w:rPr>
        <w:lastRenderedPageBreak/>
        <w:t xml:space="preserve">обособят в самостоятелни отдели с номера след последния за инвентаризираната територия (по землища и картни листове) и подотдели. Към записката да се приложи списък на тези имоти по землища, площ, отдел и подотдел, който да се представи в ИАГ за изпълнение на задълженията по чл. 83, ал. 3 от ЗГ. За тези имоти да се попълнят само </w:t>
      </w:r>
      <w:proofErr w:type="spellStart"/>
      <w:r>
        <w:rPr>
          <w:szCs w:val="24"/>
        </w:rPr>
        <w:t>таксационни</w:t>
      </w:r>
      <w:proofErr w:type="spellEnd"/>
      <w:r>
        <w:rPr>
          <w:szCs w:val="24"/>
        </w:rPr>
        <w:t xml:space="preserve"> описания</w:t>
      </w:r>
      <w:r w:rsidR="00D26038">
        <w:rPr>
          <w:szCs w:val="24"/>
        </w:rPr>
        <w:t>.</w:t>
      </w:r>
    </w:p>
    <w:p w14:paraId="55704A6F" w14:textId="0E880C1E" w:rsidR="0009008F" w:rsidRPr="00744CB0" w:rsidRDefault="00605EC8" w:rsidP="00821232">
      <w:pPr>
        <w:pStyle w:val="23"/>
        <w:tabs>
          <w:tab w:val="clear" w:pos="-90"/>
          <w:tab w:val="center" w:pos="1170"/>
        </w:tabs>
        <w:ind w:firstLine="0"/>
        <w:rPr>
          <w:szCs w:val="24"/>
        </w:rPr>
      </w:pPr>
      <w:r>
        <w:rPr>
          <w:szCs w:val="24"/>
        </w:rPr>
        <w:t xml:space="preserve">         </w:t>
      </w:r>
      <w:r w:rsidR="001D44F6">
        <w:rPr>
          <w:szCs w:val="24"/>
        </w:rPr>
        <w:t xml:space="preserve">Особено внимание да се обърне при картирането на забележителности и урбанизирани територии; </w:t>
      </w:r>
      <w:r w:rsidR="00532D5D">
        <w:rPr>
          <w:szCs w:val="24"/>
        </w:rPr>
        <w:t xml:space="preserve">курорти, </w:t>
      </w:r>
      <w:r w:rsidR="001D44F6">
        <w:rPr>
          <w:szCs w:val="24"/>
        </w:rPr>
        <w:t>хижи; вилни зони; манастири</w:t>
      </w:r>
      <w:r w:rsidR="002A6432">
        <w:rPr>
          <w:szCs w:val="24"/>
        </w:rPr>
        <w:t>,</w:t>
      </w:r>
      <w:r w:rsidR="001D44F6">
        <w:rPr>
          <w:szCs w:val="24"/>
        </w:rPr>
        <w:t xml:space="preserve"> параклиси; култови религиозни местности и обекти, свързани с културното наследство, националните и местни традиции; туристически маршрути</w:t>
      </w:r>
      <w:r w:rsidR="002A6432">
        <w:rPr>
          <w:szCs w:val="24"/>
        </w:rPr>
        <w:t>, екопътеки</w:t>
      </w:r>
      <w:r w:rsidR="001D44F6">
        <w:rPr>
          <w:szCs w:val="24"/>
        </w:rPr>
        <w:t xml:space="preserve"> и места за къмпингуване; </w:t>
      </w:r>
      <w:proofErr w:type="spellStart"/>
      <w:r w:rsidR="001D44F6">
        <w:rPr>
          <w:szCs w:val="24"/>
        </w:rPr>
        <w:t>характернн</w:t>
      </w:r>
      <w:proofErr w:type="spellEnd"/>
      <w:r w:rsidR="001D44F6">
        <w:rPr>
          <w:szCs w:val="24"/>
        </w:rPr>
        <w:t xml:space="preserve"> скални образувания и пещери; </w:t>
      </w:r>
      <w:r w:rsidR="002A6432">
        <w:rPr>
          <w:szCs w:val="24"/>
        </w:rPr>
        <w:t xml:space="preserve">чешми; </w:t>
      </w:r>
      <w:r w:rsidR="001D44F6">
        <w:rPr>
          <w:szCs w:val="24"/>
        </w:rPr>
        <w:t>единични и групи вековни дървета и забележителности. Същите да се отразят по подходящ начин на картния материал.</w:t>
      </w:r>
      <w:r w:rsidR="00821232">
        <w:rPr>
          <w:szCs w:val="24"/>
        </w:rPr>
        <w:t xml:space="preserve"> </w:t>
      </w:r>
      <w:r w:rsidR="0009008F" w:rsidRPr="00EE16DD">
        <w:rPr>
          <w:szCs w:val="24"/>
        </w:rPr>
        <w:t xml:space="preserve">Характерни такива са: к.к. „Пампорово“; </w:t>
      </w:r>
      <w:proofErr w:type="spellStart"/>
      <w:r w:rsidR="00CC6682" w:rsidRPr="00EE16DD">
        <w:rPr>
          <w:szCs w:val="24"/>
        </w:rPr>
        <w:t>м“Рожен</w:t>
      </w:r>
      <w:proofErr w:type="spellEnd"/>
      <w:r w:rsidR="00CC6682" w:rsidRPr="00EE16DD">
        <w:rPr>
          <w:szCs w:val="24"/>
        </w:rPr>
        <w:t>“</w:t>
      </w:r>
      <w:r w:rsidR="00EE16DD" w:rsidRPr="00EE16DD">
        <w:rPr>
          <w:szCs w:val="24"/>
        </w:rPr>
        <w:t>, където се провежда традиционният национален събор  на народното творчество и животновъдство</w:t>
      </w:r>
      <w:r w:rsidR="002C138B" w:rsidRPr="00744CB0">
        <w:rPr>
          <w:szCs w:val="24"/>
        </w:rPr>
        <w:t>; множество</w:t>
      </w:r>
      <w:r w:rsidR="00CC6682" w:rsidRPr="00744CB0">
        <w:rPr>
          <w:szCs w:val="24"/>
        </w:rPr>
        <w:t xml:space="preserve"> </w:t>
      </w:r>
      <w:proofErr w:type="spellStart"/>
      <w:r w:rsidR="0009008F" w:rsidRPr="00744CB0">
        <w:rPr>
          <w:szCs w:val="24"/>
        </w:rPr>
        <w:t>пораклиси</w:t>
      </w:r>
      <w:proofErr w:type="spellEnd"/>
      <w:r w:rsidR="002C138B" w:rsidRPr="00744CB0">
        <w:rPr>
          <w:szCs w:val="24"/>
        </w:rPr>
        <w:t>:</w:t>
      </w:r>
      <w:r w:rsidR="0009008F" w:rsidRPr="00744CB0">
        <w:rPr>
          <w:szCs w:val="24"/>
        </w:rPr>
        <w:t xml:space="preserve"> „Възнесение господно“, </w:t>
      </w:r>
      <w:proofErr w:type="spellStart"/>
      <w:r w:rsidR="0009008F" w:rsidRPr="00744CB0">
        <w:rPr>
          <w:szCs w:val="24"/>
        </w:rPr>
        <w:t>Св.Св</w:t>
      </w:r>
      <w:proofErr w:type="spellEnd"/>
      <w:r w:rsidR="0009008F" w:rsidRPr="00744CB0">
        <w:rPr>
          <w:szCs w:val="24"/>
        </w:rPr>
        <w:t xml:space="preserve"> Константин и Елена</w:t>
      </w:r>
      <w:r w:rsidR="00FC00F0">
        <w:rPr>
          <w:szCs w:val="24"/>
        </w:rPr>
        <w:t>“</w:t>
      </w:r>
      <w:r w:rsidR="0009008F" w:rsidRPr="00744CB0">
        <w:rPr>
          <w:szCs w:val="24"/>
        </w:rPr>
        <w:t xml:space="preserve">, </w:t>
      </w:r>
      <w:r w:rsidR="00FC00F0">
        <w:rPr>
          <w:szCs w:val="24"/>
        </w:rPr>
        <w:t>„</w:t>
      </w:r>
      <w:r w:rsidR="0009008F" w:rsidRPr="00744CB0">
        <w:rPr>
          <w:szCs w:val="24"/>
        </w:rPr>
        <w:t>Св. Пантелеймон</w:t>
      </w:r>
      <w:r w:rsidR="00FC00F0">
        <w:rPr>
          <w:szCs w:val="24"/>
        </w:rPr>
        <w:t>“</w:t>
      </w:r>
      <w:r w:rsidR="0009008F" w:rsidRPr="00744CB0">
        <w:rPr>
          <w:szCs w:val="24"/>
        </w:rPr>
        <w:t xml:space="preserve">, </w:t>
      </w:r>
      <w:r w:rsidR="00FC00F0">
        <w:rPr>
          <w:szCs w:val="24"/>
        </w:rPr>
        <w:t>„</w:t>
      </w:r>
      <w:r w:rsidR="0009008F" w:rsidRPr="00744CB0">
        <w:rPr>
          <w:szCs w:val="24"/>
        </w:rPr>
        <w:t>Св. Неделя</w:t>
      </w:r>
      <w:r w:rsidR="00FC00F0">
        <w:rPr>
          <w:szCs w:val="24"/>
        </w:rPr>
        <w:t>“</w:t>
      </w:r>
      <w:r w:rsidR="0009008F" w:rsidRPr="00744CB0">
        <w:rPr>
          <w:szCs w:val="24"/>
        </w:rPr>
        <w:t xml:space="preserve">, </w:t>
      </w:r>
      <w:r w:rsidR="00FC00F0">
        <w:rPr>
          <w:szCs w:val="24"/>
        </w:rPr>
        <w:t>„</w:t>
      </w:r>
      <w:r w:rsidR="0009008F" w:rsidRPr="00744CB0">
        <w:rPr>
          <w:szCs w:val="24"/>
        </w:rPr>
        <w:t>Св. Троица</w:t>
      </w:r>
      <w:r w:rsidR="00FC00F0">
        <w:rPr>
          <w:szCs w:val="24"/>
        </w:rPr>
        <w:t>“</w:t>
      </w:r>
      <w:r w:rsidR="0074641D" w:rsidRPr="00744CB0">
        <w:rPr>
          <w:szCs w:val="24"/>
        </w:rPr>
        <w:t>-м. Боже име</w:t>
      </w:r>
      <w:r w:rsidR="0009008F" w:rsidRPr="00744CB0">
        <w:rPr>
          <w:szCs w:val="24"/>
        </w:rPr>
        <w:t xml:space="preserve">, </w:t>
      </w:r>
      <w:r w:rsidR="00FC00F0">
        <w:rPr>
          <w:szCs w:val="24"/>
        </w:rPr>
        <w:t>„</w:t>
      </w:r>
      <w:r w:rsidR="0009008F" w:rsidRPr="00744CB0">
        <w:rPr>
          <w:szCs w:val="24"/>
        </w:rPr>
        <w:t>Св.</w:t>
      </w:r>
      <w:r w:rsidR="0074641D" w:rsidRPr="00744CB0">
        <w:rPr>
          <w:szCs w:val="24"/>
        </w:rPr>
        <w:t xml:space="preserve"> Илия</w:t>
      </w:r>
      <w:r w:rsidR="00FC00F0">
        <w:rPr>
          <w:szCs w:val="24"/>
        </w:rPr>
        <w:t>“</w:t>
      </w:r>
      <w:r w:rsidR="0074641D" w:rsidRPr="00744CB0">
        <w:rPr>
          <w:szCs w:val="24"/>
        </w:rPr>
        <w:t xml:space="preserve">, </w:t>
      </w:r>
      <w:r w:rsidR="00FC00F0">
        <w:rPr>
          <w:szCs w:val="24"/>
        </w:rPr>
        <w:t>„</w:t>
      </w:r>
      <w:r w:rsidR="0074641D" w:rsidRPr="00744CB0">
        <w:rPr>
          <w:szCs w:val="24"/>
        </w:rPr>
        <w:t>Св. Елисей</w:t>
      </w:r>
      <w:r w:rsidR="00FC00F0">
        <w:rPr>
          <w:szCs w:val="24"/>
        </w:rPr>
        <w:t>“</w:t>
      </w:r>
      <w:r w:rsidR="0074641D" w:rsidRPr="00744CB0">
        <w:rPr>
          <w:szCs w:val="24"/>
        </w:rPr>
        <w:t xml:space="preserve">, </w:t>
      </w:r>
      <w:r w:rsidR="00FC00F0">
        <w:rPr>
          <w:szCs w:val="24"/>
        </w:rPr>
        <w:t>„</w:t>
      </w:r>
      <w:r w:rsidR="0074641D" w:rsidRPr="00744CB0">
        <w:rPr>
          <w:szCs w:val="24"/>
        </w:rPr>
        <w:t>Св. Дух</w:t>
      </w:r>
      <w:r w:rsidR="00FC00F0">
        <w:rPr>
          <w:szCs w:val="24"/>
        </w:rPr>
        <w:t>“</w:t>
      </w:r>
      <w:r w:rsidR="0074641D" w:rsidRPr="00744CB0">
        <w:rPr>
          <w:szCs w:val="24"/>
        </w:rPr>
        <w:t xml:space="preserve">, </w:t>
      </w:r>
      <w:r w:rsidR="00FC00F0">
        <w:rPr>
          <w:szCs w:val="24"/>
        </w:rPr>
        <w:t>„</w:t>
      </w:r>
      <w:r w:rsidR="0074641D" w:rsidRPr="00744CB0">
        <w:rPr>
          <w:szCs w:val="24"/>
        </w:rPr>
        <w:t>Св. Архангел Михаил</w:t>
      </w:r>
      <w:r w:rsidR="00FC00F0">
        <w:rPr>
          <w:szCs w:val="24"/>
        </w:rPr>
        <w:t>“</w:t>
      </w:r>
      <w:r w:rsidR="0074641D" w:rsidRPr="00744CB0">
        <w:rPr>
          <w:szCs w:val="24"/>
        </w:rPr>
        <w:t xml:space="preserve">, </w:t>
      </w:r>
      <w:r w:rsidR="00FC00F0">
        <w:rPr>
          <w:szCs w:val="24"/>
        </w:rPr>
        <w:t>„</w:t>
      </w:r>
      <w:r w:rsidR="0074641D" w:rsidRPr="00744CB0">
        <w:rPr>
          <w:szCs w:val="24"/>
        </w:rPr>
        <w:t>Св. Спас</w:t>
      </w:r>
      <w:r w:rsidR="00FC00F0">
        <w:rPr>
          <w:szCs w:val="24"/>
        </w:rPr>
        <w:t>“</w:t>
      </w:r>
      <w:r w:rsidR="0074641D" w:rsidRPr="00744CB0">
        <w:rPr>
          <w:szCs w:val="24"/>
        </w:rPr>
        <w:t xml:space="preserve">, </w:t>
      </w:r>
      <w:r w:rsidR="00FC00F0">
        <w:rPr>
          <w:szCs w:val="24"/>
        </w:rPr>
        <w:t>„С</w:t>
      </w:r>
      <w:r w:rsidR="0074641D" w:rsidRPr="00744CB0">
        <w:rPr>
          <w:szCs w:val="24"/>
        </w:rPr>
        <w:t>в. Никола</w:t>
      </w:r>
      <w:r w:rsidR="00FC00F0">
        <w:rPr>
          <w:szCs w:val="24"/>
        </w:rPr>
        <w:t>“,</w:t>
      </w:r>
      <w:r w:rsidR="0074641D" w:rsidRPr="00744CB0">
        <w:rPr>
          <w:szCs w:val="24"/>
        </w:rPr>
        <w:t xml:space="preserve"> </w:t>
      </w:r>
      <w:r w:rsidR="00FC00F0">
        <w:rPr>
          <w:szCs w:val="24"/>
        </w:rPr>
        <w:t>„</w:t>
      </w:r>
      <w:r w:rsidR="0074641D" w:rsidRPr="00744CB0">
        <w:rPr>
          <w:szCs w:val="24"/>
        </w:rPr>
        <w:t>Св. Неделя</w:t>
      </w:r>
      <w:r w:rsidR="00FC00F0">
        <w:rPr>
          <w:szCs w:val="24"/>
        </w:rPr>
        <w:t>“</w:t>
      </w:r>
      <w:r w:rsidR="0074641D" w:rsidRPr="00744CB0">
        <w:rPr>
          <w:szCs w:val="24"/>
        </w:rPr>
        <w:t xml:space="preserve">, </w:t>
      </w:r>
      <w:r w:rsidR="00FC00F0">
        <w:rPr>
          <w:szCs w:val="24"/>
        </w:rPr>
        <w:t>„</w:t>
      </w:r>
      <w:r w:rsidR="0074641D" w:rsidRPr="00744CB0">
        <w:rPr>
          <w:szCs w:val="24"/>
        </w:rPr>
        <w:t>Св. Димитър</w:t>
      </w:r>
      <w:r w:rsidR="00FC00F0">
        <w:rPr>
          <w:szCs w:val="24"/>
        </w:rPr>
        <w:t>“</w:t>
      </w:r>
      <w:r w:rsidR="0074641D" w:rsidRPr="00744CB0">
        <w:rPr>
          <w:szCs w:val="24"/>
        </w:rPr>
        <w:t xml:space="preserve">, </w:t>
      </w:r>
      <w:r w:rsidR="00FC00F0">
        <w:rPr>
          <w:szCs w:val="24"/>
        </w:rPr>
        <w:t>„</w:t>
      </w:r>
      <w:r w:rsidR="0074641D" w:rsidRPr="00744CB0">
        <w:rPr>
          <w:szCs w:val="24"/>
        </w:rPr>
        <w:t>Св. Кузма</w:t>
      </w:r>
      <w:r w:rsidR="00FC00F0">
        <w:rPr>
          <w:szCs w:val="24"/>
        </w:rPr>
        <w:t>“</w:t>
      </w:r>
      <w:r w:rsidR="0074641D" w:rsidRPr="00744CB0">
        <w:rPr>
          <w:szCs w:val="24"/>
        </w:rPr>
        <w:t xml:space="preserve">, </w:t>
      </w:r>
      <w:r w:rsidR="00FC00F0">
        <w:rPr>
          <w:szCs w:val="24"/>
        </w:rPr>
        <w:t>„</w:t>
      </w:r>
      <w:r w:rsidR="0074641D" w:rsidRPr="00744CB0">
        <w:rPr>
          <w:szCs w:val="24"/>
        </w:rPr>
        <w:t>Св. Архангел</w:t>
      </w:r>
      <w:r w:rsidR="00FC00F0">
        <w:rPr>
          <w:szCs w:val="24"/>
        </w:rPr>
        <w:t>“</w:t>
      </w:r>
      <w:r w:rsidR="0074641D" w:rsidRPr="00744CB0">
        <w:rPr>
          <w:szCs w:val="24"/>
        </w:rPr>
        <w:t xml:space="preserve">, </w:t>
      </w:r>
      <w:r w:rsidR="00FC00F0">
        <w:rPr>
          <w:szCs w:val="24"/>
        </w:rPr>
        <w:t>„</w:t>
      </w:r>
      <w:r w:rsidR="0074641D" w:rsidRPr="00744CB0">
        <w:rPr>
          <w:szCs w:val="24"/>
        </w:rPr>
        <w:t>Св. Константин</w:t>
      </w:r>
      <w:r w:rsidR="00FC00F0">
        <w:rPr>
          <w:szCs w:val="24"/>
        </w:rPr>
        <w:t>“</w:t>
      </w:r>
      <w:r w:rsidR="0074641D" w:rsidRPr="00744CB0">
        <w:rPr>
          <w:szCs w:val="24"/>
        </w:rPr>
        <w:t xml:space="preserve">, </w:t>
      </w:r>
      <w:r w:rsidR="00FC00F0">
        <w:rPr>
          <w:szCs w:val="24"/>
        </w:rPr>
        <w:t>„</w:t>
      </w:r>
      <w:r w:rsidR="0074641D" w:rsidRPr="00744CB0">
        <w:rPr>
          <w:szCs w:val="24"/>
        </w:rPr>
        <w:t>Св. Георги</w:t>
      </w:r>
      <w:r w:rsidR="00FC00F0">
        <w:rPr>
          <w:szCs w:val="24"/>
        </w:rPr>
        <w:t>“</w:t>
      </w:r>
      <w:r w:rsidR="0074641D" w:rsidRPr="00744CB0">
        <w:rPr>
          <w:szCs w:val="24"/>
        </w:rPr>
        <w:t>; чешмата „</w:t>
      </w:r>
      <w:proofErr w:type="spellStart"/>
      <w:r w:rsidR="0074641D" w:rsidRPr="00744CB0">
        <w:rPr>
          <w:szCs w:val="24"/>
        </w:rPr>
        <w:t>Балиевата</w:t>
      </w:r>
      <w:proofErr w:type="spellEnd"/>
      <w:r w:rsidR="0074641D" w:rsidRPr="00744CB0">
        <w:rPr>
          <w:szCs w:val="24"/>
        </w:rPr>
        <w:t xml:space="preserve"> вода“, където на </w:t>
      </w:r>
      <w:r w:rsidR="00FC00F0">
        <w:rPr>
          <w:szCs w:val="24"/>
        </w:rPr>
        <w:t>Г</w:t>
      </w:r>
      <w:r w:rsidR="0074641D" w:rsidRPr="00744CB0">
        <w:rPr>
          <w:szCs w:val="24"/>
        </w:rPr>
        <w:t>ергьовден хората се мият за здраве през годината; екопътеките „Каньона на водопадите“ и „</w:t>
      </w:r>
      <w:proofErr w:type="spellStart"/>
      <w:r w:rsidR="0074641D" w:rsidRPr="00744CB0">
        <w:rPr>
          <w:szCs w:val="24"/>
        </w:rPr>
        <w:t>Торнал</w:t>
      </w:r>
      <w:proofErr w:type="spellEnd"/>
      <w:r w:rsidR="0074641D" w:rsidRPr="00744CB0">
        <w:rPr>
          <w:szCs w:val="24"/>
        </w:rPr>
        <w:t xml:space="preserve"> е </w:t>
      </w:r>
      <w:proofErr w:type="spellStart"/>
      <w:r w:rsidR="0074641D" w:rsidRPr="00744CB0">
        <w:rPr>
          <w:szCs w:val="24"/>
        </w:rPr>
        <w:t>Тодю</w:t>
      </w:r>
      <w:proofErr w:type="spellEnd"/>
      <w:r w:rsidR="0074641D" w:rsidRPr="00744CB0">
        <w:rPr>
          <w:szCs w:val="24"/>
        </w:rPr>
        <w:t>“</w:t>
      </w:r>
      <w:r w:rsidR="002C138B" w:rsidRPr="00744CB0">
        <w:rPr>
          <w:szCs w:val="24"/>
        </w:rPr>
        <w:t>; и др., описани в доклада за ГВКС.</w:t>
      </w:r>
      <w:r w:rsidR="0009008F" w:rsidRPr="00744CB0">
        <w:rPr>
          <w:szCs w:val="24"/>
        </w:rPr>
        <w:t xml:space="preserve">  </w:t>
      </w:r>
    </w:p>
    <w:p w14:paraId="4A2D9388" w14:textId="77777777" w:rsidR="00984027" w:rsidRPr="00E908CD" w:rsidRDefault="00C13A96" w:rsidP="00667164">
      <w:pPr>
        <w:pStyle w:val="23"/>
        <w:tabs>
          <w:tab w:val="clear" w:pos="-90"/>
          <w:tab w:val="center" w:pos="1170"/>
        </w:tabs>
        <w:ind w:firstLine="0"/>
        <w:rPr>
          <w:szCs w:val="24"/>
          <w:lang w:val="en-US"/>
        </w:rPr>
      </w:pPr>
      <w:r>
        <w:rPr>
          <w:szCs w:val="24"/>
        </w:rPr>
        <w:t xml:space="preserve">          Ако при инвентаризацията се установят незаконно завладени или застроени горски територии, същите да се отразят</w:t>
      </w:r>
      <w:r w:rsidR="00FA3198">
        <w:rPr>
          <w:szCs w:val="24"/>
        </w:rPr>
        <w:t xml:space="preserve"> </w:t>
      </w:r>
      <w:r w:rsidR="005D089C">
        <w:rPr>
          <w:szCs w:val="24"/>
        </w:rPr>
        <w:t>по подходящ начин на картите и се приложи списък по подотдели.</w:t>
      </w:r>
      <w:r w:rsidR="00E908CD">
        <w:rPr>
          <w:szCs w:val="24"/>
        </w:rPr>
        <w:t xml:space="preserve"> </w:t>
      </w:r>
    </w:p>
    <w:p w14:paraId="51819D26" w14:textId="6FCF1B5C" w:rsidR="00984027" w:rsidRPr="001E5DD5" w:rsidRDefault="00620F99" w:rsidP="00667164">
      <w:pPr>
        <w:pStyle w:val="23"/>
        <w:tabs>
          <w:tab w:val="clear" w:pos="-90"/>
          <w:tab w:val="center" w:pos="1170"/>
        </w:tabs>
        <w:ind w:firstLine="0"/>
        <w:rPr>
          <w:szCs w:val="24"/>
        </w:rPr>
      </w:pPr>
      <w:r>
        <w:rPr>
          <w:szCs w:val="24"/>
        </w:rPr>
        <w:t xml:space="preserve">          </w:t>
      </w:r>
      <w:r w:rsidR="00984027">
        <w:rPr>
          <w:szCs w:val="24"/>
        </w:rPr>
        <w:t>На картите д</w:t>
      </w:r>
      <w:r w:rsidR="00984027" w:rsidRPr="001E5DD5">
        <w:rPr>
          <w:szCs w:val="24"/>
        </w:rPr>
        <w:t xml:space="preserve">а се нанесат </w:t>
      </w:r>
      <w:r w:rsidR="00984027">
        <w:rPr>
          <w:szCs w:val="24"/>
        </w:rPr>
        <w:t>с условен знак построените сгради</w:t>
      </w:r>
      <w:r w:rsidR="00424C65">
        <w:rPr>
          <w:szCs w:val="24"/>
        </w:rPr>
        <w:t xml:space="preserve"> и съоръжения</w:t>
      </w:r>
      <w:r w:rsidR="00984027">
        <w:rPr>
          <w:szCs w:val="24"/>
        </w:rPr>
        <w:t xml:space="preserve">, както и  </w:t>
      </w:r>
      <w:r w:rsidR="00984027" w:rsidRPr="001E5DD5">
        <w:rPr>
          <w:szCs w:val="24"/>
        </w:rPr>
        <w:t>всички налични каптажи за питейно-битово водоснабдяване, като се потърси съдействието и на кметовете на населените места.</w:t>
      </w:r>
    </w:p>
    <w:p w14:paraId="7476A55A" w14:textId="77777777" w:rsidR="00984027" w:rsidRPr="001E5DD5" w:rsidRDefault="00620F99" w:rsidP="00667164">
      <w:pPr>
        <w:pStyle w:val="23"/>
        <w:tabs>
          <w:tab w:val="clear" w:pos="-90"/>
          <w:tab w:val="center" w:pos="1170"/>
        </w:tabs>
        <w:ind w:firstLine="0"/>
        <w:rPr>
          <w:szCs w:val="24"/>
        </w:rPr>
      </w:pPr>
      <w:r>
        <w:rPr>
          <w:szCs w:val="24"/>
        </w:rPr>
        <w:t xml:space="preserve">          </w:t>
      </w:r>
      <w:r w:rsidR="00EA644D">
        <w:rPr>
          <w:szCs w:val="24"/>
        </w:rPr>
        <w:t>Ако при инвентаризацията се установят</w:t>
      </w:r>
      <w:r w:rsidR="00984027" w:rsidRPr="001E5DD5">
        <w:rPr>
          <w:szCs w:val="24"/>
        </w:rPr>
        <w:t xml:space="preserve"> насаждения и култури, които няма да се стопанисват като гора, съгласно чл. 88, ал. 5 от Закона за горите</w:t>
      </w:r>
      <w:r w:rsidR="00EA644D">
        <w:rPr>
          <w:szCs w:val="24"/>
        </w:rPr>
        <w:t xml:space="preserve">, да се приложи списък </w:t>
      </w:r>
      <w:r w:rsidR="000F4505">
        <w:rPr>
          <w:szCs w:val="24"/>
        </w:rPr>
        <w:t xml:space="preserve">на същите </w:t>
      </w:r>
      <w:r w:rsidR="00EA644D">
        <w:rPr>
          <w:szCs w:val="24"/>
        </w:rPr>
        <w:t xml:space="preserve">по </w:t>
      </w:r>
      <w:r w:rsidR="000F4505">
        <w:rPr>
          <w:szCs w:val="24"/>
        </w:rPr>
        <w:t xml:space="preserve">подотдели и </w:t>
      </w:r>
      <w:r w:rsidR="00EA644D">
        <w:rPr>
          <w:szCs w:val="24"/>
        </w:rPr>
        <w:t>собственост</w:t>
      </w:r>
      <w:r w:rsidR="000F4505">
        <w:rPr>
          <w:szCs w:val="24"/>
        </w:rPr>
        <w:t>.</w:t>
      </w:r>
    </w:p>
    <w:p w14:paraId="06B252C7" w14:textId="77777777" w:rsidR="00984027" w:rsidRDefault="00620F99" w:rsidP="00667164">
      <w:pPr>
        <w:pStyle w:val="23"/>
        <w:tabs>
          <w:tab w:val="clear" w:pos="-90"/>
          <w:tab w:val="center" w:pos="1170"/>
        </w:tabs>
        <w:ind w:firstLine="0"/>
        <w:rPr>
          <w:szCs w:val="24"/>
          <w:lang w:val="en-US"/>
        </w:rPr>
      </w:pPr>
      <w:r>
        <w:rPr>
          <w:szCs w:val="24"/>
        </w:rPr>
        <w:t xml:space="preserve">          </w:t>
      </w:r>
      <w:proofErr w:type="spellStart"/>
      <w:r w:rsidR="00984027" w:rsidRPr="001E5DD5">
        <w:rPr>
          <w:szCs w:val="24"/>
          <w:lang w:val="en-US"/>
        </w:rPr>
        <w:t>За</w:t>
      </w:r>
      <w:proofErr w:type="spellEnd"/>
      <w:r w:rsidR="00984027" w:rsidRPr="001E5DD5">
        <w:rPr>
          <w:szCs w:val="24"/>
          <w:lang w:val="en-US"/>
        </w:rPr>
        <w:t xml:space="preserve"> </w:t>
      </w:r>
      <w:proofErr w:type="spellStart"/>
      <w:r w:rsidR="00984027" w:rsidRPr="001E5DD5">
        <w:rPr>
          <w:szCs w:val="24"/>
          <w:lang w:val="en-US"/>
        </w:rPr>
        <w:t>уточняване</w:t>
      </w:r>
      <w:proofErr w:type="spellEnd"/>
      <w:r w:rsidR="00984027" w:rsidRPr="001E5DD5">
        <w:rPr>
          <w:szCs w:val="24"/>
          <w:lang w:val="en-US"/>
        </w:rPr>
        <w:t xml:space="preserve"> </w:t>
      </w:r>
      <w:proofErr w:type="spellStart"/>
      <w:r w:rsidR="00984027" w:rsidRPr="001E5DD5">
        <w:rPr>
          <w:szCs w:val="24"/>
          <w:lang w:val="en-US"/>
        </w:rPr>
        <w:t>на</w:t>
      </w:r>
      <w:proofErr w:type="spellEnd"/>
      <w:r w:rsidR="00984027" w:rsidRPr="001E5DD5">
        <w:rPr>
          <w:szCs w:val="24"/>
          <w:lang w:val="en-US"/>
        </w:rPr>
        <w:t xml:space="preserve"> </w:t>
      </w:r>
      <w:proofErr w:type="spellStart"/>
      <w:r w:rsidR="00984027" w:rsidRPr="001E5DD5">
        <w:rPr>
          <w:szCs w:val="24"/>
          <w:lang w:val="en-US"/>
        </w:rPr>
        <w:t>землищните</w:t>
      </w:r>
      <w:proofErr w:type="spellEnd"/>
      <w:r w:rsidR="00984027" w:rsidRPr="001E5DD5">
        <w:rPr>
          <w:szCs w:val="24"/>
        </w:rPr>
        <w:t xml:space="preserve"> граници,</w:t>
      </w:r>
      <w:r w:rsidR="00984027" w:rsidRPr="001E5DD5">
        <w:rPr>
          <w:szCs w:val="24"/>
          <w:lang w:val="en-US"/>
        </w:rPr>
        <w:t xml:space="preserve"> </w:t>
      </w:r>
      <w:proofErr w:type="spellStart"/>
      <w:r w:rsidR="00984027" w:rsidRPr="001E5DD5">
        <w:rPr>
          <w:szCs w:val="24"/>
          <w:lang w:val="en-US"/>
        </w:rPr>
        <w:t>границите</w:t>
      </w:r>
      <w:proofErr w:type="spellEnd"/>
      <w:r w:rsidR="00984027" w:rsidRPr="001E5DD5">
        <w:rPr>
          <w:szCs w:val="24"/>
          <w:lang w:val="en-US"/>
        </w:rPr>
        <w:t xml:space="preserve"> </w:t>
      </w:r>
      <w:r w:rsidR="00984027" w:rsidRPr="001E5DD5">
        <w:rPr>
          <w:szCs w:val="24"/>
        </w:rPr>
        <w:t xml:space="preserve">между отделните видове територии, както и </w:t>
      </w:r>
      <w:proofErr w:type="spellStart"/>
      <w:r w:rsidR="00984027" w:rsidRPr="001E5DD5">
        <w:rPr>
          <w:szCs w:val="24"/>
          <w:lang w:val="en-US"/>
        </w:rPr>
        <w:t>собствеността</w:t>
      </w:r>
      <w:proofErr w:type="spellEnd"/>
      <w:r w:rsidR="00984027" w:rsidRPr="001E5DD5">
        <w:rPr>
          <w:szCs w:val="24"/>
          <w:lang w:val="en-US"/>
        </w:rPr>
        <w:t xml:space="preserve"> </w:t>
      </w:r>
      <w:proofErr w:type="spellStart"/>
      <w:r w:rsidR="00984027" w:rsidRPr="001E5DD5">
        <w:rPr>
          <w:szCs w:val="24"/>
          <w:lang w:val="en-US"/>
        </w:rPr>
        <w:t>на</w:t>
      </w:r>
      <w:proofErr w:type="spellEnd"/>
      <w:r w:rsidR="00984027" w:rsidRPr="001E5DD5">
        <w:rPr>
          <w:szCs w:val="24"/>
          <w:lang w:val="en-US"/>
        </w:rPr>
        <w:t xml:space="preserve"> </w:t>
      </w:r>
      <w:proofErr w:type="spellStart"/>
      <w:r w:rsidR="00984027" w:rsidRPr="001E5DD5">
        <w:rPr>
          <w:szCs w:val="24"/>
          <w:lang w:val="en-US"/>
        </w:rPr>
        <w:t>гор</w:t>
      </w:r>
      <w:proofErr w:type="spellEnd"/>
      <w:r w:rsidR="00984027" w:rsidRPr="001E5DD5">
        <w:rPr>
          <w:szCs w:val="24"/>
        </w:rPr>
        <w:t>ските територии</w:t>
      </w:r>
      <w:r w:rsidR="00984027" w:rsidRPr="001E5DD5">
        <w:rPr>
          <w:szCs w:val="24"/>
          <w:lang w:val="en-US"/>
        </w:rPr>
        <w:t xml:space="preserve">, </w:t>
      </w:r>
      <w:proofErr w:type="spellStart"/>
      <w:r w:rsidR="00984027" w:rsidRPr="001E5DD5">
        <w:rPr>
          <w:szCs w:val="24"/>
          <w:lang w:val="en-US"/>
        </w:rPr>
        <w:t>да</w:t>
      </w:r>
      <w:proofErr w:type="spellEnd"/>
      <w:r w:rsidR="00984027" w:rsidRPr="001E5DD5">
        <w:rPr>
          <w:szCs w:val="24"/>
          <w:lang w:val="en-US"/>
        </w:rPr>
        <w:t xml:space="preserve"> </w:t>
      </w:r>
      <w:proofErr w:type="spellStart"/>
      <w:r w:rsidR="00984027" w:rsidRPr="001E5DD5">
        <w:rPr>
          <w:szCs w:val="24"/>
          <w:lang w:val="en-US"/>
        </w:rPr>
        <w:t>се</w:t>
      </w:r>
      <w:proofErr w:type="spellEnd"/>
      <w:r w:rsidR="00984027" w:rsidRPr="001E5DD5">
        <w:rPr>
          <w:szCs w:val="24"/>
          <w:lang w:val="en-US"/>
        </w:rPr>
        <w:t xml:space="preserve"> </w:t>
      </w:r>
      <w:proofErr w:type="spellStart"/>
      <w:r w:rsidR="00984027" w:rsidRPr="001E5DD5">
        <w:rPr>
          <w:szCs w:val="24"/>
          <w:lang w:val="en-US"/>
        </w:rPr>
        <w:t>ползва</w:t>
      </w:r>
      <w:proofErr w:type="spellEnd"/>
      <w:r w:rsidR="00984027" w:rsidRPr="001E5DD5">
        <w:rPr>
          <w:szCs w:val="24"/>
          <w:lang w:val="en-US"/>
        </w:rPr>
        <w:t xml:space="preserve"> </w:t>
      </w:r>
      <w:r w:rsidR="00984027" w:rsidRPr="001E5DD5">
        <w:rPr>
          <w:szCs w:val="24"/>
        </w:rPr>
        <w:t xml:space="preserve">кадастралната карта и картата на </w:t>
      </w:r>
      <w:proofErr w:type="spellStart"/>
      <w:r w:rsidR="00984027">
        <w:rPr>
          <w:szCs w:val="24"/>
          <w:lang w:val="en-US"/>
        </w:rPr>
        <w:t>възстановен</w:t>
      </w:r>
      <w:proofErr w:type="spellEnd"/>
      <w:r w:rsidR="00984027">
        <w:rPr>
          <w:szCs w:val="24"/>
        </w:rPr>
        <w:t>а</w:t>
      </w:r>
      <w:proofErr w:type="spellStart"/>
      <w:r w:rsidR="00984027" w:rsidRPr="001E5DD5">
        <w:rPr>
          <w:szCs w:val="24"/>
          <w:lang w:val="en-US"/>
        </w:rPr>
        <w:t>та</w:t>
      </w:r>
      <w:proofErr w:type="spellEnd"/>
      <w:r w:rsidR="00984027" w:rsidRPr="001E5DD5">
        <w:rPr>
          <w:szCs w:val="24"/>
          <w:lang w:val="en-US"/>
        </w:rPr>
        <w:t xml:space="preserve"> </w:t>
      </w:r>
      <w:proofErr w:type="spellStart"/>
      <w:r w:rsidR="00984027" w:rsidRPr="001E5DD5">
        <w:rPr>
          <w:szCs w:val="24"/>
          <w:lang w:val="en-US"/>
        </w:rPr>
        <w:t>собственост</w:t>
      </w:r>
      <w:proofErr w:type="spellEnd"/>
      <w:r w:rsidR="00984027" w:rsidRPr="001E5DD5">
        <w:rPr>
          <w:szCs w:val="24"/>
          <w:lang w:val="en-US"/>
        </w:rPr>
        <w:t xml:space="preserve"> /КВС/</w:t>
      </w:r>
      <w:r w:rsidR="00984027">
        <w:rPr>
          <w:szCs w:val="24"/>
        </w:rPr>
        <w:t xml:space="preserve">. </w:t>
      </w:r>
      <w:proofErr w:type="spellStart"/>
      <w:r w:rsidR="00984027" w:rsidRPr="001E5DD5">
        <w:rPr>
          <w:szCs w:val="24"/>
          <w:lang w:val="en-US"/>
        </w:rPr>
        <w:t>При</w:t>
      </w:r>
      <w:proofErr w:type="spellEnd"/>
      <w:r w:rsidR="00984027" w:rsidRPr="001E5DD5">
        <w:rPr>
          <w:szCs w:val="24"/>
          <w:lang w:val="en-US"/>
        </w:rPr>
        <w:t xml:space="preserve"> </w:t>
      </w:r>
      <w:proofErr w:type="spellStart"/>
      <w:r w:rsidR="00984027" w:rsidRPr="001E5DD5">
        <w:rPr>
          <w:szCs w:val="24"/>
          <w:lang w:val="en-US"/>
        </w:rPr>
        <w:t>картирането</w:t>
      </w:r>
      <w:proofErr w:type="spellEnd"/>
      <w:r w:rsidR="00984027" w:rsidRPr="001E5DD5">
        <w:rPr>
          <w:szCs w:val="24"/>
          <w:lang w:val="en-US"/>
        </w:rPr>
        <w:t xml:space="preserve"> </w:t>
      </w:r>
      <w:proofErr w:type="spellStart"/>
      <w:r w:rsidR="00984027" w:rsidRPr="001E5DD5">
        <w:rPr>
          <w:szCs w:val="24"/>
          <w:lang w:val="en-US"/>
        </w:rPr>
        <w:t>да</w:t>
      </w:r>
      <w:proofErr w:type="spellEnd"/>
      <w:r w:rsidR="00984027" w:rsidRPr="001E5DD5">
        <w:rPr>
          <w:szCs w:val="24"/>
          <w:lang w:val="en-US"/>
        </w:rPr>
        <w:t xml:space="preserve"> </w:t>
      </w:r>
      <w:proofErr w:type="spellStart"/>
      <w:r w:rsidR="00984027" w:rsidRPr="001E5DD5">
        <w:rPr>
          <w:szCs w:val="24"/>
          <w:lang w:val="en-US"/>
        </w:rPr>
        <w:t>се</w:t>
      </w:r>
      <w:proofErr w:type="spellEnd"/>
      <w:r w:rsidR="00984027" w:rsidRPr="001E5DD5">
        <w:rPr>
          <w:szCs w:val="24"/>
          <w:lang w:val="en-US"/>
        </w:rPr>
        <w:t xml:space="preserve"> </w:t>
      </w:r>
      <w:proofErr w:type="spellStart"/>
      <w:r w:rsidR="00984027" w:rsidRPr="001E5DD5">
        <w:rPr>
          <w:szCs w:val="24"/>
          <w:lang w:val="en-US"/>
        </w:rPr>
        <w:t>използват</w:t>
      </w:r>
      <w:proofErr w:type="spellEnd"/>
      <w:r w:rsidR="00984027" w:rsidRPr="001E5DD5">
        <w:rPr>
          <w:szCs w:val="24"/>
          <w:lang w:val="en-US"/>
        </w:rPr>
        <w:t xml:space="preserve"> </w:t>
      </w:r>
      <w:r w:rsidR="00984027" w:rsidRPr="001E5DD5">
        <w:rPr>
          <w:szCs w:val="24"/>
        </w:rPr>
        <w:t xml:space="preserve">и </w:t>
      </w:r>
      <w:proofErr w:type="spellStart"/>
      <w:r w:rsidR="00984027" w:rsidRPr="001E5DD5">
        <w:rPr>
          <w:szCs w:val="24"/>
          <w:lang w:val="en-US"/>
        </w:rPr>
        <w:t>налични</w:t>
      </w:r>
      <w:proofErr w:type="spellEnd"/>
      <w:r w:rsidR="00984027" w:rsidRPr="001E5DD5">
        <w:rPr>
          <w:szCs w:val="24"/>
          <w:lang w:val="en-US"/>
        </w:rPr>
        <w:t xml:space="preserve"> </w:t>
      </w:r>
      <w:proofErr w:type="spellStart"/>
      <w:r w:rsidR="00984027" w:rsidRPr="001E5DD5">
        <w:rPr>
          <w:szCs w:val="24"/>
          <w:lang w:val="en-US"/>
        </w:rPr>
        <w:t>актуални</w:t>
      </w:r>
      <w:proofErr w:type="spellEnd"/>
      <w:r w:rsidR="00984027" w:rsidRPr="001E5DD5">
        <w:rPr>
          <w:szCs w:val="24"/>
          <w:lang w:val="en-US"/>
        </w:rPr>
        <w:t xml:space="preserve"> </w:t>
      </w:r>
      <w:proofErr w:type="spellStart"/>
      <w:r w:rsidR="00984027" w:rsidRPr="001E5DD5">
        <w:rPr>
          <w:szCs w:val="24"/>
          <w:lang w:val="en-US"/>
        </w:rPr>
        <w:t>космически</w:t>
      </w:r>
      <w:proofErr w:type="spellEnd"/>
      <w:r w:rsidR="00984027" w:rsidRPr="001E5DD5">
        <w:rPr>
          <w:szCs w:val="24"/>
          <w:lang w:val="en-US"/>
        </w:rPr>
        <w:t xml:space="preserve"> </w:t>
      </w:r>
      <w:proofErr w:type="spellStart"/>
      <w:r w:rsidR="00984027" w:rsidRPr="001E5DD5">
        <w:rPr>
          <w:szCs w:val="24"/>
          <w:lang w:val="en-US"/>
        </w:rPr>
        <w:t>снимки</w:t>
      </w:r>
      <w:proofErr w:type="spellEnd"/>
      <w:r w:rsidR="00984027" w:rsidRPr="001E5DD5">
        <w:rPr>
          <w:szCs w:val="24"/>
          <w:lang w:val="en-US"/>
        </w:rPr>
        <w:t xml:space="preserve">, АФС, </w:t>
      </w:r>
      <w:proofErr w:type="spellStart"/>
      <w:r w:rsidR="00984027" w:rsidRPr="001E5DD5">
        <w:rPr>
          <w:szCs w:val="24"/>
          <w:lang w:val="en-US"/>
        </w:rPr>
        <w:t>ортофото</w:t>
      </w:r>
      <w:proofErr w:type="spellEnd"/>
      <w:r w:rsidR="00984027" w:rsidRPr="001E5DD5">
        <w:rPr>
          <w:szCs w:val="24"/>
          <w:lang w:val="en-US"/>
        </w:rPr>
        <w:t xml:space="preserve"> </w:t>
      </w:r>
      <w:proofErr w:type="spellStart"/>
      <w:r w:rsidR="00984027" w:rsidRPr="001E5DD5">
        <w:rPr>
          <w:szCs w:val="24"/>
          <w:lang w:val="en-US"/>
        </w:rPr>
        <w:t>планове</w:t>
      </w:r>
      <w:proofErr w:type="spellEnd"/>
      <w:r w:rsidR="00984027" w:rsidRPr="001E5DD5">
        <w:rPr>
          <w:szCs w:val="24"/>
          <w:lang w:val="en-US"/>
        </w:rPr>
        <w:t xml:space="preserve"> и </w:t>
      </w:r>
      <w:proofErr w:type="spellStart"/>
      <w:r w:rsidR="00984027" w:rsidRPr="001E5DD5">
        <w:rPr>
          <w:szCs w:val="24"/>
          <w:lang w:val="en-US"/>
        </w:rPr>
        <w:t>карти</w:t>
      </w:r>
      <w:proofErr w:type="spellEnd"/>
      <w:r w:rsidR="00984027" w:rsidRPr="001E5DD5">
        <w:rPr>
          <w:szCs w:val="24"/>
          <w:lang w:val="en-US"/>
        </w:rPr>
        <w:t xml:space="preserve">. </w:t>
      </w:r>
      <w:proofErr w:type="spellStart"/>
      <w:r w:rsidR="00984027" w:rsidRPr="001E5DD5">
        <w:rPr>
          <w:szCs w:val="24"/>
          <w:lang w:val="en-US"/>
        </w:rPr>
        <w:t>При</w:t>
      </w:r>
      <w:proofErr w:type="spellEnd"/>
      <w:r w:rsidR="00984027" w:rsidRPr="001E5DD5">
        <w:rPr>
          <w:szCs w:val="24"/>
          <w:lang w:val="en-US"/>
        </w:rPr>
        <w:t xml:space="preserve"> </w:t>
      </w:r>
      <w:proofErr w:type="spellStart"/>
      <w:r w:rsidR="00984027" w:rsidRPr="001E5DD5">
        <w:rPr>
          <w:szCs w:val="24"/>
          <w:lang w:val="en-US"/>
        </w:rPr>
        <w:t>необходимост</w:t>
      </w:r>
      <w:proofErr w:type="spellEnd"/>
      <w:r w:rsidR="00984027" w:rsidRPr="001E5DD5">
        <w:rPr>
          <w:szCs w:val="24"/>
          <w:lang w:val="en-US"/>
        </w:rPr>
        <w:t xml:space="preserve"> </w:t>
      </w:r>
      <w:proofErr w:type="spellStart"/>
      <w:r w:rsidR="00984027" w:rsidRPr="001E5DD5">
        <w:rPr>
          <w:szCs w:val="24"/>
          <w:lang w:val="en-US"/>
        </w:rPr>
        <w:t>да</w:t>
      </w:r>
      <w:proofErr w:type="spellEnd"/>
      <w:r w:rsidR="00984027" w:rsidRPr="001E5DD5">
        <w:rPr>
          <w:szCs w:val="24"/>
          <w:lang w:val="en-US"/>
        </w:rPr>
        <w:t xml:space="preserve"> </w:t>
      </w:r>
      <w:proofErr w:type="spellStart"/>
      <w:r w:rsidR="00984027" w:rsidRPr="001E5DD5">
        <w:rPr>
          <w:szCs w:val="24"/>
          <w:lang w:val="en-US"/>
        </w:rPr>
        <w:t>се</w:t>
      </w:r>
      <w:proofErr w:type="spellEnd"/>
      <w:r w:rsidR="00984027" w:rsidRPr="001E5DD5">
        <w:rPr>
          <w:szCs w:val="24"/>
          <w:lang w:val="en-US"/>
        </w:rPr>
        <w:t xml:space="preserve"> </w:t>
      </w:r>
      <w:r w:rsidR="00984027" w:rsidRPr="001E5DD5">
        <w:rPr>
          <w:szCs w:val="24"/>
        </w:rPr>
        <w:t>извършват</w:t>
      </w:r>
      <w:r w:rsidR="00984027" w:rsidRPr="001E5DD5">
        <w:rPr>
          <w:szCs w:val="24"/>
          <w:lang w:val="en-US"/>
        </w:rPr>
        <w:t xml:space="preserve"> </w:t>
      </w:r>
      <w:proofErr w:type="spellStart"/>
      <w:r w:rsidR="00984027" w:rsidRPr="001E5DD5">
        <w:rPr>
          <w:szCs w:val="24"/>
          <w:lang w:val="en-US"/>
        </w:rPr>
        <w:t>измервания</w:t>
      </w:r>
      <w:proofErr w:type="spellEnd"/>
      <w:r w:rsidR="00984027" w:rsidRPr="001E5DD5">
        <w:rPr>
          <w:szCs w:val="24"/>
          <w:lang w:val="en-US"/>
        </w:rPr>
        <w:t xml:space="preserve"> с </w:t>
      </w:r>
      <w:proofErr w:type="spellStart"/>
      <w:r w:rsidR="00984027" w:rsidRPr="001E5DD5">
        <w:rPr>
          <w:szCs w:val="24"/>
          <w:lang w:val="en-US"/>
        </w:rPr>
        <w:t>геодезически</w:t>
      </w:r>
      <w:proofErr w:type="spellEnd"/>
      <w:r w:rsidR="00984027" w:rsidRPr="001E5DD5">
        <w:rPr>
          <w:szCs w:val="24"/>
          <w:lang w:val="en-US"/>
        </w:rPr>
        <w:t xml:space="preserve"> </w:t>
      </w:r>
      <w:proofErr w:type="spellStart"/>
      <w:r w:rsidR="00984027" w:rsidRPr="001E5DD5">
        <w:rPr>
          <w:szCs w:val="24"/>
          <w:lang w:val="en-US"/>
        </w:rPr>
        <w:t>инструменти</w:t>
      </w:r>
      <w:proofErr w:type="spellEnd"/>
      <w:r w:rsidR="00984027" w:rsidRPr="001E5DD5">
        <w:rPr>
          <w:szCs w:val="24"/>
          <w:lang w:val="en-US"/>
        </w:rPr>
        <w:t xml:space="preserve"> и GPS </w:t>
      </w:r>
      <w:proofErr w:type="spellStart"/>
      <w:r w:rsidR="00984027" w:rsidRPr="001E5DD5">
        <w:rPr>
          <w:szCs w:val="24"/>
          <w:lang w:val="en-US"/>
        </w:rPr>
        <w:t>устройства</w:t>
      </w:r>
      <w:proofErr w:type="spellEnd"/>
      <w:r w:rsidR="00984027" w:rsidRPr="001E5DD5">
        <w:rPr>
          <w:szCs w:val="24"/>
          <w:lang w:val="en-US"/>
        </w:rPr>
        <w:t>.</w:t>
      </w:r>
    </w:p>
    <w:p w14:paraId="021E511F" w14:textId="77777777" w:rsidR="00FB719E" w:rsidRPr="00FB719E" w:rsidRDefault="00FB719E" w:rsidP="00667164">
      <w:pPr>
        <w:pStyle w:val="23"/>
        <w:tabs>
          <w:tab w:val="clear" w:pos="-90"/>
          <w:tab w:val="center" w:pos="1170"/>
        </w:tabs>
        <w:ind w:firstLine="0"/>
        <w:rPr>
          <w:szCs w:val="24"/>
        </w:rPr>
      </w:pPr>
      <w:r>
        <w:rPr>
          <w:szCs w:val="24"/>
        </w:rPr>
        <w:t xml:space="preserve">           При промени в границите на населени места и селищни образувания с регулационни планове, без да е проведена процедура за промяна на предназначението, съществуващите граници на горските територии остават непроменени. За тези случаи да се приложи списък към записката.</w:t>
      </w:r>
    </w:p>
    <w:p w14:paraId="601AC7E9" w14:textId="04417304" w:rsidR="00984027" w:rsidRPr="001E5DD5" w:rsidRDefault="00FE6F86" w:rsidP="00667164">
      <w:pPr>
        <w:pStyle w:val="23"/>
        <w:tabs>
          <w:tab w:val="clear" w:pos="-90"/>
          <w:tab w:val="center" w:pos="1170"/>
        </w:tabs>
        <w:ind w:firstLine="0"/>
        <w:rPr>
          <w:szCs w:val="24"/>
        </w:rPr>
      </w:pPr>
      <w:r>
        <w:rPr>
          <w:szCs w:val="24"/>
        </w:rPr>
        <w:t xml:space="preserve">          </w:t>
      </w:r>
      <w:proofErr w:type="spellStart"/>
      <w:r w:rsidR="00984027" w:rsidRPr="001E5DD5">
        <w:rPr>
          <w:szCs w:val="24"/>
          <w:lang w:val="en-US"/>
        </w:rPr>
        <w:t>При</w:t>
      </w:r>
      <w:proofErr w:type="spellEnd"/>
      <w:r w:rsidR="00984027" w:rsidRPr="001E5DD5">
        <w:rPr>
          <w:szCs w:val="24"/>
          <w:lang w:val="en-US"/>
        </w:rPr>
        <w:t xml:space="preserve"> </w:t>
      </w:r>
      <w:proofErr w:type="spellStart"/>
      <w:r w:rsidR="00984027" w:rsidRPr="001E5DD5">
        <w:rPr>
          <w:szCs w:val="24"/>
          <w:lang w:val="en-US"/>
        </w:rPr>
        <w:t>констатиране</w:t>
      </w:r>
      <w:proofErr w:type="spellEnd"/>
      <w:r w:rsidR="00984027" w:rsidRPr="001E5DD5">
        <w:rPr>
          <w:szCs w:val="24"/>
          <w:lang w:val="en-US"/>
        </w:rPr>
        <w:t xml:space="preserve"> </w:t>
      </w:r>
      <w:proofErr w:type="spellStart"/>
      <w:r w:rsidR="00984027" w:rsidRPr="001E5DD5">
        <w:rPr>
          <w:szCs w:val="24"/>
          <w:lang w:val="en-US"/>
        </w:rPr>
        <w:t>на</w:t>
      </w:r>
      <w:proofErr w:type="spellEnd"/>
      <w:r w:rsidR="00984027" w:rsidRPr="001E5DD5">
        <w:rPr>
          <w:szCs w:val="24"/>
          <w:lang w:val="en-US"/>
        </w:rPr>
        <w:t xml:space="preserve"> </w:t>
      </w:r>
      <w:proofErr w:type="spellStart"/>
      <w:r w:rsidR="00984027" w:rsidRPr="001E5DD5">
        <w:rPr>
          <w:szCs w:val="24"/>
          <w:lang w:val="en-US"/>
        </w:rPr>
        <w:t>несъответствия</w:t>
      </w:r>
      <w:proofErr w:type="spellEnd"/>
      <w:r w:rsidR="00984027" w:rsidRPr="001E5DD5">
        <w:rPr>
          <w:szCs w:val="24"/>
          <w:lang w:val="en-US"/>
        </w:rPr>
        <w:t xml:space="preserve"> </w:t>
      </w:r>
      <w:r w:rsidR="00FE1746">
        <w:rPr>
          <w:szCs w:val="24"/>
        </w:rPr>
        <w:t>между данните за имота и кадастралната карта/КВС</w:t>
      </w:r>
      <w:r w:rsidR="00984027" w:rsidRPr="001E5DD5">
        <w:rPr>
          <w:szCs w:val="24"/>
          <w:lang w:val="en-US"/>
        </w:rPr>
        <w:t xml:space="preserve"> в </w:t>
      </w:r>
      <w:proofErr w:type="spellStart"/>
      <w:r w:rsidR="00984027" w:rsidRPr="001E5DD5">
        <w:rPr>
          <w:szCs w:val="24"/>
          <w:lang w:val="en-US"/>
        </w:rPr>
        <w:t>резултат</w:t>
      </w:r>
      <w:proofErr w:type="spellEnd"/>
      <w:r w:rsidR="00984027" w:rsidRPr="001E5DD5">
        <w:rPr>
          <w:szCs w:val="24"/>
          <w:lang w:val="en-US"/>
        </w:rPr>
        <w:t xml:space="preserve"> </w:t>
      </w:r>
      <w:proofErr w:type="spellStart"/>
      <w:r w:rsidR="00984027" w:rsidRPr="001E5DD5">
        <w:rPr>
          <w:szCs w:val="24"/>
          <w:lang w:val="en-US"/>
        </w:rPr>
        <w:t>на</w:t>
      </w:r>
      <w:proofErr w:type="spellEnd"/>
      <w:r w:rsidR="00984027" w:rsidRPr="001E5DD5">
        <w:rPr>
          <w:szCs w:val="24"/>
          <w:lang w:val="en-US"/>
        </w:rPr>
        <w:t xml:space="preserve"> </w:t>
      </w:r>
      <w:proofErr w:type="spellStart"/>
      <w:r w:rsidR="00984027" w:rsidRPr="001E5DD5">
        <w:rPr>
          <w:szCs w:val="24"/>
          <w:lang w:val="en-US"/>
        </w:rPr>
        <w:t>явни</w:t>
      </w:r>
      <w:proofErr w:type="spellEnd"/>
      <w:r w:rsidR="00984027" w:rsidRPr="001E5DD5">
        <w:rPr>
          <w:szCs w:val="24"/>
          <w:lang w:val="en-US"/>
        </w:rPr>
        <w:t xml:space="preserve"> </w:t>
      </w:r>
      <w:proofErr w:type="spellStart"/>
      <w:r w:rsidR="00984027" w:rsidRPr="001E5DD5">
        <w:rPr>
          <w:szCs w:val="24"/>
          <w:lang w:val="en-US"/>
        </w:rPr>
        <w:t>фактически</w:t>
      </w:r>
      <w:proofErr w:type="spellEnd"/>
      <w:r w:rsidR="00984027" w:rsidRPr="001E5DD5">
        <w:rPr>
          <w:szCs w:val="24"/>
          <w:lang w:val="en-US"/>
        </w:rPr>
        <w:t xml:space="preserve"> </w:t>
      </w:r>
      <w:proofErr w:type="spellStart"/>
      <w:r w:rsidR="00984027" w:rsidRPr="001E5DD5">
        <w:rPr>
          <w:szCs w:val="24"/>
          <w:lang w:val="en-US"/>
        </w:rPr>
        <w:t>грешки</w:t>
      </w:r>
      <w:proofErr w:type="spellEnd"/>
      <w:r w:rsidR="00984027" w:rsidRPr="001E5DD5">
        <w:rPr>
          <w:szCs w:val="24"/>
          <w:lang w:val="en-US"/>
        </w:rPr>
        <w:t xml:space="preserve">, </w:t>
      </w:r>
      <w:proofErr w:type="spellStart"/>
      <w:r w:rsidR="00984027" w:rsidRPr="001E5DD5">
        <w:rPr>
          <w:szCs w:val="24"/>
          <w:lang w:val="en-US"/>
        </w:rPr>
        <w:t>същите</w:t>
      </w:r>
      <w:proofErr w:type="spellEnd"/>
      <w:r w:rsidR="00984027" w:rsidRPr="001E5DD5">
        <w:rPr>
          <w:szCs w:val="24"/>
          <w:lang w:val="en-US"/>
        </w:rPr>
        <w:t xml:space="preserve"> </w:t>
      </w:r>
      <w:proofErr w:type="spellStart"/>
      <w:r w:rsidR="00984027" w:rsidRPr="001E5DD5">
        <w:rPr>
          <w:szCs w:val="24"/>
          <w:lang w:val="en-US"/>
        </w:rPr>
        <w:t>да</w:t>
      </w:r>
      <w:proofErr w:type="spellEnd"/>
      <w:r w:rsidR="00984027" w:rsidRPr="001E5DD5">
        <w:rPr>
          <w:szCs w:val="24"/>
          <w:lang w:val="en-US"/>
        </w:rPr>
        <w:t xml:space="preserve"> </w:t>
      </w:r>
      <w:proofErr w:type="spellStart"/>
      <w:r w:rsidR="00984027" w:rsidRPr="001E5DD5">
        <w:rPr>
          <w:szCs w:val="24"/>
          <w:lang w:val="en-US"/>
        </w:rPr>
        <w:t>се</w:t>
      </w:r>
      <w:proofErr w:type="spellEnd"/>
      <w:r w:rsidR="00984027" w:rsidRPr="001E5DD5">
        <w:rPr>
          <w:szCs w:val="24"/>
          <w:lang w:val="en-US"/>
        </w:rPr>
        <w:t xml:space="preserve"> </w:t>
      </w:r>
      <w:proofErr w:type="spellStart"/>
      <w:r w:rsidR="00984027" w:rsidRPr="001E5DD5">
        <w:rPr>
          <w:szCs w:val="24"/>
          <w:lang w:val="en-US"/>
        </w:rPr>
        <w:t>опишат</w:t>
      </w:r>
      <w:proofErr w:type="spellEnd"/>
      <w:r w:rsidR="00984027" w:rsidRPr="001E5DD5">
        <w:rPr>
          <w:szCs w:val="24"/>
          <w:lang w:val="en-US"/>
        </w:rPr>
        <w:t xml:space="preserve"> </w:t>
      </w:r>
      <w:proofErr w:type="spellStart"/>
      <w:r w:rsidR="00984027" w:rsidRPr="001E5DD5">
        <w:rPr>
          <w:szCs w:val="24"/>
          <w:lang w:val="en-US"/>
        </w:rPr>
        <w:t>по</w:t>
      </w:r>
      <w:proofErr w:type="spellEnd"/>
      <w:r w:rsidR="00984027" w:rsidRPr="001E5DD5">
        <w:rPr>
          <w:szCs w:val="24"/>
          <w:lang w:val="en-US"/>
        </w:rPr>
        <w:t xml:space="preserve"> </w:t>
      </w:r>
      <w:proofErr w:type="spellStart"/>
      <w:r w:rsidR="00984027" w:rsidRPr="001E5DD5">
        <w:rPr>
          <w:szCs w:val="24"/>
          <w:lang w:val="en-US"/>
        </w:rPr>
        <w:t>землища</w:t>
      </w:r>
      <w:proofErr w:type="spellEnd"/>
      <w:r w:rsidR="00984027" w:rsidRPr="001E5DD5">
        <w:rPr>
          <w:szCs w:val="24"/>
          <w:lang w:val="en-US"/>
        </w:rPr>
        <w:t xml:space="preserve"> и </w:t>
      </w:r>
      <w:proofErr w:type="spellStart"/>
      <w:r w:rsidR="00984027" w:rsidRPr="001E5DD5">
        <w:rPr>
          <w:szCs w:val="24"/>
          <w:lang w:val="en-US"/>
        </w:rPr>
        <w:t>собственост</w:t>
      </w:r>
      <w:proofErr w:type="spellEnd"/>
      <w:r w:rsidR="00984027" w:rsidRPr="001E5DD5">
        <w:rPr>
          <w:szCs w:val="24"/>
          <w:lang w:val="en-US"/>
        </w:rPr>
        <w:t xml:space="preserve"> и </w:t>
      </w:r>
      <w:proofErr w:type="spellStart"/>
      <w:r w:rsidR="00984027" w:rsidRPr="001E5DD5">
        <w:rPr>
          <w:szCs w:val="24"/>
          <w:lang w:val="en-US"/>
        </w:rPr>
        <w:t>да</w:t>
      </w:r>
      <w:proofErr w:type="spellEnd"/>
      <w:r w:rsidR="00984027" w:rsidRPr="001E5DD5">
        <w:rPr>
          <w:szCs w:val="24"/>
          <w:lang w:val="en-US"/>
        </w:rPr>
        <w:t xml:space="preserve"> </w:t>
      </w:r>
      <w:proofErr w:type="spellStart"/>
      <w:r w:rsidR="00984027" w:rsidRPr="001E5DD5">
        <w:rPr>
          <w:szCs w:val="24"/>
          <w:lang w:val="en-US"/>
        </w:rPr>
        <w:t>се</w:t>
      </w:r>
      <w:proofErr w:type="spellEnd"/>
      <w:r w:rsidR="00984027" w:rsidRPr="001E5DD5">
        <w:rPr>
          <w:szCs w:val="24"/>
          <w:lang w:val="en-US"/>
        </w:rPr>
        <w:t xml:space="preserve"> </w:t>
      </w:r>
      <w:r w:rsidR="00984027" w:rsidRPr="001E5DD5">
        <w:rPr>
          <w:szCs w:val="24"/>
        </w:rPr>
        <w:t>приложат към записката</w:t>
      </w:r>
      <w:r w:rsidR="00FE1746">
        <w:rPr>
          <w:szCs w:val="24"/>
        </w:rPr>
        <w:t>.</w:t>
      </w:r>
      <w:r w:rsidR="00984027" w:rsidRPr="001E5DD5">
        <w:rPr>
          <w:szCs w:val="24"/>
        </w:rPr>
        <w:t xml:space="preserve">                          </w:t>
      </w:r>
    </w:p>
    <w:p w14:paraId="7E741195" w14:textId="77777777" w:rsidR="00984027" w:rsidRDefault="00FE6F86" w:rsidP="00667164">
      <w:pPr>
        <w:pStyle w:val="23"/>
        <w:tabs>
          <w:tab w:val="clear" w:pos="-90"/>
          <w:tab w:val="center" w:pos="1170"/>
        </w:tabs>
        <w:ind w:firstLine="0"/>
        <w:rPr>
          <w:szCs w:val="24"/>
          <w:lang w:val="en-US"/>
        </w:rPr>
      </w:pPr>
      <w:r>
        <w:rPr>
          <w:szCs w:val="24"/>
        </w:rPr>
        <w:t xml:space="preserve">          </w:t>
      </w:r>
      <w:r w:rsidR="00984027" w:rsidRPr="001E5DD5">
        <w:rPr>
          <w:szCs w:val="24"/>
        </w:rPr>
        <w:t>К</w:t>
      </w:r>
      <w:proofErr w:type="spellStart"/>
      <w:r w:rsidR="00984027" w:rsidRPr="001E5DD5">
        <w:rPr>
          <w:szCs w:val="24"/>
          <w:lang w:val="en-US"/>
        </w:rPr>
        <w:t>артира</w:t>
      </w:r>
      <w:proofErr w:type="spellEnd"/>
      <w:r w:rsidR="00984027" w:rsidRPr="001E5DD5">
        <w:rPr>
          <w:szCs w:val="24"/>
        </w:rPr>
        <w:t xml:space="preserve">нето да се извърши </w:t>
      </w:r>
      <w:r w:rsidR="00984027" w:rsidRPr="001E5DD5">
        <w:rPr>
          <w:szCs w:val="24"/>
          <w:lang w:val="en-US"/>
        </w:rPr>
        <w:t xml:space="preserve"> </w:t>
      </w:r>
      <w:proofErr w:type="spellStart"/>
      <w:r w:rsidR="00984027" w:rsidRPr="001E5DD5">
        <w:rPr>
          <w:szCs w:val="24"/>
          <w:lang w:val="en-US"/>
        </w:rPr>
        <w:t>по</w:t>
      </w:r>
      <w:proofErr w:type="spellEnd"/>
      <w:r w:rsidR="00984027" w:rsidRPr="001E5DD5">
        <w:rPr>
          <w:szCs w:val="24"/>
          <w:lang w:val="en-US"/>
        </w:rPr>
        <w:t xml:space="preserve"> </w:t>
      </w:r>
      <w:proofErr w:type="spellStart"/>
      <w:r w:rsidR="00984027" w:rsidRPr="001E5DD5">
        <w:rPr>
          <w:szCs w:val="24"/>
          <w:lang w:val="en-US"/>
        </w:rPr>
        <w:t>землища</w:t>
      </w:r>
      <w:proofErr w:type="spellEnd"/>
      <w:r w:rsidR="00984027" w:rsidRPr="001E5DD5">
        <w:rPr>
          <w:szCs w:val="24"/>
          <w:lang w:val="en-US"/>
        </w:rPr>
        <w:t xml:space="preserve"> и </w:t>
      </w:r>
      <w:proofErr w:type="spellStart"/>
      <w:r w:rsidR="00984027" w:rsidRPr="001E5DD5">
        <w:rPr>
          <w:szCs w:val="24"/>
          <w:lang w:val="en-US"/>
        </w:rPr>
        <w:t>вид</w:t>
      </w:r>
      <w:proofErr w:type="spellEnd"/>
      <w:r w:rsidR="00984027" w:rsidRPr="001E5DD5">
        <w:rPr>
          <w:szCs w:val="24"/>
          <w:lang w:val="en-US"/>
        </w:rPr>
        <w:t xml:space="preserve"> </w:t>
      </w:r>
      <w:proofErr w:type="spellStart"/>
      <w:r w:rsidR="00984027" w:rsidRPr="001E5DD5">
        <w:rPr>
          <w:szCs w:val="24"/>
          <w:lang w:val="en-US"/>
        </w:rPr>
        <w:t>собственост</w:t>
      </w:r>
      <w:proofErr w:type="spellEnd"/>
      <w:r w:rsidR="00984027" w:rsidRPr="001E5DD5">
        <w:rPr>
          <w:szCs w:val="24"/>
          <w:lang w:val="en-US"/>
        </w:rPr>
        <w:t xml:space="preserve">, </w:t>
      </w:r>
      <w:proofErr w:type="spellStart"/>
      <w:r w:rsidR="00984027" w:rsidRPr="001E5DD5">
        <w:rPr>
          <w:szCs w:val="24"/>
          <w:lang w:val="en-US"/>
        </w:rPr>
        <w:t>като</w:t>
      </w:r>
      <w:proofErr w:type="spellEnd"/>
      <w:r w:rsidR="00984027" w:rsidRPr="001E5DD5">
        <w:rPr>
          <w:szCs w:val="24"/>
          <w:lang w:val="en-US"/>
        </w:rPr>
        <w:t xml:space="preserve"> </w:t>
      </w:r>
      <w:proofErr w:type="spellStart"/>
      <w:r w:rsidR="00984027" w:rsidRPr="001E5DD5">
        <w:rPr>
          <w:szCs w:val="24"/>
          <w:lang w:val="en-US"/>
        </w:rPr>
        <w:t>не</w:t>
      </w:r>
      <w:proofErr w:type="spellEnd"/>
      <w:r w:rsidR="00984027" w:rsidRPr="001E5DD5">
        <w:rPr>
          <w:szCs w:val="24"/>
          <w:lang w:val="en-US"/>
        </w:rPr>
        <w:t xml:space="preserve"> </w:t>
      </w:r>
      <w:proofErr w:type="spellStart"/>
      <w:r w:rsidR="00984027" w:rsidRPr="001E5DD5">
        <w:rPr>
          <w:szCs w:val="24"/>
          <w:lang w:val="en-US"/>
        </w:rPr>
        <w:t>се</w:t>
      </w:r>
      <w:proofErr w:type="spellEnd"/>
      <w:r w:rsidR="00984027" w:rsidRPr="001E5DD5">
        <w:rPr>
          <w:szCs w:val="24"/>
          <w:lang w:val="en-US"/>
        </w:rPr>
        <w:t xml:space="preserve"> </w:t>
      </w:r>
      <w:proofErr w:type="spellStart"/>
      <w:r w:rsidR="00984027" w:rsidRPr="001E5DD5">
        <w:rPr>
          <w:szCs w:val="24"/>
          <w:lang w:val="en-US"/>
        </w:rPr>
        <w:t>допуска</w:t>
      </w:r>
      <w:proofErr w:type="spellEnd"/>
      <w:r w:rsidR="00984027" w:rsidRPr="001E5DD5">
        <w:rPr>
          <w:szCs w:val="24"/>
          <w:lang w:val="en-US"/>
        </w:rPr>
        <w:t xml:space="preserve"> </w:t>
      </w:r>
      <w:proofErr w:type="spellStart"/>
      <w:r w:rsidR="00984027" w:rsidRPr="001E5DD5">
        <w:rPr>
          <w:szCs w:val="24"/>
          <w:lang w:val="en-US"/>
        </w:rPr>
        <w:t>един</w:t>
      </w:r>
      <w:proofErr w:type="spellEnd"/>
      <w:r w:rsidR="00984027" w:rsidRPr="001E5DD5">
        <w:rPr>
          <w:szCs w:val="24"/>
          <w:lang w:val="en-US"/>
        </w:rPr>
        <w:t xml:space="preserve"> </w:t>
      </w:r>
      <w:proofErr w:type="spellStart"/>
      <w:r w:rsidR="00984027" w:rsidRPr="001E5DD5">
        <w:rPr>
          <w:szCs w:val="24"/>
          <w:lang w:val="en-US"/>
        </w:rPr>
        <w:t>подотдел</w:t>
      </w:r>
      <w:proofErr w:type="spellEnd"/>
      <w:r w:rsidR="00984027" w:rsidRPr="001E5DD5">
        <w:rPr>
          <w:szCs w:val="24"/>
          <w:lang w:val="en-US"/>
        </w:rPr>
        <w:t xml:space="preserve"> </w:t>
      </w:r>
      <w:proofErr w:type="spellStart"/>
      <w:r w:rsidR="00984027" w:rsidRPr="001E5DD5">
        <w:rPr>
          <w:szCs w:val="24"/>
          <w:lang w:val="en-US"/>
        </w:rPr>
        <w:t>да</w:t>
      </w:r>
      <w:proofErr w:type="spellEnd"/>
      <w:r w:rsidR="00984027" w:rsidRPr="001E5DD5">
        <w:rPr>
          <w:szCs w:val="24"/>
          <w:lang w:val="en-US"/>
        </w:rPr>
        <w:t xml:space="preserve"> </w:t>
      </w:r>
      <w:proofErr w:type="spellStart"/>
      <w:r w:rsidR="00984027" w:rsidRPr="001E5DD5">
        <w:rPr>
          <w:szCs w:val="24"/>
          <w:lang w:val="en-US"/>
        </w:rPr>
        <w:t>попада</w:t>
      </w:r>
      <w:proofErr w:type="spellEnd"/>
      <w:r w:rsidR="00984027" w:rsidRPr="001E5DD5">
        <w:rPr>
          <w:szCs w:val="24"/>
          <w:lang w:val="en-US"/>
        </w:rPr>
        <w:t xml:space="preserve"> в </w:t>
      </w:r>
      <w:proofErr w:type="spellStart"/>
      <w:r w:rsidR="00984027" w:rsidRPr="001E5DD5">
        <w:rPr>
          <w:szCs w:val="24"/>
          <w:lang w:val="en-US"/>
        </w:rPr>
        <w:t>две</w:t>
      </w:r>
      <w:proofErr w:type="spellEnd"/>
      <w:r w:rsidR="00984027" w:rsidRPr="001E5DD5">
        <w:rPr>
          <w:szCs w:val="24"/>
          <w:lang w:val="en-US"/>
        </w:rPr>
        <w:t xml:space="preserve"> </w:t>
      </w:r>
      <w:proofErr w:type="spellStart"/>
      <w:r w:rsidR="00984027" w:rsidRPr="001E5DD5">
        <w:rPr>
          <w:szCs w:val="24"/>
          <w:lang w:val="en-US"/>
        </w:rPr>
        <w:t>землища</w:t>
      </w:r>
      <w:proofErr w:type="spellEnd"/>
      <w:r w:rsidR="00984027" w:rsidRPr="001E5DD5">
        <w:rPr>
          <w:szCs w:val="24"/>
          <w:lang w:val="en-US"/>
        </w:rPr>
        <w:t xml:space="preserve"> </w:t>
      </w:r>
      <w:proofErr w:type="spellStart"/>
      <w:r w:rsidR="00984027" w:rsidRPr="001E5DD5">
        <w:rPr>
          <w:szCs w:val="24"/>
          <w:lang w:val="en-US"/>
        </w:rPr>
        <w:t>или</w:t>
      </w:r>
      <w:proofErr w:type="spellEnd"/>
      <w:r w:rsidR="00984027" w:rsidRPr="001E5DD5">
        <w:rPr>
          <w:szCs w:val="24"/>
          <w:lang w:val="en-US"/>
        </w:rPr>
        <w:t xml:space="preserve"> </w:t>
      </w:r>
      <w:proofErr w:type="spellStart"/>
      <w:r w:rsidR="00984027" w:rsidRPr="001E5DD5">
        <w:rPr>
          <w:szCs w:val="24"/>
          <w:lang w:val="en-US"/>
        </w:rPr>
        <w:t>да</w:t>
      </w:r>
      <w:proofErr w:type="spellEnd"/>
      <w:r w:rsidR="00984027" w:rsidRPr="001E5DD5">
        <w:rPr>
          <w:szCs w:val="24"/>
          <w:lang w:val="en-US"/>
        </w:rPr>
        <w:t xml:space="preserve"> </w:t>
      </w:r>
      <w:proofErr w:type="spellStart"/>
      <w:r w:rsidR="00984027" w:rsidRPr="001E5DD5">
        <w:rPr>
          <w:szCs w:val="24"/>
          <w:lang w:val="en-US"/>
        </w:rPr>
        <w:t>включва</w:t>
      </w:r>
      <w:proofErr w:type="spellEnd"/>
      <w:r w:rsidR="00984027" w:rsidRPr="001E5DD5">
        <w:rPr>
          <w:szCs w:val="24"/>
          <w:lang w:val="en-US"/>
        </w:rPr>
        <w:t xml:space="preserve"> </w:t>
      </w:r>
      <w:proofErr w:type="spellStart"/>
      <w:r w:rsidR="00984027" w:rsidRPr="001E5DD5">
        <w:rPr>
          <w:szCs w:val="24"/>
          <w:lang w:val="en-US"/>
        </w:rPr>
        <w:t>различни</w:t>
      </w:r>
      <w:proofErr w:type="spellEnd"/>
      <w:r w:rsidR="00984027" w:rsidRPr="001E5DD5">
        <w:rPr>
          <w:szCs w:val="24"/>
          <w:lang w:val="en-US"/>
        </w:rPr>
        <w:t xml:space="preserve"> </w:t>
      </w:r>
      <w:proofErr w:type="spellStart"/>
      <w:r w:rsidR="00984027" w:rsidRPr="001E5DD5">
        <w:rPr>
          <w:szCs w:val="24"/>
          <w:lang w:val="en-US"/>
        </w:rPr>
        <w:t>по</w:t>
      </w:r>
      <w:proofErr w:type="spellEnd"/>
      <w:r w:rsidR="00984027" w:rsidRPr="001E5DD5">
        <w:rPr>
          <w:szCs w:val="24"/>
          <w:lang w:val="en-US"/>
        </w:rPr>
        <w:t xml:space="preserve"> </w:t>
      </w:r>
      <w:proofErr w:type="spellStart"/>
      <w:r w:rsidR="00984027" w:rsidRPr="001E5DD5">
        <w:rPr>
          <w:szCs w:val="24"/>
          <w:lang w:val="en-US"/>
        </w:rPr>
        <w:t>вид</w:t>
      </w:r>
      <w:proofErr w:type="spellEnd"/>
      <w:r w:rsidR="00984027" w:rsidRPr="001E5DD5">
        <w:rPr>
          <w:szCs w:val="24"/>
          <w:lang w:val="en-US"/>
        </w:rPr>
        <w:t xml:space="preserve"> </w:t>
      </w:r>
      <w:proofErr w:type="spellStart"/>
      <w:r w:rsidR="00984027" w:rsidRPr="001E5DD5">
        <w:rPr>
          <w:szCs w:val="24"/>
          <w:lang w:val="en-US"/>
        </w:rPr>
        <w:t>собственост</w:t>
      </w:r>
      <w:proofErr w:type="spellEnd"/>
      <w:r w:rsidR="00984027" w:rsidRPr="001E5DD5">
        <w:rPr>
          <w:szCs w:val="24"/>
        </w:rPr>
        <w:t>и.</w:t>
      </w:r>
    </w:p>
    <w:p w14:paraId="45D36D1A" w14:textId="1E20AE26" w:rsidR="00D45B6F" w:rsidRPr="00E23CF1" w:rsidRDefault="00D45B6F" w:rsidP="00E23CF1">
      <w:pPr>
        <w:spacing w:line="360" w:lineRule="auto"/>
        <w:ind w:firstLine="720"/>
        <w:jc w:val="both"/>
        <w:rPr>
          <w:sz w:val="24"/>
          <w:szCs w:val="24"/>
        </w:rPr>
      </w:pPr>
      <w:r>
        <w:rPr>
          <w:szCs w:val="24"/>
        </w:rPr>
        <w:t xml:space="preserve">           </w:t>
      </w:r>
      <w:proofErr w:type="spellStart"/>
      <w:r w:rsidRPr="00FE0910">
        <w:rPr>
          <w:sz w:val="24"/>
          <w:szCs w:val="24"/>
        </w:rPr>
        <w:t>Възложителят</w:t>
      </w:r>
      <w:proofErr w:type="spellEnd"/>
      <w:r w:rsidRPr="00FE0910">
        <w:rPr>
          <w:sz w:val="24"/>
          <w:szCs w:val="24"/>
        </w:rPr>
        <w:t xml:space="preserve"> </w:t>
      </w:r>
      <w:proofErr w:type="spellStart"/>
      <w:r w:rsidRPr="00FE0910">
        <w:rPr>
          <w:sz w:val="24"/>
          <w:szCs w:val="24"/>
        </w:rPr>
        <w:t>ще</w:t>
      </w:r>
      <w:proofErr w:type="spellEnd"/>
      <w:r w:rsidRPr="00FE0910">
        <w:rPr>
          <w:sz w:val="24"/>
          <w:szCs w:val="24"/>
        </w:rPr>
        <w:t xml:space="preserve"> </w:t>
      </w:r>
      <w:proofErr w:type="spellStart"/>
      <w:r w:rsidRPr="00FE0910">
        <w:rPr>
          <w:sz w:val="24"/>
          <w:szCs w:val="24"/>
        </w:rPr>
        <w:t>из</w:t>
      </w:r>
      <w:r w:rsidR="009B5958" w:rsidRPr="00FE0910">
        <w:rPr>
          <w:sz w:val="24"/>
          <w:szCs w:val="24"/>
        </w:rPr>
        <w:t>иска</w:t>
      </w:r>
      <w:proofErr w:type="spellEnd"/>
      <w:r w:rsidR="009B5958" w:rsidRPr="00FE0910">
        <w:rPr>
          <w:sz w:val="24"/>
          <w:szCs w:val="24"/>
        </w:rPr>
        <w:t xml:space="preserve"> </w:t>
      </w:r>
      <w:proofErr w:type="spellStart"/>
      <w:proofErr w:type="gramStart"/>
      <w:r w:rsidR="009B5958" w:rsidRPr="00FE0910">
        <w:rPr>
          <w:sz w:val="24"/>
          <w:szCs w:val="24"/>
        </w:rPr>
        <w:t>от</w:t>
      </w:r>
      <w:proofErr w:type="spellEnd"/>
      <w:r w:rsidR="009B5958" w:rsidRPr="00FE0910">
        <w:rPr>
          <w:sz w:val="24"/>
          <w:szCs w:val="24"/>
        </w:rPr>
        <w:t xml:space="preserve">  </w:t>
      </w:r>
      <w:proofErr w:type="spellStart"/>
      <w:r w:rsidR="00FE0910" w:rsidRPr="00FE0910">
        <w:rPr>
          <w:sz w:val="24"/>
          <w:szCs w:val="24"/>
        </w:rPr>
        <w:t>ведомства</w:t>
      </w:r>
      <w:proofErr w:type="spellEnd"/>
      <w:proofErr w:type="gramEnd"/>
      <w:r w:rsidR="00FE0910" w:rsidRPr="00FE0910">
        <w:rPr>
          <w:sz w:val="24"/>
          <w:szCs w:val="24"/>
        </w:rPr>
        <w:t xml:space="preserve">, </w:t>
      </w:r>
      <w:proofErr w:type="spellStart"/>
      <w:r w:rsidR="009B5958" w:rsidRPr="00FE0910">
        <w:rPr>
          <w:sz w:val="24"/>
          <w:szCs w:val="24"/>
        </w:rPr>
        <w:t>служби</w:t>
      </w:r>
      <w:proofErr w:type="spellEnd"/>
      <w:r w:rsidR="009B5958" w:rsidRPr="00FE0910">
        <w:rPr>
          <w:sz w:val="24"/>
          <w:szCs w:val="24"/>
        </w:rPr>
        <w:t xml:space="preserve"> и </w:t>
      </w:r>
      <w:proofErr w:type="spellStart"/>
      <w:r w:rsidR="009B5958" w:rsidRPr="00FE0910">
        <w:rPr>
          <w:sz w:val="24"/>
          <w:szCs w:val="24"/>
        </w:rPr>
        <w:t>организации</w:t>
      </w:r>
      <w:proofErr w:type="spellEnd"/>
      <w:r w:rsidR="009B5958" w:rsidRPr="00FE0910">
        <w:rPr>
          <w:sz w:val="24"/>
          <w:szCs w:val="24"/>
        </w:rPr>
        <w:t xml:space="preserve"> (</w:t>
      </w:r>
      <w:proofErr w:type="spellStart"/>
      <w:r w:rsidR="009B5958" w:rsidRPr="00FE0910">
        <w:rPr>
          <w:sz w:val="24"/>
          <w:szCs w:val="24"/>
        </w:rPr>
        <w:t>О</w:t>
      </w:r>
      <w:r w:rsidRPr="00FE0910">
        <w:rPr>
          <w:sz w:val="24"/>
          <w:szCs w:val="24"/>
        </w:rPr>
        <w:t>бщин</w:t>
      </w:r>
      <w:r w:rsidR="00532D5D" w:rsidRPr="00FE0910">
        <w:rPr>
          <w:sz w:val="24"/>
          <w:szCs w:val="24"/>
        </w:rPr>
        <w:t>ата</w:t>
      </w:r>
      <w:proofErr w:type="spellEnd"/>
      <w:r w:rsidRPr="00FE0910">
        <w:rPr>
          <w:sz w:val="24"/>
          <w:szCs w:val="24"/>
        </w:rPr>
        <w:t xml:space="preserve">, РИОСВ, </w:t>
      </w:r>
      <w:proofErr w:type="spellStart"/>
      <w:r w:rsidR="005B69AE" w:rsidRPr="00FE0910">
        <w:rPr>
          <w:sz w:val="24"/>
          <w:szCs w:val="24"/>
        </w:rPr>
        <w:t>Общинск</w:t>
      </w:r>
      <w:r w:rsidR="00532D5D" w:rsidRPr="00FE0910">
        <w:rPr>
          <w:sz w:val="24"/>
          <w:szCs w:val="24"/>
        </w:rPr>
        <w:t>ата</w:t>
      </w:r>
      <w:proofErr w:type="spellEnd"/>
      <w:r w:rsidR="005B69AE" w:rsidRPr="00FE0910">
        <w:rPr>
          <w:sz w:val="24"/>
          <w:szCs w:val="24"/>
        </w:rPr>
        <w:t xml:space="preserve"> </w:t>
      </w:r>
      <w:proofErr w:type="spellStart"/>
      <w:r w:rsidR="005B69AE" w:rsidRPr="00FE0910">
        <w:rPr>
          <w:sz w:val="24"/>
          <w:szCs w:val="24"/>
        </w:rPr>
        <w:t>служб</w:t>
      </w:r>
      <w:r w:rsidR="00532D5D" w:rsidRPr="00FE0910">
        <w:rPr>
          <w:sz w:val="24"/>
          <w:szCs w:val="24"/>
        </w:rPr>
        <w:t>а</w:t>
      </w:r>
      <w:proofErr w:type="spellEnd"/>
      <w:r w:rsidR="005B69AE" w:rsidRPr="00FE0910">
        <w:rPr>
          <w:sz w:val="24"/>
          <w:szCs w:val="24"/>
        </w:rPr>
        <w:t xml:space="preserve"> </w:t>
      </w:r>
      <w:proofErr w:type="spellStart"/>
      <w:r w:rsidR="005B69AE" w:rsidRPr="00FE0910">
        <w:rPr>
          <w:sz w:val="24"/>
          <w:szCs w:val="24"/>
        </w:rPr>
        <w:t>по</w:t>
      </w:r>
      <w:proofErr w:type="spellEnd"/>
      <w:r w:rsidR="005B69AE" w:rsidRPr="00FE0910">
        <w:rPr>
          <w:sz w:val="24"/>
          <w:szCs w:val="24"/>
        </w:rPr>
        <w:t xml:space="preserve"> </w:t>
      </w:r>
      <w:proofErr w:type="spellStart"/>
      <w:r w:rsidR="005B69AE" w:rsidRPr="00FE0910">
        <w:rPr>
          <w:sz w:val="24"/>
          <w:szCs w:val="24"/>
        </w:rPr>
        <w:t>земеделие</w:t>
      </w:r>
      <w:proofErr w:type="spellEnd"/>
      <w:r w:rsidR="005B69AE" w:rsidRPr="00FE0910">
        <w:rPr>
          <w:sz w:val="24"/>
          <w:szCs w:val="24"/>
        </w:rPr>
        <w:t>,</w:t>
      </w:r>
      <w:r w:rsidR="00F40E1A" w:rsidRPr="00FE0910">
        <w:rPr>
          <w:sz w:val="24"/>
          <w:szCs w:val="24"/>
        </w:rPr>
        <w:t xml:space="preserve"> </w:t>
      </w:r>
      <w:r w:rsidR="009B5958" w:rsidRPr="00FE0910">
        <w:rPr>
          <w:sz w:val="24"/>
          <w:szCs w:val="24"/>
        </w:rPr>
        <w:t>С</w:t>
      </w:r>
      <w:r w:rsidRPr="00FE0910">
        <w:rPr>
          <w:sz w:val="24"/>
          <w:szCs w:val="24"/>
        </w:rPr>
        <w:t xml:space="preserve">ГКК, </w:t>
      </w:r>
      <w:proofErr w:type="spellStart"/>
      <w:r w:rsidRPr="00FE0910">
        <w:rPr>
          <w:sz w:val="24"/>
          <w:szCs w:val="24"/>
        </w:rPr>
        <w:t>Басейнова</w:t>
      </w:r>
      <w:proofErr w:type="spellEnd"/>
      <w:r w:rsidRPr="00FE0910">
        <w:rPr>
          <w:sz w:val="24"/>
          <w:szCs w:val="24"/>
        </w:rPr>
        <w:t xml:space="preserve"> </w:t>
      </w:r>
      <w:proofErr w:type="spellStart"/>
      <w:r w:rsidRPr="00FE0910">
        <w:rPr>
          <w:sz w:val="24"/>
          <w:szCs w:val="24"/>
        </w:rPr>
        <w:t>дирекция</w:t>
      </w:r>
      <w:proofErr w:type="spellEnd"/>
      <w:r w:rsidRPr="00FE0910">
        <w:rPr>
          <w:sz w:val="24"/>
          <w:szCs w:val="24"/>
        </w:rPr>
        <w:t xml:space="preserve"> </w:t>
      </w:r>
      <w:proofErr w:type="spellStart"/>
      <w:r w:rsidRPr="00FE0910">
        <w:rPr>
          <w:sz w:val="24"/>
          <w:szCs w:val="24"/>
        </w:rPr>
        <w:t>за</w:t>
      </w:r>
      <w:proofErr w:type="spellEnd"/>
      <w:r w:rsidRPr="00FE0910">
        <w:rPr>
          <w:sz w:val="24"/>
          <w:szCs w:val="24"/>
        </w:rPr>
        <w:t xml:space="preserve"> </w:t>
      </w:r>
      <w:proofErr w:type="spellStart"/>
      <w:r w:rsidRPr="00FE0910">
        <w:rPr>
          <w:sz w:val="24"/>
          <w:szCs w:val="24"/>
        </w:rPr>
        <w:t>управление</w:t>
      </w:r>
      <w:proofErr w:type="spellEnd"/>
      <w:r w:rsidRPr="00FE0910">
        <w:rPr>
          <w:sz w:val="24"/>
          <w:szCs w:val="24"/>
        </w:rPr>
        <w:t xml:space="preserve"> </w:t>
      </w:r>
      <w:proofErr w:type="spellStart"/>
      <w:r w:rsidRPr="00FE0910">
        <w:rPr>
          <w:sz w:val="24"/>
          <w:szCs w:val="24"/>
        </w:rPr>
        <w:t>на</w:t>
      </w:r>
      <w:proofErr w:type="spellEnd"/>
      <w:r w:rsidRPr="00FE0910">
        <w:rPr>
          <w:sz w:val="24"/>
          <w:szCs w:val="24"/>
        </w:rPr>
        <w:t xml:space="preserve"> </w:t>
      </w:r>
      <w:proofErr w:type="spellStart"/>
      <w:r w:rsidRPr="00FE0910">
        <w:rPr>
          <w:sz w:val="24"/>
          <w:szCs w:val="24"/>
        </w:rPr>
        <w:t>водите</w:t>
      </w:r>
      <w:proofErr w:type="spellEnd"/>
      <w:r w:rsidRPr="00FE0910">
        <w:rPr>
          <w:sz w:val="24"/>
          <w:szCs w:val="24"/>
        </w:rPr>
        <w:t xml:space="preserve">, </w:t>
      </w:r>
      <w:proofErr w:type="spellStart"/>
      <w:r w:rsidRPr="00FE0910">
        <w:rPr>
          <w:sz w:val="24"/>
          <w:szCs w:val="24"/>
        </w:rPr>
        <w:t>ВиК</w:t>
      </w:r>
      <w:proofErr w:type="spellEnd"/>
      <w:r w:rsidRPr="00FE0910">
        <w:rPr>
          <w:sz w:val="24"/>
          <w:szCs w:val="24"/>
        </w:rPr>
        <w:t xml:space="preserve">, </w:t>
      </w:r>
      <w:r w:rsidR="00FE0910" w:rsidRPr="00FE0910">
        <w:rPr>
          <w:sz w:val="24"/>
          <w:szCs w:val="24"/>
        </w:rPr>
        <w:t xml:space="preserve">АПИ </w:t>
      </w:r>
      <w:r w:rsidRPr="00FE0910">
        <w:rPr>
          <w:sz w:val="24"/>
          <w:szCs w:val="24"/>
        </w:rPr>
        <w:t xml:space="preserve">и </w:t>
      </w:r>
      <w:proofErr w:type="spellStart"/>
      <w:r w:rsidRPr="00FE0910">
        <w:rPr>
          <w:sz w:val="24"/>
          <w:szCs w:val="24"/>
        </w:rPr>
        <w:t>др</w:t>
      </w:r>
      <w:proofErr w:type="spellEnd"/>
      <w:r w:rsidRPr="00FE0910">
        <w:rPr>
          <w:sz w:val="24"/>
          <w:szCs w:val="24"/>
        </w:rPr>
        <w:t xml:space="preserve">.) </w:t>
      </w:r>
      <w:proofErr w:type="spellStart"/>
      <w:r w:rsidRPr="00FE0910">
        <w:rPr>
          <w:sz w:val="24"/>
          <w:szCs w:val="24"/>
        </w:rPr>
        <w:t>да</w:t>
      </w:r>
      <w:proofErr w:type="spellEnd"/>
      <w:r w:rsidRPr="00FE0910">
        <w:rPr>
          <w:sz w:val="24"/>
          <w:szCs w:val="24"/>
        </w:rPr>
        <w:t xml:space="preserve"> </w:t>
      </w:r>
      <w:proofErr w:type="spellStart"/>
      <w:r w:rsidRPr="00FE0910">
        <w:rPr>
          <w:sz w:val="24"/>
          <w:szCs w:val="24"/>
        </w:rPr>
        <w:t>представят</w:t>
      </w:r>
      <w:proofErr w:type="spellEnd"/>
      <w:r w:rsidRPr="00FE0910">
        <w:rPr>
          <w:sz w:val="24"/>
          <w:szCs w:val="24"/>
        </w:rPr>
        <w:t xml:space="preserve"> </w:t>
      </w:r>
      <w:proofErr w:type="spellStart"/>
      <w:r w:rsidRPr="00FE0910">
        <w:rPr>
          <w:sz w:val="24"/>
          <w:szCs w:val="24"/>
        </w:rPr>
        <w:t>копия</w:t>
      </w:r>
      <w:proofErr w:type="spellEnd"/>
      <w:r w:rsidRPr="00FE0910">
        <w:rPr>
          <w:sz w:val="24"/>
          <w:szCs w:val="24"/>
        </w:rPr>
        <w:t xml:space="preserve"> </w:t>
      </w:r>
      <w:proofErr w:type="spellStart"/>
      <w:r w:rsidRPr="00FE0910">
        <w:rPr>
          <w:sz w:val="24"/>
          <w:szCs w:val="24"/>
        </w:rPr>
        <w:t>от</w:t>
      </w:r>
      <w:proofErr w:type="spellEnd"/>
      <w:r w:rsidRPr="00FE0910">
        <w:rPr>
          <w:sz w:val="24"/>
          <w:szCs w:val="24"/>
        </w:rPr>
        <w:t xml:space="preserve"> </w:t>
      </w:r>
      <w:proofErr w:type="spellStart"/>
      <w:r w:rsidRPr="00FE0910">
        <w:rPr>
          <w:sz w:val="24"/>
          <w:szCs w:val="24"/>
        </w:rPr>
        <w:t>налични</w:t>
      </w:r>
      <w:proofErr w:type="spellEnd"/>
      <w:r w:rsidRPr="00FE0910">
        <w:rPr>
          <w:sz w:val="24"/>
          <w:szCs w:val="24"/>
        </w:rPr>
        <w:t xml:space="preserve"> </w:t>
      </w:r>
      <w:proofErr w:type="spellStart"/>
      <w:r w:rsidRPr="00FE0910">
        <w:rPr>
          <w:sz w:val="24"/>
          <w:szCs w:val="24"/>
        </w:rPr>
        <w:t>документи</w:t>
      </w:r>
      <w:proofErr w:type="spellEnd"/>
      <w:r w:rsidR="009B5958" w:rsidRPr="00FE0910">
        <w:rPr>
          <w:sz w:val="24"/>
          <w:szCs w:val="24"/>
        </w:rPr>
        <w:t xml:space="preserve"> и </w:t>
      </w:r>
      <w:proofErr w:type="spellStart"/>
      <w:r w:rsidR="009B5958" w:rsidRPr="00FE0910">
        <w:rPr>
          <w:sz w:val="24"/>
          <w:szCs w:val="24"/>
        </w:rPr>
        <w:t>карти</w:t>
      </w:r>
      <w:proofErr w:type="spellEnd"/>
      <w:r w:rsidRPr="00FE0910">
        <w:rPr>
          <w:sz w:val="24"/>
          <w:szCs w:val="24"/>
        </w:rPr>
        <w:t xml:space="preserve">, </w:t>
      </w:r>
      <w:proofErr w:type="spellStart"/>
      <w:r w:rsidRPr="00FE0910">
        <w:rPr>
          <w:sz w:val="24"/>
          <w:szCs w:val="24"/>
        </w:rPr>
        <w:t>имащи</w:t>
      </w:r>
      <w:proofErr w:type="spellEnd"/>
      <w:r w:rsidRPr="00FE0910">
        <w:rPr>
          <w:sz w:val="24"/>
          <w:szCs w:val="24"/>
        </w:rPr>
        <w:t xml:space="preserve"> </w:t>
      </w:r>
      <w:proofErr w:type="spellStart"/>
      <w:r w:rsidRPr="00FE0910">
        <w:rPr>
          <w:sz w:val="24"/>
          <w:szCs w:val="24"/>
        </w:rPr>
        <w:t>отношение</w:t>
      </w:r>
      <w:proofErr w:type="spellEnd"/>
      <w:r w:rsidRPr="00FE0910">
        <w:rPr>
          <w:sz w:val="24"/>
          <w:szCs w:val="24"/>
        </w:rPr>
        <w:t xml:space="preserve"> </w:t>
      </w:r>
      <w:proofErr w:type="spellStart"/>
      <w:r w:rsidRPr="00FE0910">
        <w:rPr>
          <w:sz w:val="24"/>
          <w:szCs w:val="24"/>
        </w:rPr>
        <w:t>към</w:t>
      </w:r>
      <w:proofErr w:type="spellEnd"/>
      <w:r w:rsidRPr="00FE0910">
        <w:rPr>
          <w:sz w:val="24"/>
          <w:szCs w:val="24"/>
        </w:rPr>
        <w:t xml:space="preserve"> </w:t>
      </w:r>
      <w:proofErr w:type="spellStart"/>
      <w:r w:rsidRPr="00FE0910">
        <w:rPr>
          <w:sz w:val="24"/>
          <w:szCs w:val="24"/>
        </w:rPr>
        <w:t>инвентаризацията</w:t>
      </w:r>
      <w:proofErr w:type="spellEnd"/>
      <w:r w:rsidR="00FE0910" w:rsidRPr="00FE0910">
        <w:rPr>
          <w:sz w:val="24"/>
          <w:szCs w:val="24"/>
        </w:rPr>
        <w:t xml:space="preserve">, </w:t>
      </w:r>
      <w:proofErr w:type="spellStart"/>
      <w:r w:rsidR="00FE0910" w:rsidRPr="00FE0910">
        <w:rPr>
          <w:sz w:val="24"/>
          <w:szCs w:val="24"/>
        </w:rPr>
        <w:t>като</w:t>
      </w:r>
      <w:proofErr w:type="spellEnd"/>
      <w:r w:rsidR="00FE0910" w:rsidRPr="00FE0910">
        <w:rPr>
          <w:sz w:val="24"/>
          <w:szCs w:val="24"/>
        </w:rPr>
        <w:t xml:space="preserve"> </w:t>
      </w:r>
      <w:r w:rsidR="00FE0910" w:rsidRPr="00FE0910">
        <w:rPr>
          <w:sz w:val="24"/>
          <w:szCs w:val="24"/>
          <w:lang w:val="bg-BG"/>
        </w:rPr>
        <w:t>данните следва да се предоставят в цифров вид в актуалните за съответното ведомство формати.</w:t>
      </w:r>
    </w:p>
    <w:p w14:paraId="5B0D4E8B" w14:textId="77777777" w:rsidR="00984027" w:rsidRPr="001E5DD5" w:rsidRDefault="00FE6F86" w:rsidP="00667164">
      <w:pPr>
        <w:pStyle w:val="23"/>
        <w:tabs>
          <w:tab w:val="clear" w:pos="-90"/>
          <w:tab w:val="center" w:pos="1170"/>
        </w:tabs>
        <w:ind w:firstLine="0"/>
        <w:rPr>
          <w:szCs w:val="24"/>
        </w:rPr>
      </w:pPr>
      <w:r>
        <w:rPr>
          <w:szCs w:val="24"/>
        </w:rPr>
        <w:t xml:space="preserve">          </w:t>
      </w:r>
      <w:r w:rsidR="00D45B6F">
        <w:rPr>
          <w:szCs w:val="24"/>
        </w:rPr>
        <w:t xml:space="preserve"> </w:t>
      </w:r>
      <w:r w:rsidR="00D45B6F">
        <w:rPr>
          <w:szCs w:val="24"/>
          <w:lang w:val="en-US"/>
        </w:rPr>
        <w:t xml:space="preserve"> </w:t>
      </w:r>
      <w:r w:rsidR="00984027" w:rsidRPr="001E5DD5">
        <w:rPr>
          <w:szCs w:val="24"/>
          <w:lang w:val="en-US"/>
        </w:rPr>
        <w:t xml:space="preserve">В </w:t>
      </w:r>
      <w:proofErr w:type="spellStart"/>
      <w:r w:rsidR="00984027" w:rsidRPr="001E5DD5">
        <w:rPr>
          <w:szCs w:val="24"/>
          <w:lang w:val="en-US"/>
        </w:rPr>
        <w:t>самостоятелни</w:t>
      </w:r>
      <w:proofErr w:type="spellEnd"/>
      <w:r w:rsidR="00984027" w:rsidRPr="001E5DD5">
        <w:rPr>
          <w:szCs w:val="24"/>
          <w:lang w:val="en-US"/>
        </w:rPr>
        <w:t xml:space="preserve"> </w:t>
      </w:r>
      <w:proofErr w:type="spellStart"/>
      <w:r w:rsidR="00984027" w:rsidRPr="001E5DD5">
        <w:rPr>
          <w:szCs w:val="24"/>
          <w:lang w:val="en-US"/>
        </w:rPr>
        <w:t>подотдели</w:t>
      </w:r>
      <w:proofErr w:type="spellEnd"/>
      <w:r w:rsidR="00984027" w:rsidRPr="001E5DD5">
        <w:rPr>
          <w:szCs w:val="24"/>
          <w:lang w:val="en-US"/>
        </w:rPr>
        <w:t xml:space="preserve"> </w:t>
      </w:r>
      <w:proofErr w:type="spellStart"/>
      <w:r w:rsidR="00984027" w:rsidRPr="001E5DD5">
        <w:rPr>
          <w:szCs w:val="24"/>
          <w:lang w:val="en-US"/>
        </w:rPr>
        <w:t>да</w:t>
      </w:r>
      <w:proofErr w:type="spellEnd"/>
      <w:r w:rsidR="00984027" w:rsidRPr="001E5DD5">
        <w:rPr>
          <w:szCs w:val="24"/>
          <w:lang w:val="en-US"/>
        </w:rPr>
        <w:t xml:space="preserve"> </w:t>
      </w:r>
      <w:proofErr w:type="spellStart"/>
      <w:r w:rsidR="00984027" w:rsidRPr="001E5DD5">
        <w:rPr>
          <w:szCs w:val="24"/>
          <w:lang w:val="en-US"/>
        </w:rPr>
        <w:t>се</w:t>
      </w:r>
      <w:proofErr w:type="spellEnd"/>
      <w:r w:rsidR="00984027" w:rsidRPr="001E5DD5">
        <w:rPr>
          <w:szCs w:val="24"/>
          <w:lang w:val="en-US"/>
        </w:rPr>
        <w:t xml:space="preserve"> </w:t>
      </w:r>
      <w:proofErr w:type="spellStart"/>
      <w:r w:rsidR="00984027" w:rsidRPr="001E5DD5">
        <w:rPr>
          <w:szCs w:val="24"/>
          <w:lang w:val="en-US"/>
        </w:rPr>
        <w:t>отделят</w:t>
      </w:r>
      <w:proofErr w:type="spellEnd"/>
      <w:r w:rsidR="00984027" w:rsidRPr="001E5DD5">
        <w:rPr>
          <w:szCs w:val="24"/>
          <w:lang w:val="en-US"/>
        </w:rPr>
        <w:t>:</w:t>
      </w:r>
    </w:p>
    <w:p w14:paraId="2FD028E4" w14:textId="03E2E43E" w:rsidR="00B314CD" w:rsidRDefault="005743BD" w:rsidP="00667164">
      <w:pPr>
        <w:pStyle w:val="23"/>
        <w:tabs>
          <w:tab w:val="clear" w:pos="-90"/>
          <w:tab w:val="center" w:pos="1170"/>
        </w:tabs>
        <w:ind w:firstLine="0"/>
        <w:rPr>
          <w:szCs w:val="24"/>
        </w:rPr>
      </w:pPr>
      <w:r>
        <w:rPr>
          <w:szCs w:val="24"/>
        </w:rPr>
        <w:t>•</w:t>
      </w:r>
      <w:r>
        <w:rPr>
          <w:szCs w:val="24"/>
        </w:rPr>
        <w:tab/>
      </w:r>
      <w:r w:rsidR="00FE6F86">
        <w:rPr>
          <w:szCs w:val="24"/>
        </w:rPr>
        <w:t xml:space="preserve"> </w:t>
      </w:r>
      <w:proofErr w:type="spellStart"/>
      <w:r w:rsidR="00984027" w:rsidRPr="001E5DD5">
        <w:rPr>
          <w:szCs w:val="24"/>
          <w:lang w:val="en-US"/>
        </w:rPr>
        <w:t>гор</w:t>
      </w:r>
      <w:proofErr w:type="spellEnd"/>
      <w:r w:rsidR="00984027" w:rsidRPr="001E5DD5">
        <w:rPr>
          <w:szCs w:val="24"/>
        </w:rPr>
        <w:t>ските територии</w:t>
      </w:r>
      <w:r w:rsidR="00984027" w:rsidRPr="001E5DD5">
        <w:rPr>
          <w:szCs w:val="24"/>
          <w:lang w:val="en-US"/>
        </w:rPr>
        <w:t xml:space="preserve"> </w:t>
      </w:r>
      <w:r w:rsidR="00B925A1">
        <w:rPr>
          <w:szCs w:val="24"/>
        </w:rPr>
        <w:t>изключително държавна</w:t>
      </w:r>
      <w:r w:rsidR="00B314CD">
        <w:rPr>
          <w:szCs w:val="24"/>
        </w:rPr>
        <w:t xml:space="preserve"> </w:t>
      </w:r>
      <w:r w:rsidR="00FA3A7C">
        <w:rPr>
          <w:szCs w:val="24"/>
        </w:rPr>
        <w:t xml:space="preserve">и публична държавна </w:t>
      </w:r>
      <w:r w:rsidR="00B314CD">
        <w:rPr>
          <w:szCs w:val="24"/>
        </w:rPr>
        <w:t>собственост;</w:t>
      </w:r>
    </w:p>
    <w:p w14:paraId="7931FD67" w14:textId="77777777" w:rsidR="00984027" w:rsidRPr="001E5DD5" w:rsidRDefault="005743BD" w:rsidP="00667164">
      <w:pPr>
        <w:pStyle w:val="23"/>
        <w:tabs>
          <w:tab w:val="clear" w:pos="-90"/>
          <w:tab w:val="center" w:pos="1170"/>
        </w:tabs>
        <w:ind w:firstLine="0"/>
        <w:rPr>
          <w:szCs w:val="24"/>
        </w:rPr>
      </w:pPr>
      <w:r>
        <w:rPr>
          <w:szCs w:val="24"/>
        </w:rPr>
        <w:t>•</w:t>
      </w:r>
      <w:r>
        <w:rPr>
          <w:szCs w:val="24"/>
        </w:rPr>
        <w:tab/>
      </w:r>
      <w:r w:rsidR="00FE6F86">
        <w:rPr>
          <w:szCs w:val="24"/>
        </w:rPr>
        <w:t xml:space="preserve"> </w:t>
      </w:r>
      <w:r w:rsidR="00984027" w:rsidRPr="001E5DD5">
        <w:rPr>
          <w:szCs w:val="24"/>
        </w:rPr>
        <w:t xml:space="preserve">защитните и специални </w:t>
      </w:r>
      <w:proofErr w:type="spellStart"/>
      <w:r w:rsidR="00984027" w:rsidRPr="001E5DD5">
        <w:rPr>
          <w:szCs w:val="24"/>
          <w:lang w:val="en-US"/>
        </w:rPr>
        <w:t>гор</w:t>
      </w:r>
      <w:proofErr w:type="spellEnd"/>
      <w:r w:rsidR="00984027" w:rsidRPr="001E5DD5">
        <w:rPr>
          <w:szCs w:val="24"/>
        </w:rPr>
        <w:t>ски територии;</w:t>
      </w:r>
    </w:p>
    <w:p w14:paraId="0DD342AB" w14:textId="77777777" w:rsidR="00984027" w:rsidRDefault="005743BD" w:rsidP="00667164">
      <w:pPr>
        <w:pStyle w:val="23"/>
        <w:tabs>
          <w:tab w:val="clear" w:pos="-90"/>
          <w:tab w:val="center" w:pos="1170"/>
        </w:tabs>
        <w:ind w:firstLine="0"/>
        <w:rPr>
          <w:szCs w:val="24"/>
        </w:rPr>
      </w:pPr>
      <w:r>
        <w:rPr>
          <w:szCs w:val="24"/>
        </w:rPr>
        <w:t>•</w:t>
      </w:r>
      <w:r>
        <w:rPr>
          <w:szCs w:val="24"/>
        </w:rPr>
        <w:tab/>
      </w:r>
      <w:r w:rsidR="00FE6F86">
        <w:rPr>
          <w:szCs w:val="24"/>
        </w:rPr>
        <w:t xml:space="preserve"> </w:t>
      </w:r>
      <w:r w:rsidR="00984027" w:rsidRPr="001E5DD5">
        <w:rPr>
          <w:szCs w:val="24"/>
        </w:rPr>
        <w:t>горските територии</w:t>
      </w:r>
      <w:r w:rsidR="000C21FC">
        <w:rPr>
          <w:szCs w:val="24"/>
        </w:rPr>
        <w:t xml:space="preserve"> с площ 1 дка и по-голяма</w:t>
      </w:r>
      <w:r w:rsidR="00984027" w:rsidRPr="001E5DD5">
        <w:rPr>
          <w:szCs w:val="24"/>
        </w:rPr>
        <w:t xml:space="preserve">, върху които </w:t>
      </w:r>
      <w:r w:rsidR="00EA644D">
        <w:rPr>
          <w:szCs w:val="24"/>
        </w:rPr>
        <w:t xml:space="preserve">са учредени </w:t>
      </w:r>
      <w:r w:rsidR="00AC5E64">
        <w:rPr>
          <w:szCs w:val="24"/>
        </w:rPr>
        <w:t>(</w:t>
      </w:r>
      <w:r w:rsidR="00EA644D">
        <w:rPr>
          <w:szCs w:val="24"/>
        </w:rPr>
        <w:t xml:space="preserve">или </w:t>
      </w:r>
      <w:r w:rsidR="00984027" w:rsidRPr="001E5DD5">
        <w:rPr>
          <w:szCs w:val="24"/>
        </w:rPr>
        <w:t xml:space="preserve">до завършване на теренните работи </w:t>
      </w:r>
      <w:r w:rsidR="00AC5E64">
        <w:rPr>
          <w:szCs w:val="24"/>
        </w:rPr>
        <w:t xml:space="preserve">бъдат </w:t>
      </w:r>
      <w:r w:rsidR="00984027" w:rsidRPr="001E5DD5">
        <w:rPr>
          <w:szCs w:val="24"/>
        </w:rPr>
        <w:t>учреде</w:t>
      </w:r>
      <w:r w:rsidR="00984027">
        <w:rPr>
          <w:szCs w:val="24"/>
        </w:rPr>
        <w:t>ни</w:t>
      </w:r>
      <w:r w:rsidR="00AC5E64">
        <w:rPr>
          <w:szCs w:val="24"/>
        </w:rPr>
        <w:t>)</w:t>
      </w:r>
      <w:r w:rsidR="00984027">
        <w:rPr>
          <w:szCs w:val="24"/>
        </w:rPr>
        <w:t xml:space="preserve"> вещни права</w:t>
      </w:r>
      <w:r w:rsidR="00984027" w:rsidRPr="001E5DD5">
        <w:rPr>
          <w:szCs w:val="24"/>
        </w:rPr>
        <w:t>;</w:t>
      </w:r>
    </w:p>
    <w:p w14:paraId="7CB16379" w14:textId="77777777" w:rsidR="00984027" w:rsidRPr="001E5DD5" w:rsidRDefault="005743BD" w:rsidP="00667164">
      <w:pPr>
        <w:pStyle w:val="23"/>
        <w:tabs>
          <w:tab w:val="clear" w:pos="-90"/>
          <w:tab w:val="center" w:pos="1170"/>
        </w:tabs>
        <w:ind w:firstLine="0"/>
        <w:rPr>
          <w:szCs w:val="24"/>
        </w:rPr>
      </w:pPr>
      <w:r>
        <w:rPr>
          <w:szCs w:val="24"/>
        </w:rPr>
        <w:lastRenderedPageBreak/>
        <w:t>•</w:t>
      </w:r>
      <w:r>
        <w:rPr>
          <w:szCs w:val="24"/>
        </w:rPr>
        <w:tab/>
      </w:r>
      <w:r w:rsidR="00FE6F86">
        <w:rPr>
          <w:szCs w:val="24"/>
        </w:rPr>
        <w:t xml:space="preserve"> </w:t>
      </w:r>
      <w:r w:rsidR="00984027" w:rsidRPr="001E5DD5">
        <w:rPr>
          <w:szCs w:val="24"/>
        </w:rPr>
        <w:t>територии с площ 0,1 ха и по-голяма,</w:t>
      </w:r>
      <w:r w:rsidR="00984027" w:rsidRPr="001E5DD5">
        <w:rPr>
          <w:szCs w:val="24"/>
          <w:lang w:val="en-US"/>
        </w:rPr>
        <w:t xml:space="preserve"> в </w:t>
      </w:r>
      <w:proofErr w:type="spellStart"/>
      <w:r w:rsidR="00984027" w:rsidRPr="001E5DD5">
        <w:rPr>
          <w:szCs w:val="24"/>
          <w:lang w:val="en-US"/>
        </w:rPr>
        <w:t>които</w:t>
      </w:r>
      <w:proofErr w:type="spellEnd"/>
      <w:r w:rsidR="00984027" w:rsidRPr="001E5DD5">
        <w:rPr>
          <w:szCs w:val="24"/>
          <w:lang w:val="en-US"/>
        </w:rPr>
        <w:t xml:space="preserve"> </w:t>
      </w:r>
      <w:r w:rsidR="00984027" w:rsidRPr="001E5DD5">
        <w:rPr>
          <w:szCs w:val="24"/>
        </w:rPr>
        <w:t>се констатира</w:t>
      </w:r>
      <w:r w:rsidR="00984027" w:rsidRPr="001E5DD5">
        <w:rPr>
          <w:szCs w:val="24"/>
          <w:lang w:val="en-US"/>
        </w:rPr>
        <w:t xml:space="preserve"> </w:t>
      </w:r>
      <w:proofErr w:type="spellStart"/>
      <w:r w:rsidR="00984027" w:rsidRPr="001E5DD5">
        <w:rPr>
          <w:szCs w:val="24"/>
          <w:lang w:val="en-US"/>
        </w:rPr>
        <w:t>строителство</w:t>
      </w:r>
      <w:proofErr w:type="spellEnd"/>
      <w:r w:rsidR="00984027" w:rsidRPr="001E5DD5">
        <w:rPr>
          <w:szCs w:val="24"/>
        </w:rPr>
        <w:t xml:space="preserve"> или са незаконно </w:t>
      </w:r>
      <w:r w:rsidR="004C3C27">
        <w:rPr>
          <w:szCs w:val="24"/>
          <w:lang w:val="en-US"/>
        </w:rPr>
        <w:t xml:space="preserve">                                          </w:t>
      </w:r>
      <w:r w:rsidR="00984027" w:rsidRPr="001E5DD5">
        <w:rPr>
          <w:szCs w:val="24"/>
        </w:rPr>
        <w:t>завладени</w:t>
      </w:r>
      <w:r w:rsidR="00984027" w:rsidRPr="001E5DD5">
        <w:rPr>
          <w:szCs w:val="24"/>
          <w:lang w:val="en-US"/>
        </w:rPr>
        <w:t>;</w:t>
      </w:r>
    </w:p>
    <w:p w14:paraId="3C42127E" w14:textId="7BF6FE29" w:rsidR="00984027" w:rsidRDefault="00FE6F86" w:rsidP="00667164">
      <w:pPr>
        <w:pStyle w:val="23"/>
        <w:tabs>
          <w:tab w:val="clear" w:pos="-90"/>
          <w:tab w:val="center" w:pos="1170"/>
        </w:tabs>
        <w:ind w:firstLine="0"/>
        <w:rPr>
          <w:szCs w:val="24"/>
        </w:rPr>
      </w:pPr>
      <w:r>
        <w:rPr>
          <w:szCs w:val="24"/>
        </w:rPr>
        <w:t xml:space="preserve">          </w:t>
      </w:r>
      <w:proofErr w:type="spellStart"/>
      <w:r w:rsidR="00984027" w:rsidRPr="001E5DD5">
        <w:rPr>
          <w:szCs w:val="24"/>
          <w:lang w:val="en-US"/>
        </w:rPr>
        <w:t>Да</w:t>
      </w:r>
      <w:proofErr w:type="spellEnd"/>
      <w:r w:rsidR="00984027" w:rsidRPr="001E5DD5">
        <w:rPr>
          <w:szCs w:val="24"/>
          <w:lang w:val="en-US"/>
        </w:rPr>
        <w:t xml:space="preserve"> </w:t>
      </w:r>
      <w:proofErr w:type="spellStart"/>
      <w:r w:rsidR="00984027" w:rsidRPr="001E5DD5">
        <w:rPr>
          <w:szCs w:val="24"/>
          <w:lang w:val="en-US"/>
        </w:rPr>
        <w:t>се</w:t>
      </w:r>
      <w:proofErr w:type="spellEnd"/>
      <w:r w:rsidR="00984027" w:rsidRPr="001E5DD5">
        <w:rPr>
          <w:szCs w:val="24"/>
          <w:lang w:val="en-US"/>
        </w:rPr>
        <w:t xml:space="preserve"> </w:t>
      </w:r>
      <w:proofErr w:type="spellStart"/>
      <w:r w:rsidR="00984027" w:rsidRPr="001E5DD5">
        <w:rPr>
          <w:szCs w:val="24"/>
          <w:lang w:val="en-US"/>
        </w:rPr>
        <w:t>картира</w:t>
      </w:r>
      <w:proofErr w:type="spellEnd"/>
      <w:r w:rsidR="00984027" w:rsidRPr="001E5DD5">
        <w:rPr>
          <w:szCs w:val="24"/>
          <w:lang w:val="en-US"/>
        </w:rPr>
        <w:t xml:space="preserve"> и </w:t>
      </w:r>
      <w:proofErr w:type="spellStart"/>
      <w:r w:rsidR="00984027" w:rsidRPr="001E5DD5">
        <w:rPr>
          <w:szCs w:val="24"/>
          <w:lang w:val="en-US"/>
        </w:rPr>
        <w:t>нанесе</w:t>
      </w:r>
      <w:proofErr w:type="spellEnd"/>
      <w:r w:rsidR="00984027" w:rsidRPr="001E5DD5">
        <w:rPr>
          <w:szCs w:val="24"/>
          <w:lang w:val="en-US"/>
        </w:rPr>
        <w:t xml:space="preserve"> </w:t>
      </w:r>
      <w:proofErr w:type="spellStart"/>
      <w:r w:rsidR="00984027" w:rsidRPr="001E5DD5">
        <w:rPr>
          <w:szCs w:val="24"/>
          <w:lang w:val="en-US"/>
        </w:rPr>
        <w:t>пътната</w:t>
      </w:r>
      <w:proofErr w:type="spellEnd"/>
      <w:r w:rsidR="00984027" w:rsidRPr="001E5DD5">
        <w:rPr>
          <w:szCs w:val="24"/>
          <w:lang w:val="en-US"/>
        </w:rPr>
        <w:t xml:space="preserve"> </w:t>
      </w:r>
      <w:proofErr w:type="spellStart"/>
      <w:r w:rsidR="00984027" w:rsidRPr="001E5DD5">
        <w:rPr>
          <w:szCs w:val="24"/>
          <w:lang w:val="en-US"/>
        </w:rPr>
        <w:t>мрежа</w:t>
      </w:r>
      <w:proofErr w:type="spellEnd"/>
      <w:r w:rsidR="00984027" w:rsidRPr="001E5DD5">
        <w:rPr>
          <w:szCs w:val="24"/>
        </w:rPr>
        <w:t xml:space="preserve"> – републиканска, общинска, горски пътища и</w:t>
      </w:r>
      <w:r w:rsidR="00984027" w:rsidRPr="001E5DD5">
        <w:rPr>
          <w:szCs w:val="24"/>
          <w:lang w:val="en-US"/>
        </w:rPr>
        <w:t xml:space="preserve"> </w:t>
      </w:r>
      <w:proofErr w:type="spellStart"/>
      <w:r w:rsidR="00984027" w:rsidRPr="001E5DD5">
        <w:rPr>
          <w:szCs w:val="24"/>
          <w:lang w:val="en-US"/>
        </w:rPr>
        <w:t>пътек</w:t>
      </w:r>
      <w:proofErr w:type="spellEnd"/>
      <w:r w:rsidR="00984027" w:rsidRPr="001E5DD5">
        <w:rPr>
          <w:szCs w:val="24"/>
        </w:rPr>
        <w:t xml:space="preserve">.          </w:t>
      </w:r>
    </w:p>
    <w:p w14:paraId="4DCC373A" w14:textId="77777777" w:rsidR="00984027" w:rsidRDefault="00FE6F86" w:rsidP="00667164">
      <w:pPr>
        <w:pStyle w:val="23"/>
        <w:tabs>
          <w:tab w:val="clear" w:pos="-90"/>
          <w:tab w:val="center" w:pos="1170"/>
        </w:tabs>
        <w:ind w:firstLine="0"/>
        <w:rPr>
          <w:szCs w:val="24"/>
        </w:rPr>
      </w:pPr>
      <w:r>
        <w:rPr>
          <w:szCs w:val="24"/>
        </w:rPr>
        <w:t xml:space="preserve">         </w:t>
      </w:r>
      <w:r w:rsidR="00F55432">
        <w:rPr>
          <w:szCs w:val="24"/>
        </w:rPr>
        <w:t>Горските</w:t>
      </w:r>
      <w:r w:rsidR="00984027" w:rsidRPr="001E5DD5">
        <w:rPr>
          <w:szCs w:val="24"/>
        </w:rPr>
        <w:t xml:space="preserve"> пътища да </w:t>
      </w:r>
      <w:proofErr w:type="spellStart"/>
      <w:r w:rsidR="00984027" w:rsidRPr="001E5DD5">
        <w:rPr>
          <w:szCs w:val="24"/>
          <w:lang w:val="en-US"/>
        </w:rPr>
        <w:t>се</w:t>
      </w:r>
      <w:proofErr w:type="spellEnd"/>
      <w:r w:rsidR="00984027" w:rsidRPr="001E5DD5">
        <w:rPr>
          <w:szCs w:val="24"/>
          <w:lang w:val="en-US"/>
        </w:rPr>
        <w:t xml:space="preserve"> </w:t>
      </w:r>
      <w:proofErr w:type="spellStart"/>
      <w:r w:rsidR="00984027" w:rsidRPr="001E5DD5">
        <w:rPr>
          <w:szCs w:val="24"/>
          <w:lang w:val="en-US"/>
        </w:rPr>
        <w:t>диференцира</w:t>
      </w:r>
      <w:proofErr w:type="spellEnd"/>
      <w:r w:rsidR="00984027" w:rsidRPr="001E5DD5">
        <w:rPr>
          <w:szCs w:val="24"/>
        </w:rPr>
        <w:t>т</w:t>
      </w:r>
      <w:r w:rsidR="00984027" w:rsidRPr="001E5DD5">
        <w:rPr>
          <w:szCs w:val="24"/>
          <w:lang w:val="en-US"/>
        </w:rPr>
        <w:t xml:space="preserve"> </w:t>
      </w:r>
      <w:r w:rsidR="00984027" w:rsidRPr="001E5DD5">
        <w:rPr>
          <w:szCs w:val="24"/>
        </w:rPr>
        <w:t>съгласно изискванията на Наредба № 5/31.07.2014 г. за строителство в горските територии без промяна на предназначението и</w:t>
      </w:r>
      <w:r w:rsidR="00984027" w:rsidRPr="001E5DD5">
        <w:rPr>
          <w:szCs w:val="24"/>
          <w:lang w:val="en-US"/>
        </w:rPr>
        <w:t xml:space="preserve"> </w:t>
      </w:r>
      <w:proofErr w:type="spellStart"/>
      <w:r w:rsidR="00984027" w:rsidRPr="001E5DD5">
        <w:rPr>
          <w:szCs w:val="24"/>
          <w:lang w:val="en-US"/>
        </w:rPr>
        <w:t>се</w:t>
      </w:r>
      <w:proofErr w:type="spellEnd"/>
      <w:r w:rsidR="00984027" w:rsidRPr="001E5DD5">
        <w:rPr>
          <w:szCs w:val="24"/>
          <w:lang w:val="en-US"/>
        </w:rPr>
        <w:t xml:space="preserve"> </w:t>
      </w:r>
      <w:proofErr w:type="spellStart"/>
      <w:r w:rsidR="00984027" w:rsidRPr="001E5DD5">
        <w:rPr>
          <w:szCs w:val="24"/>
          <w:lang w:val="en-US"/>
        </w:rPr>
        <w:t>отразят</w:t>
      </w:r>
      <w:proofErr w:type="spellEnd"/>
      <w:r w:rsidR="00984027" w:rsidRPr="001E5DD5">
        <w:rPr>
          <w:szCs w:val="24"/>
          <w:lang w:val="en-US"/>
        </w:rPr>
        <w:t xml:space="preserve"> </w:t>
      </w:r>
      <w:proofErr w:type="spellStart"/>
      <w:r w:rsidR="00984027" w:rsidRPr="001E5DD5">
        <w:rPr>
          <w:szCs w:val="24"/>
          <w:lang w:val="en-US"/>
        </w:rPr>
        <w:t>със</w:t>
      </w:r>
      <w:proofErr w:type="spellEnd"/>
      <w:r w:rsidR="00984027" w:rsidRPr="001E5DD5">
        <w:rPr>
          <w:szCs w:val="24"/>
          <w:lang w:val="en-US"/>
        </w:rPr>
        <w:t xml:space="preserve"> </w:t>
      </w:r>
      <w:proofErr w:type="spellStart"/>
      <w:r w:rsidR="00984027" w:rsidRPr="001E5DD5">
        <w:rPr>
          <w:szCs w:val="24"/>
          <w:lang w:val="en-US"/>
        </w:rPr>
        <w:t>съответен</w:t>
      </w:r>
      <w:proofErr w:type="spellEnd"/>
      <w:r w:rsidR="00984027" w:rsidRPr="001E5DD5">
        <w:rPr>
          <w:szCs w:val="24"/>
          <w:lang w:val="en-US"/>
        </w:rPr>
        <w:t xml:space="preserve"> </w:t>
      </w:r>
      <w:proofErr w:type="spellStart"/>
      <w:r w:rsidR="00984027" w:rsidRPr="001E5DD5">
        <w:rPr>
          <w:szCs w:val="24"/>
          <w:lang w:val="en-US"/>
        </w:rPr>
        <w:t>условен</w:t>
      </w:r>
      <w:proofErr w:type="spellEnd"/>
      <w:r w:rsidR="00984027" w:rsidRPr="001E5DD5">
        <w:rPr>
          <w:szCs w:val="24"/>
          <w:lang w:val="en-US"/>
        </w:rPr>
        <w:t xml:space="preserve"> </w:t>
      </w:r>
      <w:proofErr w:type="spellStart"/>
      <w:r w:rsidR="00984027" w:rsidRPr="001E5DD5">
        <w:rPr>
          <w:szCs w:val="24"/>
          <w:lang w:val="en-US"/>
        </w:rPr>
        <w:t>знак</w:t>
      </w:r>
      <w:proofErr w:type="spellEnd"/>
      <w:r w:rsidR="00984027" w:rsidRPr="001E5DD5">
        <w:rPr>
          <w:szCs w:val="24"/>
        </w:rPr>
        <w:t xml:space="preserve"> на картите</w:t>
      </w:r>
      <w:r w:rsidR="00984027" w:rsidRPr="001E5DD5">
        <w:rPr>
          <w:szCs w:val="24"/>
          <w:lang w:val="en-US"/>
        </w:rPr>
        <w:t>.</w:t>
      </w:r>
    </w:p>
    <w:p w14:paraId="2E6F828A" w14:textId="5BA4DDC7" w:rsidR="00984027" w:rsidRPr="001E5DD5" w:rsidRDefault="00FE6F86" w:rsidP="00667164">
      <w:pPr>
        <w:pStyle w:val="23"/>
        <w:tabs>
          <w:tab w:val="clear" w:pos="-90"/>
          <w:tab w:val="center" w:pos="1170"/>
        </w:tabs>
        <w:ind w:firstLine="0"/>
        <w:rPr>
          <w:szCs w:val="24"/>
        </w:rPr>
      </w:pPr>
      <w:r>
        <w:rPr>
          <w:szCs w:val="24"/>
        </w:rPr>
        <w:t xml:space="preserve">          </w:t>
      </w:r>
      <w:r w:rsidR="00984027" w:rsidRPr="001E5DD5">
        <w:rPr>
          <w:szCs w:val="24"/>
        </w:rPr>
        <w:t xml:space="preserve">В записката да се направи анализ на инвентаризираната пътна мрежа – дължина, състояние; гъстота (км на 100 ха. горска територия), отводнителни съоръжения и др.  Да се отразят </w:t>
      </w:r>
      <w:r w:rsidR="00E830D3">
        <w:rPr>
          <w:szCs w:val="24"/>
        </w:rPr>
        <w:t xml:space="preserve">горските </w:t>
      </w:r>
      <w:r w:rsidR="00984027" w:rsidRPr="001E5DD5">
        <w:rPr>
          <w:szCs w:val="24"/>
        </w:rPr>
        <w:t>пътищата, които не изпълняват предназначението си – из</w:t>
      </w:r>
      <w:r w:rsidR="005B69AE">
        <w:rPr>
          <w:szCs w:val="24"/>
        </w:rPr>
        <w:t xml:space="preserve">оставени, </w:t>
      </w:r>
      <w:r w:rsidR="00F40E1A">
        <w:rPr>
          <w:szCs w:val="24"/>
        </w:rPr>
        <w:t xml:space="preserve">обрасли, </w:t>
      </w:r>
      <w:r w:rsidR="005B69AE">
        <w:rPr>
          <w:szCs w:val="24"/>
        </w:rPr>
        <w:t>изровени</w:t>
      </w:r>
      <w:r w:rsidR="00197A63">
        <w:rPr>
          <w:szCs w:val="24"/>
        </w:rPr>
        <w:t xml:space="preserve"> или се нуждаят от рехабилитация.</w:t>
      </w:r>
      <w:r w:rsidR="00CD3FB3">
        <w:rPr>
          <w:szCs w:val="24"/>
        </w:rPr>
        <w:t xml:space="preserve"> </w:t>
      </w:r>
    </w:p>
    <w:p w14:paraId="06EFB324" w14:textId="4C1A9BF9" w:rsidR="00783D61" w:rsidRPr="001E5DD5" w:rsidRDefault="00FE6F86" w:rsidP="00667164">
      <w:pPr>
        <w:pStyle w:val="23"/>
        <w:tabs>
          <w:tab w:val="clear" w:pos="-90"/>
          <w:tab w:val="center" w:pos="1170"/>
        </w:tabs>
        <w:ind w:firstLine="0"/>
        <w:rPr>
          <w:szCs w:val="24"/>
        </w:rPr>
      </w:pPr>
      <w:r>
        <w:rPr>
          <w:szCs w:val="24"/>
        </w:rPr>
        <w:t xml:space="preserve">          </w:t>
      </w:r>
      <w:proofErr w:type="spellStart"/>
      <w:r w:rsidR="00984027" w:rsidRPr="001E5DD5">
        <w:rPr>
          <w:szCs w:val="24"/>
          <w:lang w:val="en-US"/>
        </w:rPr>
        <w:t>Да</w:t>
      </w:r>
      <w:proofErr w:type="spellEnd"/>
      <w:r w:rsidR="00984027" w:rsidRPr="001E5DD5">
        <w:rPr>
          <w:szCs w:val="24"/>
          <w:lang w:val="en-US"/>
        </w:rPr>
        <w:t xml:space="preserve"> </w:t>
      </w:r>
      <w:proofErr w:type="spellStart"/>
      <w:r w:rsidR="00984027" w:rsidRPr="001E5DD5">
        <w:rPr>
          <w:szCs w:val="24"/>
          <w:lang w:val="en-US"/>
        </w:rPr>
        <w:t>се</w:t>
      </w:r>
      <w:proofErr w:type="spellEnd"/>
      <w:r w:rsidR="00984027" w:rsidRPr="001E5DD5">
        <w:rPr>
          <w:szCs w:val="24"/>
          <w:lang w:val="en-US"/>
        </w:rPr>
        <w:t xml:space="preserve"> </w:t>
      </w:r>
      <w:proofErr w:type="spellStart"/>
      <w:r w:rsidR="00984027" w:rsidRPr="001E5DD5">
        <w:rPr>
          <w:szCs w:val="24"/>
          <w:lang w:val="en-US"/>
        </w:rPr>
        <w:t>отразят</w:t>
      </w:r>
      <w:proofErr w:type="spellEnd"/>
      <w:r w:rsidR="00984027" w:rsidRPr="001E5DD5">
        <w:rPr>
          <w:szCs w:val="24"/>
          <w:lang w:val="en-US"/>
        </w:rPr>
        <w:t xml:space="preserve"> </w:t>
      </w:r>
      <w:proofErr w:type="spellStart"/>
      <w:r w:rsidR="00984027" w:rsidRPr="001E5DD5">
        <w:rPr>
          <w:szCs w:val="24"/>
          <w:lang w:val="en-US"/>
        </w:rPr>
        <w:t>на</w:t>
      </w:r>
      <w:proofErr w:type="spellEnd"/>
      <w:r w:rsidR="00984027" w:rsidRPr="001E5DD5">
        <w:rPr>
          <w:szCs w:val="24"/>
          <w:lang w:val="en-US"/>
        </w:rPr>
        <w:t xml:space="preserve"> </w:t>
      </w:r>
      <w:proofErr w:type="spellStart"/>
      <w:r w:rsidR="00984027" w:rsidRPr="001E5DD5">
        <w:rPr>
          <w:szCs w:val="24"/>
          <w:lang w:val="en-US"/>
        </w:rPr>
        <w:t>картите</w:t>
      </w:r>
      <w:proofErr w:type="spellEnd"/>
      <w:r w:rsidR="00984027" w:rsidRPr="001E5DD5">
        <w:rPr>
          <w:szCs w:val="24"/>
          <w:lang w:val="en-US"/>
        </w:rPr>
        <w:t xml:space="preserve"> </w:t>
      </w:r>
      <w:proofErr w:type="spellStart"/>
      <w:r w:rsidR="00984027" w:rsidRPr="001E5DD5">
        <w:rPr>
          <w:szCs w:val="24"/>
          <w:lang w:val="en-US"/>
        </w:rPr>
        <w:t>строителните</w:t>
      </w:r>
      <w:proofErr w:type="spellEnd"/>
      <w:r w:rsidR="00984027" w:rsidRPr="001E5DD5">
        <w:rPr>
          <w:szCs w:val="24"/>
          <w:lang w:val="en-US"/>
        </w:rPr>
        <w:t xml:space="preserve"> </w:t>
      </w:r>
      <w:proofErr w:type="spellStart"/>
      <w:r w:rsidR="00984027" w:rsidRPr="001E5DD5">
        <w:rPr>
          <w:szCs w:val="24"/>
          <w:lang w:val="en-US"/>
        </w:rPr>
        <w:t>граници</w:t>
      </w:r>
      <w:proofErr w:type="spellEnd"/>
      <w:r w:rsidR="00984027" w:rsidRPr="001E5DD5">
        <w:rPr>
          <w:szCs w:val="24"/>
          <w:lang w:val="en-US"/>
        </w:rPr>
        <w:t xml:space="preserve"> </w:t>
      </w:r>
      <w:proofErr w:type="spellStart"/>
      <w:r w:rsidR="00984027" w:rsidRPr="001E5DD5">
        <w:rPr>
          <w:szCs w:val="24"/>
          <w:lang w:val="en-US"/>
        </w:rPr>
        <w:t>на</w:t>
      </w:r>
      <w:proofErr w:type="spellEnd"/>
      <w:r w:rsidR="00984027" w:rsidRPr="001E5DD5">
        <w:rPr>
          <w:szCs w:val="24"/>
          <w:lang w:val="en-US"/>
        </w:rPr>
        <w:t xml:space="preserve"> </w:t>
      </w:r>
      <w:proofErr w:type="spellStart"/>
      <w:r w:rsidR="00984027" w:rsidRPr="001E5DD5">
        <w:rPr>
          <w:szCs w:val="24"/>
          <w:lang w:val="en-US"/>
        </w:rPr>
        <w:t>населените</w:t>
      </w:r>
      <w:proofErr w:type="spellEnd"/>
      <w:r w:rsidR="00984027" w:rsidRPr="001E5DD5">
        <w:rPr>
          <w:szCs w:val="24"/>
          <w:lang w:val="en-US"/>
        </w:rPr>
        <w:t xml:space="preserve"> </w:t>
      </w:r>
      <w:proofErr w:type="spellStart"/>
      <w:r w:rsidR="00984027" w:rsidRPr="001E5DD5">
        <w:rPr>
          <w:szCs w:val="24"/>
          <w:lang w:val="en-US"/>
        </w:rPr>
        <w:t>места</w:t>
      </w:r>
      <w:proofErr w:type="spellEnd"/>
      <w:r w:rsidR="00984027" w:rsidRPr="001E5DD5">
        <w:rPr>
          <w:szCs w:val="24"/>
          <w:lang w:val="en-US"/>
        </w:rPr>
        <w:t xml:space="preserve">, </w:t>
      </w:r>
      <w:r w:rsidR="00532D5D">
        <w:rPr>
          <w:szCs w:val="24"/>
        </w:rPr>
        <w:t xml:space="preserve">селищни образувания, </w:t>
      </w:r>
      <w:r w:rsidR="00F40E1A">
        <w:rPr>
          <w:szCs w:val="24"/>
        </w:rPr>
        <w:t xml:space="preserve">курорти, </w:t>
      </w:r>
      <w:proofErr w:type="spellStart"/>
      <w:r w:rsidR="00984027" w:rsidRPr="001E5DD5">
        <w:rPr>
          <w:szCs w:val="24"/>
          <w:lang w:val="en-US"/>
        </w:rPr>
        <w:t>вилни</w:t>
      </w:r>
      <w:proofErr w:type="spellEnd"/>
      <w:r w:rsidR="00984027" w:rsidRPr="001E5DD5">
        <w:rPr>
          <w:szCs w:val="24"/>
          <w:lang w:val="en-US"/>
        </w:rPr>
        <w:t xml:space="preserve"> </w:t>
      </w:r>
      <w:proofErr w:type="spellStart"/>
      <w:r w:rsidR="00984027" w:rsidRPr="001E5DD5">
        <w:rPr>
          <w:szCs w:val="24"/>
          <w:lang w:val="en-US"/>
        </w:rPr>
        <w:t>зони</w:t>
      </w:r>
      <w:proofErr w:type="spellEnd"/>
      <w:r w:rsidR="00984027" w:rsidRPr="001E5DD5">
        <w:rPr>
          <w:szCs w:val="24"/>
          <w:lang w:val="en-US"/>
        </w:rPr>
        <w:t xml:space="preserve"> и </w:t>
      </w:r>
      <w:proofErr w:type="spellStart"/>
      <w:r w:rsidR="00984027" w:rsidRPr="001E5DD5">
        <w:rPr>
          <w:szCs w:val="24"/>
          <w:lang w:val="en-US"/>
        </w:rPr>
        <w:t>всички</w:t>
      </w:r>
      <w:proofErr w:type="spellEnd"/>
      <w:r w:rsidR="00984027" w:rsidRPr="001E5DD5">
        <w:rPr>
          <w:szCs w:val="24"/>
          <w:lang w:val="en-US"/>
        </w:rPr>
        <w:t xml:space="preserve"> </w:t>
      </w:r>
      <w:proofErr w:type="spellStart"/>
      <w:r w:rsidR="00984027" w:rsidRPr="001E5DD5">
        <w:rPr>
          <w:szCs w:val="24"/>
          <w:lang w:val="en-US"/>
        </w:rPr>
        <w:t>урбанизирани</w:t>
      </w:r>
      <w:proofErr w:type="spellEnd"/>
      <w:r w:rsidR="00984027" w:rsidRPr="001E5DD5">
        <w:rPr>
          <w:szCs w:val="24"/>
          <w:lang w:val="en-US"/>
        </w:rPr>
        <w:t xml:space="preserve"> </w:t>
      </w:r>
      <w:proofErr w:type="spellStart"/>
      <w:r w:rsidR="00984027" w:rsidRPr="001E5DD5">
        <w:rPr>
          <w:szCs w:val="24"/>
          <w:lang w:val="en-US"/>
        </w:rPr>
        <w:t>територии</w:t>
      </w:r>
      <w:proofErr w:type="spellEnd"/>
      <w:r w:rsidR="00984027" w:rsidRPr="001E5DD5">
        <w:rPr>
          <w:szCs w:val="24"/>
          <w:lang w:val="en-US"/>
        </w:rPr>
        <w:t xml:space="preserve">, </w:t>
      </w:r>
      <w:proofErr w:type="spellStart"/>
      <w:r w:rsidR="00984027" w:rsidRPr="001E5DD5">
        <w:rPr>
          <w:szCs w:val="24"/>
          <w:lang w:val="en-US"/>
        </w:rPr>
        <w:t>актуалните</w:t>
      </w:r>
      <w:proofErr w:type="spellEnd"/>
      <w:r w:rsidR="00984027" w:rsidRPr="001E5DD5">
        <w:rPr>
          <w:szCs w:val="24"/>
          <w:lang w:val="en-US"/>
        </w:rPr>
        <w:t xml:space="preserve"> </w:t>
      </w:r>
      <w:proofErr w:type="spellStart"/>
      <w:r w:rsidR="00984027" w:rsidRPr="001E5DD5">
        <w:rPr>
          <w:szCs w:val="24"/>
          <w:lang w:val="en-US"/>
        </w:rPr>
        <w:t>наименования</w:t>
      </w:r>
      <w:proofErr w:type="spellEnd"/>
      <w:r w:rsidR="00984027" w:rsidRPr="001E5DD5">
        <w:rPr>
          <w:szCs w:val="24"/>
          <w:lang w:val="en-US"/>
        </w:rPr>
        <w:t xml:space="preserve"> </w:t>
      </w:r>
      <w:proofErr w:type="spellStart"/>
      <w:r w:rsidR="00984027" w:rsidRPr="001E5DD5">
        <w:rPr>
          <w:szCs w:val="24"/>
          <w:lang w:val="en-US"/>
        </w:rPr>
        <w:t>на</w:t>
      </w:r>
      <w:proofErr w:type="spellEnd"/>
      <w:r w:rsidR="00984027" w:rsidRPr="001E5DD5">
        <w:rPr>
          <w:szCs w:val="24"/>
          <w:lang w:val="en-US"/>
        </w:rPr>
        <w:t xml:space="preserve"> </w:t>
      </w:r>
      <w:proofErr w:type="spellStart"/>
      <w:r w:rsidR="00984027" w:rsidRPr="001E5DD5">
        <w:rPr>
          <w:szCs w:val="24"/>
          <w:lang w:val="en-US"/>
        </w:rPr>
        <w:t>местности</w:t>
      </w:r>
      <w:proofErr w:type="spellEnd"/>
      <w:r w:rsidR="00984027" w:rsidRPr="001E5DD5">
        <w:rPr>
          <w:szCs w:val="24"/>
          <w:lang w:val="en-US"/>
        </w:rPr>
        <w:t xml:space="preserve">, </w:t>
      </w:r>
      <w:proofErr w:type="spellStart"/>
      <w:r w:rsidR="00984027" w:rsidRPr="001E5DD5">
        <w:rPr>
          <w:szCs w:val="24"/>
          <w:lang w:val="en-US"/>
        </w:rPr>
        <w:t>долове</w:t>
      </w:r>
      <w:proofErr w:type="spellEnd"/>
      <w:r w:rsidR="00984027" w:rsidRPr="001E5DD5">
        <w:rPr>
          <w:szCs w:val="24"/>
          <w:lang w:val="en-US"/>
        </w:rPr>
        <w:t xml:space="preserve"> и </w:t>
      </w:r>
      <w:proofErr w:type="spellStart"/>
      <w:r w:rsidR="00984027" w:rsidRPr="001E5DD5">
        <w:rPr>
          <w:szCs w:val="24"/>
          <w:lang w:val="en-US"/>
        </w:rPr>
        <w:t>др</w:t>
      </w:r>
      <w:proofErr w:type="spellEnd"/>
      <w:r w:rsidR="00984027" w:rsidRPr="001E5DD5">
        <w:rPr>
          <w:szCs w:val="24"/>
          <w:lang w:val="en-US"/>
        </w:rPr>
        <w:t>.</w:t>
      </w:r>
      <w:r w:rsidR="00984027" w:rsidRPr="001E5DD5">
        <w:rPr>
          <w:szCs w:val="24"/>
        </w:rPr>
        <w:t xml:space="preserve">, както и </w:t>
      </w:r>
      <w:proofErr w:type="spellStart"/>
      <w:r w:rsidR="00984027" w:rsidRPr="001E5DD5">
        <w:rPr>
          <w:szCs w:val="24"/>
          <w:lang w:val="en-US"/>
        </w:rPr>
        <w:t>характерни</w:t>
      </w:r>
      <w:proofErr w:type="spellEnd"/>
      <w:r w:rsidR="00984027" w:rsidRPr="001E5DD5">
        <w:rPr>
          <w:szCs w:val="24"/>
          <w:lang w:val="en-US"/>
        </w:rPr>
        <w:t xml:space="preserve"> </w:t>
      </w:r>
      <w:proofErr w:type="spellStart"/>
      <w:r w:rsidR="00984027" w:rsidRPr="001E5DD5">
        <w:rPr>
          <w:szCs w:val="24"/>
          <w:lang w:val="en-US"/>
        </w:rPr>
        <w:t>ориентири</w:t>
      </w:r>
      <w:proofErr w:type="spellEnd"/>
      <w:r w:rsidR="00984027" w:rsidRPr="001E5DD5">
        <w:rPr>
          <w:szCs w:val="24"/>
          <w:lang w:val="en-US"/>
        </w:rPr>
        <w:t xml:space="preserve"> – </w:t>
      </w:r>
      <w:r w:rsidR="00984027" w:rsidRPr="001E5DD5">
        <w:rPr>
          <w:szCs w:val="24"/>
        </w:rPr>
        <w:t>каптажи, извори, че</w:t>
      </w:r>
      <w:proofErr w:type="spellStart"/>
      <w:r w:rsidR="00984027" w:rsidRPr="001E5DD5">
        <w:rPr>
          <w:szCs w:val="24"/>
          <w:lang w:val="en-US"/>
        </w:rPr>
        <w:t>шми</w:t>
      </w:r>
      <w:proofErr w:type="spellEnd"/>
      <w:r w:rsidR="00984027" w:rsidRPr="001E5DD5">
        <w:rPr>
          <w:szCs w:val="24"/>
          <w:lang w:val="en-US"/>
        </w:rPr>
        <w:t xml:space="preserve">, </w:t>
      </w:r>
      <w:proofErr w:type="spellStart"/>
      <w:r w:rsidR="00984027" w:rsidRPr="001E5DD5">
        <w:rPr>
          <w:szCs w:val="24"/>
          <w:lang w:val="en-US"/>
        </w:rPr>
        <w:t>сгради</w:t>
      </w:r>
      <w:proofErr w:type="spellEnd"/>
      <w:r w:rsidR="00984027" w:rsidRPr="001E5DD5">
        <w:rPr>
          <w:szCs w:val="24"/>
          <w:lang w:val="en-US"/>
        </w:rPr>
        <w:t xml:space="preserve">, </w:t>
      </w:r>
      <w:proofErr w:type="spellStart"/>
      <w:r w:rsidR="00984027" w:rsidRPr="001E5DD5">
        <w:rPr>
          <w:szCs w:val="24"/>
          <w:lang w:val="en-US"/>
        </w:rPr>
        <w:t>паметници</w:t>
      </w:r>
      <w:proofErr w:type="spellEnd"/>
      <w:r w:rsidR="00984027" w:rsidRPr="001E5DD5">
        <w:rPr>
          <w:szCs w:val="24"/>
          <w:lang w:val="en-US"/>
        </w:rPr>
        <w:t xml:space="preserve"> и </w:t>
      </w:r>
      <w:proofErr w:type="spellStart"/>
      <w:r w:rsidR="00984027" w:rsidRPr="001E5DD5">
        <w:rPr>
          <w:szCs w:val="24"/>
          <w:lang w:val="en-US"/>
        </w:rPr>
        <w:t>др</w:t>
      </w:r>
      <w:proofErr w:type="spellEnd"/>
      <w:r w:rsidR="00984027" w:rsidRPr="001E5DD5">
        <w:rPr>
          <w:szCs w:val="24"/>
          <w:lang w:val="en-US"/>
        </w:rPr>
        <w:t>.</w:t>
      </w:r>
    </w:p>
    <w:p w14:paraId="34B818BD" w14:textId="573EBC36" w:rsidR="00984027" w:rsidRPr="001E5DD5" w:rsidRDefault="00FE6F86" w:rsidP="00667164">
      <w:pPr>
        <w:pStyle w:val="23"/>
        <w:tabs>
          <w:tab w:val="clear" w:pos="-90"/>
          <w:tab w:val="center" w:pos="1170"/>
        </w:tabs>
        <w:ind w:firstLine="0"/>
        <w:rPr>
          <w:szCs w:val="24"/>
        </w:rPr>
      </w:pPr>
      <w:r>
        <w:rPr>
          <w:szCs w:val="24"/>
        </w:rPr>
        <w:t xml:space="preserve">          </w:t>
      </w:r>
      <w:r w:rsidR="00984027" w:rsidRPr="001E5DD5">
        <w:rPr>
          <w:szCs w:val="24"/>
        </w:rPr>
        <w:t>Със съответен условен знак на картите да се нанесат а</w:t>
      </w:r>
      <w:proofErr w:type="spellStart"/>
      <w:r w:rsidR="00984027" w:rsidRPr="001E5DD5">
        <w:rPr>
          <w:szCs w:val="24"/>
          <w:lang w:val="en-US"/>
        </w:rPr>
        <w:t>дминистративните</w:t>
      </w:r>
      <w:proofErr w:type="spellEnd"/>
      <w:r w:rsidR="00984027" w:rsidRPr="001E5DD5">
        <w:rPr>
          <w:szCs w:val="24"/>
          <w:lang w:val="en-US"/>
        </w:rPr>
        <w:t xml:space="preserve"> </w:t>
      </w:r>
      <w:proofErr w:type="spellStart"/>
      <w:r w:rsidR="00984027" w:rsidRPr="001E5DD5">
        <w:rPr>
          <w:szCs w:val="24"/>
          <w:lang w:val="en-US"/>
        </w:rPr>
        <w:t>граници</w:t>
      </w:r>
      <w:proofErr w:type="spellEnd"/>
      <w:r w:rsidR="00984027">
        <w:rPr>
          <w:szCs w:val="24"/>
        </w:rPr>
        <w:t xml:space="preserve"> – </w:t>
      </w:r>
      <w:r w:rsidR="00FE1746">
        <w:rPr>
          <w:szCs w:val="24"/>
        </w:rPr>
        <w:t xml:space="preserve">държавна, </w:t>
      </w:r>
      <w:r w:rsidR="00F40E1A">
        <w:rPr>
          <w:szCs w:val="24"/>
        </w:rPr>
        <w:t xml:space="preserve">областна, </w:t>
      </w:r>
      <w:r w:rsidR="00984027">
        <w:rPr>
          <w:szCs w:val="24"/>
        </w:rPr>
        <w:t>общински</w:t>
      </w:r>
      <w:r w:rsidR="00F40E1A">
        <w:rPr>
          <w:szCs w:val="24"/>
        </w:rPr>
        <w:t>,</w:t>
      </w:r>
      <w:r w:rsidR="00984027">
        <w:rPr>
          <w:szCs w:val="24"/>
        </w:rPr>
        <w:t xml:space="preserve"> землищни</w:t>
      </w:r>
      <w:r w:rsidR="00984027" w:rsidRPr="001E5DD5">
        <w:rPr>
          <w:szCs w:val="24"/>
        </w:rPr>
        <w:t>.</w:t>
      </w:r>
    </w:p>
    <w:p w14:paraId="1599C808" w14:textId="44AD26EE" w:rsidR="00C17C19" w:rsidRPr="00C17C19" w:rsidRDefault="00FE6F86" w:rsidP="00667164">
      <w:pPr>
        <w:pStyle w:val="23"/>
        <w:tabs>
          <w:tab w:val="clear" w:pos="-90"/>
          <w:tab w:val="center" w:pos="1170"/>
        </w:tabs>
        <w:ind w:firstLine="0"/>
        <w:rPr>
          <w:szCs w:val="24"/>
        </w:rPr>
      </w:pPr>
      <w:r>
        <w:rPr>
          <w:szCs w:val="24"/>
        </w:rPr>
        <w:t xml:space="preserve">          </w:t>
      </w:r>
      <w:proofErr w:type="spellStart"/>
      <w:r w:rsidR="00984027" w:rsidRPr="001E5DD5">
        <w:rPr>
          <w:szCs w:val="24"/>
          <w:lang w:val="en-US"/>
        </w:rPr>
        <w:t>Площите</w:t>
      </w:r>
      <w:proofErr w:type="spellEnd"/>
      <w:r w:rsidR="00984027" w:rsidRPr="001E5DD5">
        <w:rPr>
          <w:szCs w:val="24"/>
          <w:lang w:val="en-US"/>
        </w:rPr>
        <w:t xml:space="preserve"> </w:t>
      </w:r>
      <w:proofErr w:type="spellStart"/>
      <w:r w:rsidR="00984027" w:rsidRPr="001E5DD5">
        <w:rPr>
          <w:szCs w:val="24"/>
          <w:lang w:val="en-US"/>
        </w:rPr>
        <w:t>да</w:t>
      </w:r>
      <w:proofErr w:type="spellEnd"/>
      <w:r w:rsidR="00984027" w:rsidRPr="001E5DD5">
        <w:rPr>
          <w:szCs w:val="24"/>
          <w:lang w:val="en-US"/>
        </w:rPr>
        <w:t xml:space="preserve"> </w:t>
      </w:r>
      <w:proofErr w:type="spellStart"/>
      <w:r w:rsidR="00984027" w:rsidRPr="001E5DD5">
        <w:rPr>
          <w:szCs w:val="24"/>
          <w:lang w:val="en-US"/>
        </w:rPr>
        <w:t>се</w:t>
      </w:r>
      <w:proofErr w:type="spellEnd"/>
      <w:r w:rsidR="00984027" w:rsidRPr="001E5DD5">
        <w:rPr>
          <w:szCs w:val="24"/>
          <w:lang w:val="en-US"/>
        </w:rPr>
        <w:t xml:space="preserve"> </w:t>
      </w:r>
      <w:proofErr w:type="spellStart"/>
      <w:r w:rsidR="00984027" w:rsidRPr="001E5DD5">
        <w:rPr>
          <w:szCs w:val="24"/>
          <w:lang w:val="en-US"/>
        </w:rPr>
        <w:t>изчислят</w:t>
      </w:r>
      <w:proofErr w:type="spellEnd"/>
      <w:r w:rsidR="00984027" w:rsidRPr="001E5DD5">
        <w:rPr>
          <w:szCs w:val="24"/>
          <w:lang w:val="en-US"/>
        </w:rPr>
        <w:t xml:space="preserve"> </w:t>
      </w:r>
      <w:proofErr w:type="spellStart"/>
      <w:r w:rsidR="00984027" w:rsidRPr="001E5DD5">
        <w:rPr>
          <w:szCs w:val="24"/>
          <w:lang w:val="en-US"/>
        </w:rPr>
        <w:t>аналитично</w:t>
      </w:r>
      <w:proofErr w:type="spellEnd"/>
      <w:r w:rsidR="00984027" w:rsidRPr="001E5DD5">
        <w:rPr>
          <w:szCs w:val="24"/>
          <w:lang w:val="en-US"/>
        </w:rPr>
        <w:t xml:space="preserve">, </w:t>
      </w:r>
      <w:proofErr w:type="spellStart"/>
      <w:r w:rsidR="00984027" w:rsidRPr="001E5DD5">
        <w:rPr>
          <w:szCs w:val="24"/>
          <w:lang w:val="en-US"/>
        </w:rPr>
        <w:t>като</w:t>
      </w:r>
      <w:proofErr w:type="spellEnd"/>
      <w:r w:rsidR="00984027" w:rsidRPr="001E5DD5">
        <w:rPr>
          <w:szCs w:val="24"/>
          <w:lang w:val="en-US"/>
        </w:rPr>
        <w:t xml:space="preserve"> </w:t>
      </w:r>
      <w:proofErr w:type="spellStart"/>
      <w:r w:rsidR="00984027" w:rsidRPr="001E5DD5">
        <w:rPr>
          <w:szCs w:val="24"/>
          <w:lang w:val="en-US"/>
        </w:rPr>
        <w:t>за</w:t>
      </w:r>
      <w:proofErr w:type="spellEnd"/>
      <w:r w:rsidR="00984027" w:rsidRPr="001E5DD5">
        <w:rPr>
          <w:szCs w:val="24"/>
          <w:lang w:val="en-US"/>
        </w:rPr>
        <w:t xml:space="preserve"> </w:t>
      </w:r>
      <w:proofErr w:type="spellStart"/>
      <w:r w:rsidR="00984027" w:rsidRPr="001E5DD5">
        <w:rPr>
          <w:szCs w:val="24"/>
          <w:lang w:val="en-US"/>
        </w:rPr>
        <w:t>основа</w:t>
      </w:r>
      <w:proofErr w:type="spellEnd"/>
      <w:r w:rsidR="00984027" w:rsidRPr="001E5DD5">
        <w:rPr>
          <w:szCs w:val="24"/>
          <w:lang w:val="en-US"/>
        </w:rPr>
        <w:t xml:space="preserve"> </w:t>
      </w:r>
      <w:proofErr w:type="spellStart"/>
      <w:r w:rsidR="00984027" w:rsidRPr="001E5DD5">
        <w:rPr>
          <w:szCs w:val="24"/>
          <w:lang w:val="en-US"/>
        </w:rPr>
        <w:t>се</w:t>
      </w:r>
      <w:proofErr w:type="spellEnd"/>
      <w:r w:rsidR="00984027" w:rsidRPr="001E5DD5">
        <w:rPr>
          <w:szCs w:val="24"/>
          <w:lang w:val="en-US"/>
        </w:rPr>
        <w:t xml:space="preserve"> </w:t>
      </w:r>
      <w:proofErr w:type="spellStart"/>
      <w:r w:rsidR="00984027" w:rsidRPr="001E5DD5">
        <w:rPr>
          <w:szCs w:val="24"/>
          <w:lang w:val="en-US"/>
        </w:rPr>
        <w:t>ползва</w:t>
      </w:r>
      <w:proofErr w:type="spellEnd"/>
      <w:r w:rsidR="00984027" w:rsidRPr="001E5DD5">
        <w:rPr>
          <w:szCs w:val="24"/>
        </w:rPr>
        <w:t xml:space="preserve"> </w:t>
      </w:r>
      <w:proofErr w:type="spellStart"/>
      <w:r w:rsidR="00984027" w:rsidRPr="001E5DD5">
        <w:rPr>
          <w:szCs w:val="24"/>
          <w:lang w:val="en-US"/>
        </w:rPr>
        <w:t>с</w:t>
      </w:r>
      <w:r w:rsidR="00783D61">
        <w:rPr>
          <w:szCs w:val="24"/>
          <w:lang w:val="en-US"/>
        </w:rPr>
        <w:t>ъвместеният</w:t>
      </w:r>
      <w:proofErr w:type="spellEnd"/>
      <w:r w:rsidR="00783D61">
        <w:rPr>
          <w:szCs w:val="24"/>
          <w:lang w:val="en-US"/>
        </w:rPr>
        <w:t xml:space="preserve"> </w:t>
      </w:r>
      <w:proofErr w:type="spellStart"/>
      <w:r w:rsidR="00783D61">
        <w:rPr>
          <w:szCs w:val="24"/>
          <w:lang w:val="en-US"/>
        </w:rPr>
        <w:t>цифров</w:t>
      </w:r>
      <w:proofErr w:type="spellEnd"/>
      <w:r w:rsidR="00783D61">
        <w:rPr>
          <w:szCs w:val="24"/>
          <w:lang w:val="en-US"/>
        </w:rPr>
        <w:t xml:space="preserve"> </w:t>
      </w:r>
      <w:proofErr w:type="spellStart"/>
      <w:r w:rsidR="00783D61">
        <w:rPr>
          <w:szCs w:val="24"/>
          <w:lang w:val="en-US"/>
        </w:rPr>
        <w:t>модел</w:t>
      </w:r>
      <w:proofErr w:type="spellEnd"/>
      <w:r w:rsidR="00783D61">
        <w:rPr>
          <w:szCs w:val="24"/>
          <w:lang w:val="en-US"/>
        </w:rPr>
        <w:t xml:space="preserve"> </w:t>
      </w:r>
      <w:proofErr w:type="spellStart"/>
      <w:r w:rsidR="00783D61">
        <w:rPr>
          <w:szCs w:val="24"/>
          <w:lang w:val="en-US"/>
        </w:rPr>
        <w:t>на</w:t>
      </w:r>
      <w:proofErr w:type="spellEnd"/>
      <w:r w:rsidR="00783D61">
        <w:rPr>
          <w:szCs w:val="24"/>
          <w:lang w:val="en-US"/>
        </w:rPr>
        <w:t xml:space="preserve"> КВС</w:t>
      </w:r>
      <w:r w:rsidR="00783D61">
        <w:rPr>
          <w:szCs w:val="24"/>
        </w:rPr>
        <w:t xml:space="preserve"> </w:t>
      </w:r>
      <w:r w:rsidR="00984027" w:rsidRPr="001E5DD5">
        <w:rPr>
          <w:szCs w:val="24"/>
        </w:rPr>
        <w:t>и кадастралната карта</w:t>
      </w:r>
      <w:r w:rsidR="00984027">
        <w:rPr>
          <w:szCs w:val="24"/>
        </w:rPr>
        <w:t>.</w:t>
      </w:r>
    </w:p>
    <w:p w14:paraId="2DA10918" w14:textId="18FC0716" w:rsidR="0077558E" w:rsidRPr="00311539" w:rsidRDefault="006457C8" w:rsidP="00311539">
      <w:pPr>
        <w:pStyle w:val="23"/>
        <w:tabs>
          <w:tab w:val="clear" w:pos="-90"/>
          <w:tab w:val="center" w:pos="1170"/>
        </w:tabs>
        <w:ind w:firstLine="0"/>
        <w:rPr>
          <w:b/>
          <w:szCs w:val="24"/>
        </w:rPr>
      </w:pPr>
      <w:r>
        <w:rPr>
          <w:b/>
          <w:szCs w:val="24"/>
        </w:rPr>
        <w:t xml:space="preserve">          </w:t>
      </w:r>
      <w:r w:rsidR="00FE1746">
        <w:rPr>
          <w:b/>
          <w:szCs w:val="24"/>
        </w:rPr>
        <w:t>1.</w:t>
      </w:r>
      <w:r w:rsidR="0045059E">
        <w:rPr>
          <w:b/>
          <w:szCs w:val="24"/>
        </w:rPr>
        <w:t>2. Създаване и изработване на горскостопанск</w:t>
      </w:r>
      <w:r w:rsidR="003F44EB">
        <w:rPr>
          <w:b/>
          <w:szCs w:val="24"/>
        </w:rPr>
        <w:t>ите</w:t>
      </w:r>
      <w:r w:rsidR="0045059E">
        <w:rPr>
          <w:b/>
          <w:szCs w:val="24"/>
        </w:rPr>
        <w:t xml:space="preserve"> карт</w:t>
      </w:r>
      <w:r w:rsidR="003F44EB">
        <w:rPr>
          <w:b/>
          <w:szCs w:val="24"/>
        </w:rPr>
        <w:t>и</w:t>
      </w:r>
    </w:p>
    <w:p w14:paraId="0EE6A1B0" w14:textId="24321254" w:rsidR="005C2F41" w:rsidRDefault="0045059E" w:rsidP="005C2F41">
      <w:pPr>
        <w:pStyle w:val="23"/>
        <w:tabs>
          <w:tab w:val="clear" w:pos="-90"/>
          <w:tab w:val="center" w:pos="1170"/>
        </w:tabs>
        <w:ind w:firstLine="0"/>
        <w:rPr>
          <w:b/>
          <w:szCs w:val="24"/>
        </w:rPr>
      </w:pPr>
      <w:r>
        <w:rPr>
          <w:b/>
          <w:szCs w:val="24"/>
        </w:rPr>
        <w:t xml:space="preserve">          </w:t>
      </w:r>
      <w:r w:rsidR="006457C8" w:rsidRPr="0045059E">
        <w:rPr>
          <w:szCs w:val="24"/>
        </w:rPr>
        <w:t>Горскостопанск</w:t>
      </w:r>
      <w:r w:rsidR="003F44EB">
        <w:rPr>
          <w:szCs w:val="24"/>
        </w:rPr>
        <w:t>ите</w:t>
      </w:r>
      <w:r w:rsidR="006457C8" w:rsidRPr="0045059E">
        <w:rPr>
          <w:szCs w:val="24"/>
        </w:rPr>
        <w:t xml:space="preserve"> карт</w:t>
      </w:r>
      <w:r w:rsidR="003F44EB">
        <w:rPr>
          <w:szCs w:val="24"/>
        </w:rPr>
        <w:t>и</w:t>
      </w:r>
      <w:r w:rsidR="006457C8" w:rsidRPr="0045059E">
        <w:rPr>
          <w:szCs w:val="24"/>
        </w:rPr>
        <w:t xml:space="preserve"> да се изработ</w:t>
      </w:r>
      <w:r w:rsidR="003F44EB">
        <w:rPr>
          <w:szCs w:val="24"/>
        </w:rPr>
        <w:t>ят</w:t>
      </w:r>
      <w:r w:rsidR="006457C8" w:rsidRPr="0045059E">
        <w:rPr>
          <w:szCs w:val="24"/>
        </w:rPr>
        <w:t xml:space="preserve"> </w:t>
      </w:r>
      <w:r w:rsidR="004C7E9B">
        <w:rPr>
          <w:szCs w:val="24"/>
        </w:rPr>
        <w:t>във формат и съдържание, съгласно чл. 5 н</w:t>
      </w:r>
      <w:r w:rsidR="005763FB">
        <w:rPr>
          <w:szCs w:val="24"/>
        </w:rPr>
        <w:t>а</w:t>
      </w:r>
      <w:r w:rsidR="003F44EB">
        <w:rPr>
          <w:szCs w:val="24"/>
        </w:rPr>
        <w:t xml:space="preserve"> </w:t>
      </w:r>
      <w:r w:rsidR="004C7E9B" w:rsidRPr="0045059E">
        <w:rPr>
          <w:szCs w:val="24"/>
        </w:rPr>
        <w:t>Наредба № 20/18.11.2016 г. за съдържанието, условията и реда са създаването и поддържането на горскостопанск</w:t>
      </w:r>
      <w:r w:rsidR="004C7E9B">
        <w:rPr>
          <w:szCs w:val="24"/>
        </w:rPr>
        <w:t>ите</w:t>
      </w:r>
      <w:r w:rsidR="004C7E9B" w:rsidRPr="0045059E">
        <w:rPr>
          <w:szCs w:val="24"/>
        </w:rPr>
        <w:t xml:space="preserve"> карт</w:t>
      </w:r>
      <w:r w:rsidR="004C7E9B">
        <w:rPr>
          <w:szCs w:val="24"/>
        </w:rPr>
        <w:t>и</w:t>
      </w:r>
      <w:r w:rsidR="004C7E9B">
        <w:rPr>
          <w:b/>
          <w:szCs w:val="24"/>
        </w:rPr>
        <w:t xml:space="preserve"> </w:t>
      </w:r>
      <w:r w:rsidR="00DB560C">
        <w:rPr>
          <w:b/>
          <w:szCs w:val="24"/>
        </w:rPr>
        <w:t xml:space="preserve">за </w:t>
      </w:r>
      <w:r w:rsidR="003F44EB">
        <w:rPr>
          <w:szCs w:val="24"/>
        </w:rPr>
        <w:t>горск</w:t>
      </w:r>
      <w:r w:rsidR="000444EC">
        <w:rPr>
          <w:szCs w:val="24"/>
        </w:rPr>
        <w:t>ата</w:t>
      </w:r>
      <w:r w:rsidR="003F44EB">
        <w:rPr>
          <w:szCs w:val="24"/>
        </w:rPr>
        <w:t xml:space="preserve"> териториалн</w:t>
      </w:r>
      <w:r w:rsidR="000444EC">
        <w:rPr>
          <w:szCs w:val="24"/>
        </w:rPr>
        <w:t>а</w:t>
      </w:r>
      <w:r w:rsidR="003F44EB">
        <w:rPr>
          <w:szCs w:val="24"/>
        </w:rPr>
        <w:t xml:space="preserve"> единици (ГТЕ) и по землища на населените места</w:t>
      </w:r>
      <w:r w:rsidR="003F44EB">
        <w:rPr>
          <w:b/>
          <w:szCs w:val="24"/>
        </w:rPr>
        <w:t>.</w:t>
      </w:r>
    </w:p>
    <w:p w14:paraId="0B1A4155" w14:textId="626D68A9" w:rsidR="0077558E" w:rsidRPr="007A6DB3" w:rsidRDefault="0077558E" w:rsidP="005C2F41">
      <w:pPr>
        <w:pStyle w:val="23"/>
        <w:tabs>
          <w:tab w:val="clear" w:pos="-90"/>
          <w:tab w:val="center" w:pos="1170"/>
        </w:tabs>
        <w:ind w:firstLine="0"/>
        <w:rPr>
          <w:color w:val="000000"/>
          <w:szCs w:val="24"/>
        </w:rPr>
      </w:pPr>
      <w:r>
        <w:rPr>
          <w:b/>
          <w:szCs w:val="24"/>
        </w:rPr>
        <w:t xml:space="preserve">          </w:t>
      </w:r>
      <w:r>
        <w:rPr>
          <w:color w:val="000000"/>
          <w:szCs w:val="24"/>
        </w:rPr>
        <w:t xml:space="preserve">Горскостопанските карти </w:t>
      </w:r>
      <w:r w:rsidR="00311539">
        <w:rPr>
          <w:color w:val="000000"/>
          <w:szCs w:val="24"/>
        </w:rPr>
        <w:t xml:space="preserve">да </w:t>
      </w:r>
      <w:r>
        <w:rPr>
          <w:color w:val="000000"/>
          <w:szCs w:val="24"/>
        </w:rPr>
        <w:t>се изработ</w:t>
      </w:r>
      <w:r w:rsidR="00ED0E43">
        <w:rPr>
          <w:color w:val="000000"/>
          <w:szCs w:val="24"/>
        </w:rPr>
        <w:t>ят</w:t>
      </w:r>
      <w:r>
        <w:rPr>
          <w:color w:val="000000"/>
          <w:szCs w:val="24"/>
        </w:rPr>
        <w:t xml:space="preserve"> в приетата и дефинирана за територията на цялата страна </w:t>
      </w:r>
      <w:r w:rsidR="00BB59D1">
        <w:rPr>
          <w:color w:val="000000"/>
          <w:szCs w:val="24"/>
        </w:rPr>
        <w:t>координатна</w:t>
      </w:r>
      <w:r>
        <w:rPr>
          <w:color w:val="000000"/>
          <w:szCs w:val="24"/>
        </w:rPr>
        <w:t xml:space="preserve"> система</w:t>
      </w:r>
      <w:r w:rsidR="00BB59D1">
        <w:rPr>
          <w:color w:val="000000"/>
          <w:szCs w:val="24"/>
        </w:rPr>
        <w:t xml:space="preserve"> БГС 2005</w:t>
      </w:r>
      <w:r>
        <w:rPr>
          <w:color w:val="000000"/>
          <w:szCs w:val="24"/>
        </w:rPr>
        <w:t>.</w:t>
      </w:r>
    </w:p>
    <w:p w14:paraId="479B8551" w14:textId="40475E60" w:rsidR="006457C8" w:rsidRDefault="005C2F41" w:rsidP="0063257F">
      <w:pPr>
        <w:pStyle w:val="23"/>
        <w:tabs>
          <w:tab w:val="clear" w:pos="-90"/>
          <w:tab w:val="center" w:pos="1170"/>
        </w:tabs>
        <w:ind w:firstLine="0"/>
        <w:rPr>
          <w:szCs w:val="24"/>
        </w:rPr>
      </w:pPr>
      <w:r>
        <w:rPr>
          <w:szCs w:val="24"/>
        </w:rPr>
        <w:t xml:space="preserve">          </w:t>
      </w:r>
      <w:r w:rsidR="00B37595">
        <w:rPr>
          <w:color w:val="000000"/>
          <w:szCs w:val="24"/>
        </w:rPr>
        <w:t>Горскостопанските карти да се създават в цифров и графичен вид,</w:t>
      </w:r>
      <w:r w:rsidR="004C6B9F">
        <w:rPr>
          <w:szCs w:val="24"/>
        </w:rPr>
        <w:t xml:space="preserve"> </w:t>
      </w:r>
      <w:r w:rsidR="00B37595">
        <w:rPr>
          <w:szCs w:val="24"/>
        </w:rPr>
        <w:t xml:space="preserve">и да се поддържат </w:t>
      </w:r>
      <w:r w:rsidR="004C6B9F">
        <w:rPr>
          <w:szCs w:val="24"/>
        </w:rPr>
        <w:t xml:space="preserve">в </w:t>
      </w:r>
      <w:r w:rsidR="00281B1E">
        <w:rPr>
          <w:szCs w:val="24"/>
        </w:rPr>
        <w:t xml:space="preserve">цифров </w:t>
      </w:r>
      <w:r w:rsidR="00B37595">
        <w:rPr>
          <w:szCs w:val="24"/>
        </w:rPr>
        <w:t>вид -</w:t>
      </w:r>
      <w:r w:rsidR="004C6B9F">
        <w:rPr>
          <w:szCs w:val="24"/>
        </w:rPr>
        <w:t xml:space="preserve"> </w:t>
      </w:r>
      <w:r w:rsidR="00B37595">
        <w:rPr>
          <w:szCs w:val="24"/>
        </w:rPr>
        <w:t xml:space="preserve">файлов </w:t>
      </w:r>
      <w:r w:rsidR="004C6B9F">
        <w:rPr>
          <w:szCs w:val="24"/>
        </w:rPr>
        <w:t>формат</w:t>
      </w:r>
      <w:r>
        <w:rPr>
          <w:szCs w:val="24"/>
        </w:rPr>
        <w:t xml:space="preserve">, </w:t>
      </w:r>
      <w:r w:rsidR="00B37595">
        <w:rPr>
          <w:szCs w:val="24"/>
        </w:rPr>
        <w:t>съгласно Приложение № 1 към наредба № 20.</w:t>
      </w:r>
      <w:r w:rsidR="004C6B9F">
        <w:rPr>
          <w:szCs w:val="24"/>
        </w:rPr>
        <w:t xml:space="preserve"> </w:t>
      </w:r>
      <w:r w:rsidR="00B37595">
        <w:rPr>
          <w:szCs w:val="24"/>
        </w:rPr>
        <w:t>З</w:t>
      </w:r>
      <w:r w:rsidR="004C6B9F">
        <w:rPr>
          <w:szCs w:val="24"/>
        </w:rPr>
        <w:t>а основа при изработването им  да се използват кадастралната карта и данни от кадастралния регистър на недвижимите имоти</w:t>
      </w:r>
      <w:r w:rsidR="007E64A9">
        <w:rPr>
          <w:szCs w:val="24"/>
        </w:rPr>
        <w:t xml:space="preserve">, </w:t>
      </w:r>
      <w:r w:rsidR="004C6B9F">
        <w:rPr>
          <w:szCs w:val="24"/>
        </w:rPr>
        <w:t xml:space="preserve"> КВС, едромащабната топографска карта в М 1:5000 и М 1:10000, цифровата </w:t>
      </w:r>
      <w:proofErr w:type="spellStart"/>
      <w:r w:rsidR="004C6B9F">
        <w:rPr>
          <w:szCs w:val="24"/>
        </w:rPr>
        <w:t>ортофотокарта</w:t>
      </w:r>
      <w:proofErr w:type="spellEnd"/>
      <w:r w:rsidR="004C6B9F">
        <w:rPr>
          <w:szCs w:val="24"/>
        </w:rPr>
        <w:t xml:space="preserve"> и други специализирани карти и планове</w:t>
      </w:r>
      <w:r w:rsidR="003F44EB">
        <w:rPr>
          <w:szCs w:val="24"/>
        </w:rPr>
        <w:t>.</w:t>
      </w:r>
    </w:p>
    <w:p w14:paraId="6C79DDE8" w14:textId="47229033" w:rsidR="003F44EB" w:rsidRPr="0063257F" w:rsidRDefault="003F44EB" w:rsidP="0063257F">
      <w:pPr>
        <w:pStyle w:val="23"/>
        <w:tabs>
          <w:tab w:val="clear" w:pos="-90"/>
          <w:tab w:val="center" w:pos="1170"/>
        </w:tabs>
        <w:ind w:firstLine="0"/>
        <w:rPr>
          <w:b/>
          <w:szCs w:val="24"/>
        </w:rPr>
      </w:pPr>
      <w:r>
        <w:rPr>
          <w:szCs w:val="24"/>
        </w:rPr>
        <w:t xml:space="preserve">            </w:t>
      </w:r>
      <w:r w:rsidRPr="003F44EB">
        <w:rPr>
          <w:szCs w:val="24"/>
        </w:rPr>
        <w:t>Т</w:t>
      </w:r>
      <w:r w:rsidRPr="0045059E">
        <w:rPr>
          <w:color w:val="000000"/>
          <w:szCs w:val="24"/>
        </w:rPr>
        <w:t>очността на нанесените в горскостопанските карти граници на подотдели</w:t>
      </w:r>
      <w:r>
        <w:rPr>
          <w:color w:val="000000"/>
          <w:szCs w:val="24"/>
        </w:rPr>
        <w:t>те</w:t>
      </w:r>
      <w:r w:rsidRPr="0045059E">
        <w:rPr>
          <w:color w:val="000000"/>
          <w:szCs w:val="24"/>
        </w:rPr>
        <w:t xml:space="preserve"> </w:t>
      </w:r>
      <w:r>
        <w:rPr>
          <w:color w:val="000000"/>
          <w:szCs w:val="24"/>
        </w:rPr>
        <w:t>следва</w:t>
      </w:r>
      <w:r w:rsidRPr="0045059E">
        <w:rPr>
          <w:color w:val="000000"/>
          <w:szCs w:val="24"/>
        </w:rPr>
        <w:t xml:space="preserve"> да отговаря на точността на кадастралната карта, </w:t>
      </w:r>
      <w:r w:rsidRPr="0045059E">
        <w:rPr>
          <w:szCs w:val="24"/>
        </w:rPr>
        <w:t>съгласно изискванията на наредбата</w:t>
      </w:r>
      <w:r w:rsidRPr="0045059E">
        <w:rPr>
          <w:color w:val="000000"/>
          <w:szCs w:val="24"/>
        </w:rPr>
        <w:t xml:space="preserve"> по чл. 31 от ЗКИР</w:t>
      </w:r>
      <w:r w:rsidRPr="0045059E">
        <w:rPr>
          <w:szCs w:val="24"/>
        </w:rPr>
        <w:t>. Когато границите на подотделите съвпадат с имотни граници от кадастралната карта, те трябва да бъдат идентични;</w:t>
      </w:r>
    </w:p>
    <w:p w14:paraId="345646EC" w14:textId="77777777" w:rsidR="00984027" w:rsidRPr="001E5DD5" w:rsidRDefault="00984027" w:rsidP="00667164">
      <w:pPr>
        <w:pStyle w:val="23"/>
        <w:tabs>
          <w:tab w:val="clear" w:pos="-90"/>
          <w:tab w:val="center" w:pos="1170"/>
        </w:tabs>
        <w:ind w:firstLine="0"/>
        <w:rPr>
          <w:b/>
          <w:szCs w:val="24"/>
          <w:lang w:val="en-US"/>
        </w:rPr>
      </w:pPr>
      <w:r w:rsidRPr="001E5DD5">
        <w:rPr>
          <w:b/>
          <w:szCs w:val="24"/>
          <w:lang w:val="en-US"/>
        </w:rPr>
        <w:t xml:space="preserve">2. </w:t>
      </w:r>
      <w:proofErr w:type="spellStart"/>
      <w:r w:rsidRPr="001E5DD5">
        <w:rPr>
          <w:b/>
          <w:szCs w:val="24"/>
          <w:lang w:val="en-US"/>
        </w:rPr>
        <w:t>Проучване</w:t>
      </w:r>
      <w:proofErr w:type="spellEnd"/>
      <w:r w:rsidRPr="001E5DD5">
        <w:rPr>
          <w:b/>
          <w:szCs w:val="24"/>
          <w:lang w:val="en-US"/>
        </w:rPr>
        <w:t xml:space="preserve"> </w:t>
      </w:r>
      <w:proofErr w:type="spellStart"/>
      <w:r w:rsidRPr="001E5DD5">
        <w:rPr>
          <w:b/>
          <w:szCs w:val="24"/>
          <w:lang w:val="en-US"/>
        </w:rPr>
        <w:t>на</w:t>
      </w:r>
      <w:proofErr w:type="spellEnd"/>
      <w:r w:rsidRPr="001E5DD5">
        <w:rPr>
          <w:b/>
          <w:szCs w:val="24"/>
          <w:lang w:val="en-US"/>
        </w:rPr>
        <w:t xml:space="preserve"> </w:t>
      </w:r>
      <w:proofErr w:type="spellStart"/>
      <w:r w:rsidRPr="001E5DD5">
        <w:rPr>
          <w:b/>
          <w:szCs w:val="24"/>
          <w:lang w:val="en-US"/>
        </w:rPr>
        <w:t>природните</w:t>
      </w:r>
      <w:proofErr w:type="spellEnd"/>
      <w:r w:rsidRPr="001E5DD5">
        <w:rPr>
          <w:b/>
          <w:szCs w:val="24"/>
          <w:lang w:val="en-US"/>
        </w:rPr>
        <w:t xml:space="preserve"> </w:t>
      </w:r>
      <w:proofErr w:type="spellStart"/>
      <w:r w:rsidRPr="001E5DD5">
        <w:rPr>
          <w:b/>
          <w:szCs w:val="24"/>
          <w:lang w:val="en-US"/>
        </w:rPr>
        <w:t>условия</w:t>
      </w:r>
      <w:proofErr w:type="spellEnd"/>
    </w:p>
    <w:p w14:paraId="6CEBA50C" w14:textId="77777777" w:rsidR="00984027" w:rsidRDefault="00FE6F86" w:rsidP="00667164">
      <w:pPr>
        <w:pStyle w:val="23"/>
        <w:tabs>
          <w:tab w:val="clear" w:pos="-90"/>
          <w:tab w:val="center" w:pos="1170"/>
        </w:tabs>
        <w:ind w:firstLine="0"/>
        <w:rPr>
          <w:szCs w:val="24"/>
        </w:rPr>
      </w:pPr>
      <w:r>
        <w:rPr>
          <w:szCs w:val="24"/>
        </w:rPr>
        <w:t xml:space="preserve">          </w:t>
      </w:r>
      <w:r w:rsidR="00984027" w:rsidRPr="00B67D65">
        <w:rPr>
          <w:szCs w:val="24"/>
        </w:rPr>
        <w:t>Да се направи кратка характеристика на</w:t>
      </w:r>
      <w:r w:rsidR="00984027">
        <w:rPr>
          <w:szCs w:val="24"/>
        </w:rPr>
        <w:t>:</w:t>
      </w:r>
    </w:p>
    <w:p w14:paraId="2727AAFB" w14:textId="77777777" w:rsidR="00984027" w:rsidRPr="00B67D65" w:rsidRDefault="005743BD" w:rsidP="00667164">
      <w:pPr>
        <w:pStyle w:val="23"/>
        <w:tabs>
          <w:tab w:val="clear" w:pos="-90"/>
          <w:tab w:val="center" w:pos="1170"/>
        </w:tabs>
        <w:ind w:firstLine="0"/>
        <w:rPr>
          <w:szCs w:val="24"/>
        </w:rPr>
      </w:pPr>
      <w:r>
        <w:rPr>
          <w:szCs w:val="24"/>
        </w:rPr>
        <w:t>•</w:t>
      </w:r>
      <w:r>
        <w:rPr>
          <w:szCs w:val="24"/>
        </w:rPr>
        <w:tab/>
      </w:r>
      <w:r w:rsidR="00FE6F86">
        <w:rPr>
          <w:szCs w:val="24"/>
        </w:rPr>
        <w:t xml:space="preserve"> </w:t>
      </w:r>
      <w:r w:rsidR="00984027">
        <w:rPr>
          <w:szCs w:val="24"/>
        </w:rPr>
        <w:t xml:space="preserve">климата в района и </w:t>
      </w:r>
      <w:proofErr w:type="spellStart"/>
      <w:r w:rsidR="00984027">
        <w:rPr>
          <w:szCs w:val="24"/>
        </w:rPr>
        <w:t>вли</w:t>
      </w:r>
      <w:r w:rsidR="00984027" w:rsidRPr="001E5DD5">
        <w:rPr>
          <w:szCs w:val="24"/>
          <w:lang w:val="en-US"/>
        </w:rPr>
        <w:t>иянието</w:t>
      </w:r>
      <w:proofErr w:type="spellEnd"/>
      <w:r w:rsidR="00984027" w:rsidRPr="001E5DD5">
        <w:rPr>
          <w:szCs w:val="24"/>
          <w:lang w:val="en-US"/>
        </w:rPr>
        <w:t xml:space="preserve"> </w:t>
      </w:r>
      <w:proofErr w:type="spellStart"/>
      <w:r w:rsidR="00984027" w:rsidRPr="001E5DD5">
        <w:rPr>
          <w:szCs w:val="24"/>
          <w:lang w:val="en-US"/>
        </w:rPr>
        <w:t>му</w:t>
      </w:r>
      <w:proofErr w:type="spellEnd"/>
      <w:r w:rsidR="00984027" w:rsidRPr="001E5DD5">
        <w:rPr>
          <w:szCs w:val="24"/>
          <w:lang w:val="en-US"/>
        </w:rPr>
        <w:t xml:space="preserve"> </w:t>
      </w:r>
      <w:proofErr w:type="spellStart"/>
      <w:r w:rsidR="00984027" w:rsidRPr="001E5DD5">
        <w:rPr>
          <w:szCs w:val="24"/>
          <w:lang w:val="en-US"/>
        </w:rPr>
        <w:t>върху</w:t>
      </w:r>
      <w:proofErr w:type="spellEnd"/>
      <w:r w:rsidR="00984027" w:rsidRPr="001E5DD5">
        <w:rPr>
          <w:szCs w:val="24"/>
          <w:lang w:val="en-US"/>
        </w:rPr>
        <w:t xml:space="preserve"> </w:t>
      </w:r>
      <w:proofErr w:type="spellStart"/>
      <w:r w:rsidR="00984027" w:rsidRPr="001E5DD5">
        <w:rPr>
          <w:szCs w:val="24"/>
          <w:lang w:val="en-US"/>
        </w:rPr>
        <w:t>горскодървесната</w:t>
      </w:r>
      <w:proofErr w:type="spellEnd"/>
      <w:r w:rsidR="00984027" w:rsidRPr="001E5DD5">
        <w:rPr>
          <w:szCs w:val="24"/>
          <w:lang w:val="en-US"/>
        </w:rPr>
        <w:t xml:space="preserve"> </w:t>
      </w:r>
      <w:proofErr w:type="spellStart"/>
      <w:r w:rsidR="00984027" w:rsidRPr="001E5DD5">
        <w:rPr>
          <w:szCs w:val="24"/>
          <w:lang w:val="en-US"/>
        </w:rPr>
        <w:t>растителност</w:t>
      </w:r>
      <w:proofErr w:type="spellEnd"/>
      <w:r w:rsidR="00984027">
        <w:rPr>
          <w:szCs w:val="24"/>
        </w:rPr>
        <w:t>, като</w:t>
      </w:r>
      <w:r w:rsidR="00984027" w:rsidRPr="001E5DD5">
        <w:rPr>
          <w:szCs w:val="24"/>
          <w:lang w:val="en-US"/>
        </w:rPr>
        <w:t xml:space="preserve"> </w:t>
      </w:r>
      <w:proofErr w:type="spellStart"/>
      <w:r w:rsidR="00984027" w:rsidRPr="001E5DD5">
        <w:rPr>
          <w:szCs w:val="24"/>
          <w:lang w:val="en-US"/>
        </w:rPr>
        <w:t>се</w:t>
      </w:r>
      <w:proofErr w:type="spellEnd"/>
      <w:r w:rsidR="00984027" w:rsidRPr="001E5DD5">
        <w:rPr>
          <w:szCs w:val="24"/>
          <w:lang w:val="en-US"/>
        </w:rPr>
        <w:t xml:space="preserve"> </w:t>
      </w:r>
      <w:proofErr w:type="spellStart"/>
      <w:r w:rsidR="00984027" w:rsidRPr="001E5DD5">
        <w:rPr>
          <w:szCs w:val="24"/>
          <w:lang w:val="en-US"/>
        </w:rPr>
        <w:t>ползват</w:t>
      </w:r>
      <w:proofErr w:type="spellEnd"/>
      <w:r w:rsidR="00984027" w:rsidRPr="001E5DD5">
        <w:rPr>
          <w:szCs w:val="24"/>
          <w:lang w:val="en-US"/>
        </w:rPr>
        <w:t xml:space="preserve"> </w:t>
      </w:r>
      <w:proofErr w:type="spellStart"/>
      <w:r w:rsidR="00984027" w:rsidRPr="001E5DD5">
        <w:rPr>
          <w:szCs w:val="24"/>
          <w:lang w:val="en-US"/>
        </w:rPr>
        <w:t>последните</w:t>
      </w:r>
      <w:proofErr w:type="spellEnd"/>
      <w:r w:rsidR="00984027" w:rsidRPr="001E5DD5">
        <w:rPr>
          <w:szCs w:val="24"/>
          <w:lang w:val="en-US"/>
        </w:rPr>
        <w:t xml:space="preserve"> </w:t>
      </w:r>
      <w:proofErr w:type="spellStart"/>
      <w:r w:rsidR="00984027" w:rsidRPr="001E5DD5">
        <w:rPr>
          <w:szCs w:val="24"/>
          <w:lang w:val="en-US"/>
        </w:rPr>
        <w:t>издания</w:t>
      </w:r>
      <w:proofErr w:type="spellEnd"/>
      <w:r w:rsidR="00984027" w:rsidRPr="001E5DD5">
        <w:rPr>
          <w:szCs w:val="24"/>
          <w:lang w:val="en-US"/>
        </w:rPr>
        <w:t xml:space="preserve"> </w:t>
      </w:r>
      <w:proofErr w:type="spellStart"/>
      <w:r w:rsidR="00984027" w:rsidRPr="001E5DD5">
        <w:rPr>
          <w:szCs w:val="24"/>
          <w:lang w:val="en-US"/>
        </w:rPr>
        <w:t>на</w:t>
      </w:r>
      <w:proofErr w:type="spellEnd"/>
      <w:r w:rsidR="00984027" w:rsidRPr="001E5DD5">
        <w:rPr>
          <w:szCs w:val="24"/>
          <w:lang w:val="en-US"/>
        </w:rPr>
        <w:t xml:space="preserve"> БАН, </w:t>
      </w:r>
      <w:proofErr w:type="spellStart"/>
      <w:r w:rsidR="00984027" w:rsidRPr="001E5DD5">
        <w:rPr>
          <w:szCs w:val="24"/>
          <w:lang w:val="en-US"/>
        </w:rPr>
        <w:t>както</w:t>
      </w:r>
      <w:proofErr w:type="spellEnd"/>
      <w:r w:rsidR="00984027" w:rsidRPr="001E5DD5">
        <w:rPr>
          <w:szCs w:val="24"/>
          <w:lang w:val="en-US"/>
        </w:rPr>
        <w:t xml:space="preserve"> и </w:t>
      </w:r>
      <w:proofErr w:type="spellStart"/>
      <w:r w:rsidR="00984027" w:rsidRPr="001E5DD5">
        <w:rPr>
          <w:szCs w:val="24"/>
          <w:lang w:val="en-US"/>
        </w:rPr>
        <w:t>данни</w:t>
      </w:r>
      <w:proofErr w:type="spellEnd"/>
      <w:r w:rsidR="00984027" w:rsidRPr="001E5DD5">
        <w:rPr>
          <w:szCs w:val="24"/>
          <w:lang w:val="en-US"/>
        </w:rPr>
        <w:t xml:space="preserve"> </w:t>
      </w:r>
      <w:proofErr w:type="spellStart"/>
      <w:r w:rsidR="00984027" w:rsidRPr="001E5DD5">
        <w:rPr>
          <w:szCs w:val="24"/>
          <w:lang w:val="en-US"/>
        </w:rPr>
        <w:t>от</w:t>
      </w:r>
      <w:proofErr w:type="spellEnd"/>
      <w:r w:rsidR="00984027" w:rsidRPr="001E5DD5">
        <w:rPr>
          <w:szCs w:val="24"/>
          <w:lang w:val="en-US"/>
        </w:rPr>
        <w:t xml:space="preserve"> </w:t>
      </w:r>
      <w:proofErr w:type="spellStart"/>
      <w:r w:rsidR="00984027" w:rsidRPr="001E5DD5">
        <w:rPr>
          <w:szCs w:val="24"/>
          <w:lang w:val="en-US"/>
        </w:rPr>
        <w:t>близки</w:t>
      </w:r>
      <w:proofErr w:type="spellEnd"/>
      <w:r w:rsidR="00984027" w:rsidRPr="001E5DD5">
        <w:rPr>
          <w:szCs w:val="24"/>
          <w:lang w:val="en-US"/>
        </w:rPr>
        <w:t xml:space="preserve"> </w:t>
      </w:r>
      <w:proofErr w:type="spellStart"/>
      <w:r w:rsidR="00984027" w:rsidRPr="001E5DD5">
        <w:rPr>
          <w:szCs w:val="24"/>
          <w:lang w:val="en-US"/>
        </w:rPr>
        <w:t>метеорологични</w:t>
      </w:r>
      <w:proofErr w:type="spellEnd"/>
      <w:r w:rsidR="00984027" w:rsidRPr="001E5DD5">
        <w:rPr>
          <w:szCs w:val="24"/>
          <w:lang w:val="en-US"/>
        </w:rPr>
        <w:t xml:space="preserve"> </w:t>
      </w:r>
      <w:proofErr w:type="spellStart"/>
      <w:r w:rsidR="00984027" w:rsidRPr="001E5DD5">
        <w:rPr>
          <w:szCs w:val="24"/>
          <w:lang w:val="en-US"/>
        </w:rPr>
        <w:t>станции</w:t>
      </w:r>
      <w:proofErr w:type="spellEnd"/>
      <w:r w:rsidR="00984027" w:rsidRPr="001E5DD5">
        <w:rPr>
          <w:szCs w:val="24"/>
          <w:lang w:val="en-US"/>
        </w:rPr>
        <w:t xml:space="preserve">. </w:t>
      </w:r>
      <w:proofErr w:type="spellStart"/>
      <w:r w:rsidR="00984027" w:rsidRPr="001E5DD5">
        <w:rPr>
          <w:szCs w:val="24"/>
          <w:lang w:val="en-US"/>
        </w:rPr>
        <w:t>Да</w:t>
      </w:r>
      <w:proofErr w:type="spellEnd"/>
      <w:r w:rsidR="00984027" w:rsidRPr="001E5DD5">
        <w:rPr>
          <w:szCs w:val="24"/>
          <w:lang w:val="en-US"/>
        </w:rPr>
        <w:t xml:space="preserve"> </w:t>
      </w:r>
      <w:proofErr w:type="spellStart"/>
      <w:r w:rsidR="00984027" w:rsidRPr="001E5DD5">
        <w:rPr>
          <w:szCs w:val="24"/>
          <w:lang w:val="en-US"/>
        </w:rPr>
        <w:t>се</w:t>
      </w:r>
      <w:proofErr w:type="spellEnd"/>
      <w:r w:rsidR="00984027" w:rsidRPr="001E5DD5">
        <w:rPr>
          <w:szCs w:val="24"/>
          <w:lang w:val="en-US"/>
        </w:rPr>
        <w:t xml:space="preserve"> </w:t>
      </w:r>
      <w:proofErr w:type="spellStart"/>
      <w:r w:rsidR="00984027" w:rsidRPr="001E5DD5">
        <w:rPr>
          <w:szCs w:val="24"/>
          <w:lang w:val="en-US"/>
        </w:rPr>
        <w:t>направи</w:t>
      </w:r>
      <w:proofErr w:type="spellEnd"/>
      <w:r w:rsidR="00984027" w:rsidRPr="001E5DD5">
        <w:rPr>
          <w:szCs w:val="24"/>
          <w:lang w:val="en-US"/>
        </w:rPr>
        <w:t xml:space="preserve"> </w:t>
      </w:r>
      <w:proofErr w:type="spellStart"/>
      <w:r w:rsidR="00984027" w:rsidRPr="001E5DD5">
        <w:rPr>
          <w:szCs w:val="24"/>
          <w:lang w:val="en-US"/>
        </w:rPr>
        <w:t>връзка</w:t>
      </w:r>
      <w:proofErr w:type="spellEnd"/>
      <w:r w:rsidR="00984027" w:rsidRPr="001E5DD5">
        <w:rPr>
          <w:szCs w:val="24"/>
          <w:lang w:val="en-US"/>
        </w:rPr>
        <w:t xml:space="preserve"> </w:t>
      </w:r>
      <w:proofErr w:type="spellStart"/>
      <w:r w:rsidR="00984027" w:rsidRPr="001E5DD5">
        <w:rPr>
          <w:szCs w:val="24"/>
          <w:lang w:val="en-US"/>
        </w:rPr>
        <w:t>между</w:t>
      </w:r>
      <w:proofErr w:type="spellEnd"/>
      <w:r w:rsidR="00984027" w:rsidRPr="001E5DD5">
        <w:rPr>
          <w:szCs w:val="24"/>
          <w:lang w:val="en-US"/>
        </w:rPr>
        <w:t xml:space="preserve"> </w:t>
      </w:r>
      <w:proofErr w:type="spellStart"/>
      <w:r w:rsidR="00984027" w:rsidRPr="001E5DD5">
        <w:rPr>
          <w:szCs w:val="24"/>
          <w:lang w:val="en-US"/>
        </w:rPr>
        <w:t>климатичното</w:t>
      </w:r>
      <w:proofErr w:type="spellEnd"/>
      <w:r w:rsidR="00984027" w:rsidRPr="001E5DD5">
        <w:rPr>
          <w:szCs w:val="24"/>
          <w:lang w:val="en-US"/>
        </w:rPr>
        <w:t xml:space="preserve"> и </w:t>
      </w:r>
      <w:proofErr w:type="spellStart"/>
      <w:r w:rsidR="00984027" w:rsidRPr="001E5DD5">
        <w:rPr>
          <w:szCs w:val="24"/>
          <w:lang w:val="en-US"/>
        </w:rPr>
        <w:t>горскорастителното</w:t>
      </w:r>
      <w:proofErr w:type="spellEnd"/>
      <w:r w:rsidR="00984027" w:rsidRPr="001E5DD5">
        <w:rPr>
          <w:szCs w:val="24"/>
          <w:lang w:val="en-US"/>
        </w:rPr>
        <w:t xml:space="preserve"> </w:t>
      </w:r>
      <w:proofErr w:type="spellStart"/>
      <w:r w:rsidR="00984027" w:rsidRPr="001E5DD5">
        <w:rPr>
          <w:szCs w:val="24"/>
          <w:lang w:val="en-US"/>
        </w:rPr>
        <w:t>райониране</w:t>
      </w:r>
      <w:proofErr w:type="spellEnd"/>
      <w:r w:rsidR="00984027">
        <w:rPr>
          <w:szCs w:val="24"/>
        </w:rPr>
        <w:t>;</w:t>
      </w:r>
    </w:p>
    <w:p w14:paraId="37D72F22" w14:textId="77777777" w:rsidR="00984027" w:rsidRPr="001E5DD5" w:rsidRDefault="005743BD" w:rsidP="00667164">
      <w:pPr>
        <w:pStyle w:val="23"/>
        <w:tabs>
          <w:tab w:val="clear" w:pos="-90"/>
          <w:tab w:val="center" w:pos="1170"/>
        </w:tabs>
        <w:ind w:firstLine="0"/>
        <w:rPr>
          <w:szCs w:val="24"/>
          <w:lang w:val="en-US"/>
        </w:rPr>
      </w:pPr>
      <w:r>
        <w:rPr>
          <w:b/>
          <w:szCs w:val="24"/>
        </w:rPr>
        <w:t>•</w:t>
      </w:r>
      <w:r>
        <w:rPr>
          <w:b/>
          <w:szCs w:val="24"/>
        </w:rPr>
        <w:tab/>
      </w:r>
      <w:r w:rsidR="00FE6F86">
        <w:rPr>
          <w:b/>
          <w:szCs w:val="24"/>
        </w:rPr>
        <w:t xml:space="preserve"> </w:t>
      </w:r>
      <w:r w:rsidR="00984027" w:rsidRPr="00B67D65">
        <w:rPr>
          <w:szCs w:val="24"/>
        </w:rPr>
        <w:t>г</w:t>
      </w:r>
      <w:proofErr w:type="spellStart"/>
      <w:r w:rsidR="00984027" w:rsidRPr="00B67D65">
        <w:rPr>
          <w:szCs w:val="24"/>
          <w:lang w:val="en-US"/>
        </w:rPr>
        <w:t>еоложки</w:t>
      </w:r>
      <w:proofErr w:type="spellEnd"/>
      <w:r w:rsidR="00984027" w:rsidRPr="00B67D65">
        <w:rPr>
          <w:szCs w:val="24"/>
        </w:rPr>
        <w:t>я</w:t>
      </w:r>
      <w:r w:rsidR="00984027" w:rsidRPr="00B67D65">
        <w:rPr>
          <w:szCs w:val="24"/>
          <w:lang w:val="en-US"/>
        </w:rPr>
        <w:t xml:space="preserve"> </w:t>
      </w:r>
      <w:proofErr w:type="spellStart"/>
      <w:r w:rsidR="00984027" w:rsidRPr="00B67D65">
        <w:rPr>
          <w:szCs w:val="24"/>
          <w:lang w:val="en-US"/>
        </w:rPr>
        <w:t>строеж</w:t>
      </w:r>
      <w:proofErr w:type="spellEnd"/>
      <w:r w:rsidR="00984027" w:rsidRPr="00B67D65">
        <w:rPr>
          <w:szCs w:val="24"/>
          <w:lang w:val="en-US"/>
        </w:rPr>
        <w:t xml:space="preserve"> и </w:t>
      </w:r>
      <w:proofErr w:type="spellStart"/>
      <w:r w:rsidR="00984027" w:rsidRPr="00B67D65">
        <w:rPr>
          <w:szCs w:val="24"/>
          <w:lang w:val="en-US"/>
        </w:rPr>
        <w:t>петрографски</w:t>
      </w:r>
      <w:proofErr w:type="spellEnd"/>
      <w:r w:rsidR="00984027" w:rsidRPr="00B67D65">
        <w:rPr>
          <w:szCs w:val="24"/>
          <w:lang w:val="en-US"/>
        </w:rPr>
        <w:t xml:space="preserve"> </w:t>
      </w:r>
      <w:proofErr w:type="spellStart"/>
      <w:r w:rsidR="00984027" w:rsidRPr="00B67D65">
        <w:rPr>
          <w:szCs w:val="24"/>
          <w:lang w:val="en-US"/>
        </w:rPr>
        <w:t>състав</w:t>
      </w:r>
      <w:proofErr w:type="spellEnd"/>
      <w:r w:rsidR="00984027" w:rsidRPr="00B67D65">
        <w:rPr>
          <w:szCs w:val="24"/>
        </w:rPr>
        <w:t>, като</w:t>
      </w:r>
      <w:r w:rsidR="00984027">
        <w:rPr>
          <w:b/>
          <w:szCs w:val="24"/>
        </w:rPr>
        <w:t xml:space="preserve"> </w:t>
      </w:r>
      <w:r w:rsidR="00984027" w:rsidRPr="001E5DD5">
        <w:rPr>
          <w:szCs w:val="24"/>
          <w:lang w:val="en-US"/>
        </w:rPr>
        <w:t xml:space="preserve"> </w:t>
      </w:r>
      <w:proofErr w:type="spellStart"/>
      <w:r w:rsidR="00984027" w:rsidRPr="001E5DD5">
        <w:rPr>
          <w:szCs w:val="24"/>
          <w:lang w:val="en-US"/>
        </w:rPr>
        <w:t>се</w:t>
      </w:r>
      <w:proofErr w:type="spellEnd"/>
      <w:r w:rsidR="00984027" w:rsidRPr="001E5DD5">
        <w:rPr>
          <w:szCs w:val="24"/>
          <w:lang w:val="en-US"/>
        </w:rPr>
        <w:t xml:space="preserve"> </w:t>
      </w:r>
      <w:proofErr w:type="spellStart"/>
      <w:r w:rsidR="00984027" w:rsidRPr="001E5DD5">
        <w:rPr>
          <w:szCs w:val="24"/>
          <w:lang w:val="en-US"/>
        </w:rPr>
        <w:t>определят</w:t>
      </w:r>
      <w:proofErr w:type="spellEnd"/>
      <w:r w:rsidR="00984027" w:rsidRPr="001E5DD5">
        <w:rPr>
          <w:szCs w:val="24"/>
          <w:lang w:val="en-US"/>
        </w:rPr>
        <w:t xml:space="preserve"> </w:t>
      </w:r>
      <w:proofErr w:type="spellStart"/>
      <w:r w:rsidR="00984027" w:rsidRPr="001E5DD5">
        <w:rPr>
          <w:szCs w:val="24"/>
          <w:lang w:val="en-US"/>
        </w:rPr>
        <w:t>основните</w:t>
      </w:r>
      <w:proofErr w:type="spellEnd"/>
      <w:r w:rsidR="00984027" w:rsidRPr="001E5DD5">
        <w:rPr>
          <w:szCs w:val="24"/>
          <w:lang w:val="en-US"/>
        </w:rPr>
        <w:t xml:space="preserve"> </w:t>
      </w:r>
      <w:proofErr w:type="spellStart"/>
      <w:r w:rsidR="00984027" w:rsidRPr="001E5DD5">
        <w:rPr>
          <w:szCs w:val="24"/>
          <w:lang w:val="en-US"/>
        </w:rPr>
        <w:t>видове</w:t>
      </w:r>
      <w:proofErr w:type="spellEnd"/>
      <w:r w:rsidR="00984027" w:rsidRPr="001E5DD5">
        <w:rPr>
          <w:szCs w:val="24"/>
          <w:lang w:val="en-US"/>
        </w:rPr>
        <w:t xml:space="preserve"> </w:t>
      </w:r>
      <w:proofErr w:type="spellStart"/>
      <w:r w:rsidR="00984027" w:rsidRPr="001E5DD5">
        <w:rPr>
          <w:szCs w:val="24"/>
          <w:lang w:val="en-US"/>
        </w:rPr>
        <w:t>скали</w:t>
      </w:r>
      <w:proofErr w:type="spellEnd"/>
      <w:r w:rsidR="00984027" w:rsidRPr="001E5DD5">
        <w:rPr>
          <w:szCs w:val="24"/>
          <w:lang w:val="en-US"/>
        </w:rPr>
        <w:t xml:space="preserve"> </w:t>
      </w:r>
      <w:proofErr w:type="spellStart"/>
      <w:r w:rsidR="00984027" w:rsidRPr="001E5DD5">
        <w:rPr>
          <w:szCs w:val="24"/>
          <w:lang w:val="en-US"/>
        </w:rPr>
        <w:t>на</w:t>
      </w:r>
      <w:proofErr w:type="spellEnd"/>
      <w:r w:rsidR="00984027" w:rsidRPr="001E5DD5">
        <w:rPr>
          <w:szCs w:val="24"/>
          <w:lang w:val="en-US"/>
        </w:rPr>
        <w:t xml:space="preserve"> </w:t>
      </w:r>
      <w:proofErr w:type="spellStart"/>
      <w:r w:rsidR="00984027" w:rsidRPr="001E5DD5">
        <w:rPr>
          <w:szCs w:val="24"/>
          <w:lang w:val="en-US"/>
        </w:rPr>
        <w:t>територията</w:t>
      </w:r>
      <w:proofErr w:type="spellEnd"/>
      <w:r w:rsidR="00984027" w:rsidRPr="001E5DD5">
        <w:rPr>
          <w:szCs w:val="24"/>
          <w:lang w:val="en-US"/>
        </w:rPr>
        <w:t xml:space="preserve">, </w:t>
      </w:r>
      <w:proofErr w:type="spellStart"/>
      <w:r w:rsidR="00984027" w:rsidRPr="001E5DD5">
        <w:rPr>
          <w:szCs w:val="24"/>
          <w:lang w:val="en-US"/>
        </w:rPr>
        <w:t>техният</w:t>
      </w:r>
      <w:proofErr w:type="spellEnd"/>
      <w:r w:rsidR="00984027" w:rsidRPr="001E5DD5">
        <w:rPr>
          <w:szCs w:val="24"/>
          <w:lang w:val="en-US"/>
        </w:rPr>
        <w:t xml:space="preserve"> </w:t>
      </w:r>
      <w:proofErr w:type="spellStart"/>
      <w:r w:rsidR="00984027" w:rsidRPr="001E5DD5">
        <w:rPr>
          <w:szCs w:val="24"/>
          <w:lang w:val="en-US"/>
        </w:rPr>
        <w:t>произход</w:t>
      </w:r>
      <w:proofErr w:type="spellEnd"/>
      <w:r w:rsidR="00984027" w:rsidRPr="001E5DD5">
        <w:rPr>
          <w:szCs w:val="24"/>
          <w:lang w:val="en-US"/>
        </w:rPr>
        <w:t xml:space="preserve">, </w:t>
      </w:r>
      <w:proofErr w:type="spellStart"/>
      <w:r w:rsidR="00984027" w:rsidRPr="001E5DD5">
        <w:rPr>
          <w:szCs w:val="24"/>
          <w:lang w:val="en-US"/>
        </w:rPr>
        <w:t>строеж</w:t>
      </w:r>
      <w:proofErr w:type="spellEnd"/>
      <w:r w:rsidR="00984027" w:rsidRPr="001E5DD5">
        <w:rPr>
          <w:szCs w:val="24"/>
          <w:lang w:val="en-US"/>
        </w:rPr>
        <w:t xml:space="preserve">, </w:t>
      </w:r>
      <w:proofErr w:type="spellStart"/>
      <w:r w:rsidR="00984027" w:rsidRPr="001E5DD5">
        <w:rPr>
          <w:szCs w:val="24"/>
          <w:lang w:val="en-US"/>
        </w:rPr>
        <w:t>териториално</w:t>
      </w:r>
      <w:proofErr w:type="spellEnd"/>
      <w:r w:rsidR="00984027" w:rsidRPr="001E5DD5">
        <w:rPr>
          <w:szCs w:val="24"/>
          <w:lang w:val="en-US"/>
        </w:rPr>
        <w:t xml:space="preserve"> </w:t>
      </w:r>
      <w:proofErr w:type="spellStart"/>
      <w:r w:rsidR="00984027" w:rsidRPr="001E5DD5">
        <w:rPr>
          <w:szCs w:val="24"/>
          <w:lang w:val="en-US"/>
        </w:rPr>
        <w:t>разположение</w:t>
      </w:r>
      <w:proofErr w:type="spellEnd"/>
      <w:r w:rsidR="00984027" w:rsidRPr="001E5DD5">
        <w:rPr>
          <w:szCs w:val="24"/>
          <w:lang w:val="en-US"/>
        </w:rPr>
        <w:t xml:space="preserve">, </w:t>
      </w:r>
      <w:proofErr w:type="spellStart"/>
      <w:r w:rsidR="00984027" w:rsidRPr="001E5DD5">
        <w:rPr>
          <w:szCs w:val="24"/>
          <w:lang w:val="en-US"/>
        </w:rPr>
        <w:t>влиянието</w:t>
      </w:r>
      <w:proofErr w:type="spellEnd"/>
      <w:r w:rsidR="00984027" w:rsidRPr="001E5DD5">
        <w:rPr>
          <w:szCs w:val="24"/>
          <w:lang w:val="en-US"/>
        </w:rPr>
        <w:t xml:space="preserve"> </w:t>
      </w:r>
      <w:proofErr w:type="spellStart"/>
      <w:r w:rsidR="00984027" w:rsidRPr="001E5DD5">
        <w:rPr>
          <w:szCs w:val="24"/>
          <w:lang w:val="en-US"/>
        </w:rPr>
        <w:t>им</w:t>
      </w:r>
      <w:proofErr w:type="spellEnd"/>
      <w:r w:rsidR="00984027" w:rsidRPr="001E5DD5">
        <w:rPr>
          <w:szCs w:val="24"/>
          <w:lang w:val="en-US"/>
        </w:rPr>
        <w:t xml:space="preserve"> </w:t>
      </w:r>
      <w:proofErr w:type="spellStart"/>
      <w:r w:rsidR="00984027" w:rsidRPr="001E5DD5">
        <w:rPr>
          <w:szCs w:val="24"/>
          <w:lang w:val="en-US"/>
        </w:rPr>
        <w:t>върху</w:t>
      </w:r>
      <w:proofErr w:type="spellEnd"/>
      <w:r w:rsidR="00984027" w:rsidRPr="001E5DD5">
        <w:rPr>
          <w:szCs w:val="24"/>
          <w:lang w:val="en-US"/>
        </w:rPr>
        <w:t xml:space="preserve"> </w:t>
      </w:r>
      <w:proofErr w:type="spellStart"/>
      <w:r w:rsidR="00984027" w:rsidRPr="001E5DD5">
        <w:rPr>
          <w:szCs w:val="24"/>
          <w:lang w:val="en-US"/>
        </w:rPr>
        <w:t>почвообразуващия</w:t>
      </w:r>
      <w:proofErr w:type="spellEnd"/>
      <w:r w:rsidR="00984027" w:rsidRPr="001E5DD5">
        <w:rPr>
          <w:szCs w:val="24"/>
          <w:lang w:val="en-US"/>
        </w:rPr>
        <w:t xml:space="preserve"> </w:t>
      </w:r>
      <w:proofErr w:type="spellStart"/>
      <w:r w:rsidR="00984027" w:rsidRPr="001E5DD5">
        <w:rPr>
          <w:szCs w:val="24"/>
          <w:lang w:val="en-US"/>
        </w:rPr>
        <w:t>процес</w:t>
      </w:r>
      <w:proofErr w:type="spellEnd"/>
      <w:r w:rsidR="00984027" w:rsidRPr="001E5DD5">
        <w:rPr>
          <w:szCs w:val="24"/>
          <w:lang w:val="en-US"/>
        </w:rPr>
        <w:t xml:space="preserve"> и </w:t>
      </w:r>
      <w:proofErr w:type="spellStart"/>
      <w:r w:rsidR="00984027" w:rsidRPr="001E5DD5">
        <w:rPr>
          <w:szCs w:val="24"/>
          <w:lang w:val="en-US"/>
        </w:rPr>
        <w:t>формирането</w:t>
      </w:r>
      <w:proofErr w:type="spellEnd"/>
      <w:r w:rsidR="00984027" w:rsidRPr="001E5DD5">
        <w:rPr>
          <w:szCs w:val="24"/>
          <w:lang w:val="en-US"/>
        </w:rPr>
        <w:t xml:space="preserve"> </w:t>
      </w:r>
      <w:proofErr w:type="spellStart"/>
      <w:r w:rsidR="00984027" w:rsidRPr="001E5DD5">
        <w:rPr>
          <w:szCs w:val="24"/>
          <w:lang w:val="en-US"/>
        </w:rPr>
        <w:t>на</w:t>
      </w:r>
      <w:proofErr w:type="spellEnd"/>
      <w:r w:rsidR="00984027" w:rsidRPr="001E5DD5">
        <w:rPr>
          <w:szCs w:val="24"/>
          <w:lang w:val="en-US"/>
        </w:rPr>
        <w:t xml:space="preserve"> </w:t>
      </w:r>
      <w:proofErr w:type="spellStart"/>
      <w:r w:rsidR="00984027" w:rsidRPr="001E5DD5">
        <w:rPr>
          <w:szCs w:val="24"/>
          <w:lang w:val="en-US"/>
        </w:rPr>
        <w:t>типовете</w:t>
      </w:r>
      <w:proofErr w:type="spellEnd"/>
      <w:r w:rsidR="00984027" w:rsidRPr="001E5DD5">
        <w:rPr>
          <w:szCs w:val="24"/>
          <w:lang w:val="en-US"/>
        </w:rPr>
        <w:t xml:space="preserve"> </w:t>
      </w:r>
      <w:proofErr w:type="spellStart"/>
      <w:r w:rsidR="00984027" w:rsidRPr="001E5DD5">
        <w:rPr>
          <w:szCs w:val="24"/>
          <w:lang w:val="en-US"/>
        </w:rPr>
        <w:t>месторастения</w:t>
      </w:r>
      <w:proofErr w:type="spellEnd"/>
      <w:r w:rsidR="00984027" w:rsidRPr="001E5DD5">
        <w:rPr>
          <w:szCs w:val="24"/>
          <w:lang w:val="en-US"/>
        </w:rPr>
        <w:t xml:space="preserve"> и </w:t>
      </w:r>
      <w:proofErr w:type="spellStart"/>
      <w:r w:rsidR="00984027" w:rsidRPr="001E5DD5">
        <w:rPr>
          <w:szCs w:val="24"/>
          <w:lang w:val="en-US"/>
        </w:rPr>
        <w:t>др</w:t>
      </w:r>
      <w:proofErr w:type="spellEnd"/>
      <w:r w:rsidR="00984027" w:rsidRPr="001E5DD5">
        <w:rPr>
          <w:szCs w:val="24"/>
          <w:lang w:val="en-US"/>
        </w:rPr>
        <w:t xml:space="preserve">. </w:t>
      </w:r>
      <w:proofErr w:type="spellStart"/>
      <w:r w:rsidR="00984027" w:rsidRPr="001E5DD5">
        <w:rPr>
          <w:szCs w:val="24"/>
          <w:lang w:val="en-US"/>
        </w:rPr>
        <w:t>особености</w:t>
      </w:r>
      <w:proofErr w:type="spellEnd"/>
      <w:r w:rsidR="00984027" w:rsidRPr="001E5DD5">
        <w:rPr>
          <w:szCs w:val="24"/>
          <w:lang w:val="en-US"/>
        </w:rPr>
        <w:t>.</w:t>
      </w:r>
    </w:p>
    <w:p w14:paraId="5537FDEC" w14:textId="7B3D6E94" w:rsidR="00984027" w:rsidRPr="001E5DD5" w:rsidRDefault="005743BD" w:rsidP="00667164">
      <w:pPr>
        <w:pStyle w:val="23"/>
        <w:tabs>
          <w:tab w:val="clear" w:pos="-90"/>
          <w:tab w:val="center" w:pos="1170"/>
        </w:tabs>
        <w:ind w:firstLine="0"/>
        <w:rPr>
          <w:szCs w:val="24"/>
        </w:rPr>
      </w:pPr>
      <w:r>
        <w:rPr>
          <w:b/>
          <w:szCs w:val="24"/>
        </w:rPr>
        <w:t>•</w:t>
      </w:r>
      <w:r>
        <w:rPr>
          <w:b/>
          <w:szCs w:val="24"/>
        </w:rPr>
        <w:tab/>
      </w:r>
      <w:r w:rsidR="00FE6F86">
        <w:rPr>
          <w:b/>
          <w:szCs w:val="24"/>
        </w:rPr>
        <w:t xml:space="preserve"> </w:t>
      </w:r>
      <w:proofErr w:type="spellStart"/>
      <w:r w:rsidR="00984027" w:rsidRPr="001E5DD5">
        <w:rPr>
          <w:szCs w:val="24"/>
          <w:lang w:val="en-US"/>
        </w:rPr>
        <w:t>основните</w:t>
      </w:r>
      <w:proofErr w:type="spellEnd"/>
      <w:r w:rsidR="00984027" w:rsidRPr="001E5DD5">
        <w:rPr>
          <w:szCs w:val="24"/>
          <w:lang w:val="en-US"/>
        </w:rPr>
        <w:t xml:space="preserve"> </w:t>
      </w:r>
      <w:proofErr w:type="spellStart"/>
      <w:r w:rsidR="00984027" w:rsidRPr="001E5DD5">
        <w:rPr>
          <w:szCs w:val="24"/>
          <w:lang w:val="en-US"/>
        </w:rPr>
        <w:t>водни</w:t>
      </w:r>
      <w:proofErr w:type="spellEnd"/>
      <w:r w:rsidR="00984027" w:rsidRPr="001E5DD5">
        <w:rPr>
          <w:szCs w:val="24"/>
          <w:lang w:val="en-US"/>
        </w:rPr>
        <w:t xml:space="preserve"> </w:t>
      </w:r>
      <w:proofErr w:type="spellStart"/>
      <w:r w:rsidR="00984027" w:rsidRPr="001E5DD5">
        <w:rPr>
          <w:szCs w:val="24"/>
          <w:lang w:val="en-US"/>
        </w:rPr>
        <w:t>течения</w:t>
      </w:r>
      <w:proofErr w:type="spellEnd"/>
      <w:r w:rsidR="00984027" w:rsidRPr="001E5DD5">
        <w:rPr>
          <w:szCs w:val="24"/>
          <w:lang w:val="en-US"/>
        </w:rPr>
        <w:t xml:space="preserve"> в </w:t>
      </w:r>
      <w:proofErr w:type="spellStart"/>
      <w:r w:rsidR="00984027" w:rsidRPr="001E5DD5">
        <w:rPr>
          <w:szCs w:val="24"/>
          <w:lang w:val="en-US"/>
        </w:rPr>
        <w:t>района</w:t>
      </w:r>
      <w:proofErr w:type="spellEnd"/>
      <w:r w:rsidR="00984027" w:rsidRPr="001E5DD5">
        <w:rPr>
          <w:szCs w:val="24"/>
          <w:lang w:val="en-US"/>
        </w:rPr>
        <w:t xml:space="preserve">, </w:t>
      </w:r>
      <w:proofErr w:type="spellStart"/>
      <w:r w:rsidR="00984027" w:rsidRPr="001E5DD5">
        <w:rPr>
          <w:szCs w:val="24"/>
          <w:lang w:val="en-US"/>
        </w:rPr>
        <w:t>техният</w:t>
      </w:r>
      <w:proofErr w:type="spellEnd"/>
      <w:r w:rsidR="00984027" w:rsidRPr="001E5DD5">
        <w:rPr>
          <w:szCs w:val="24"/>
          <w:lang w:val="en-US"/>
        </w:rPr>
        <w:t xml:space="preserve"> </w:t>
      </w:r>
      <w:proofErr w:type="spellStart"/>
      <w:r w:rsidR="00984027" w:rsidRPr="001E5DD5">
        <w:rPr>
          <w:szCs w:val="24"/>
          <w:lang w:val="en-US"/>
        </w:rPr>
        <w:t>характер</w:t>
      </w:r>
      <w:proofErr w:type="spellEnd"/>
      <w:r w:rsidR="00984027" w:rsidRPr="001E5DD5">
        <w:rPr>
          <w:szCs w:val="24"/>
          <w:lang w:val="en-US"/>
        </w:rPr>
        <w:t xml:space="preserve">, </w:t>
      </w:r>
      <w:proofErr w:type="spellStart"/>
      <w:r w:rsidR="00984027" w:rsidRPr="001E5DD5">
        <w:rPr>
          <w:szCs w:val="24"/>
          <w:lang w:val="en-US"/>
        </w:rPr>
        <w:t>влиянието</w:t>
      </w:r>
      <w:proofErr w:type="spellEnd"/>
      <w:r w:rsidR="00984027" w:rsidRPr="001E5DD5">
        <w:rPr>
          <w:szCs w:val="24"/>
          <w:lang w:val="en-US"/>
        </w:rPr>
        <w:t xml:space="preserve"> </w:t>
      </w:r>
      <w:proofErr w:type="spellStart"/>
      <w:r w:rsidR="00984027" w:rsidRPr="001E5DD5">
        <w:rPr>
          <w:szCs w:val="24"/>
          <w:lang w:val="en-US"/>
        </w:rPr>
        <w:t>им</w:t>
      </w:r>
      <w:proofErr w:type="spellEnd"/>
      <w:r w:rsidR="00984027" w:rsidRPr="001E5DD5">
        <w:rPr>
          <w:szCs w:val="24"/>
          <w:lang w:val="en-US"/>
        </w:rPr>
        <w:t xml:space="preserve"> </w:t>
      </w:r>
      <w:proofErr w:type="spellStart"/>
      <w:r w:rsidR="00984027" w:rsidRPr="001E5DD5">
        <w:rPr>
          <w:szCs w:val="24"/>
          <w:lang w:val="en-US"/>
        </w:rPr>
        <w:t>при</w:t>
      </w:r>
      <w:proofErr w:type="spellEnd"/>
      <w:r w:rsidR="00984027" w:rsidRPr="001E5DD5">
        <w:rPr>
          <w:szCs w:val="24"/>
          <w:lang w:val="en-US"/>
        </w:rPr>
        <w:t xml:space="preserve"> </w:t>
      </w:r>
      <w:proofErr w:type="spellStart"/>
      <w:r w:rsidR="00984027" w:rsidRPr="001E5DD5">
        <w:rPr>
          <w:szCs w:val="24"/>
          <w:lang w:val="en-US"/>
        </w:rPr>
        <w:t>формиране</w:t>
      </w:r>
      <w:proofErr w:type="spellEnd"/>
      <w:r w:rsidR="00984027" w:rsidRPr="001E5DD5">
        <w:rPr>
          <w:szCs w:val="24"/>
          <w:lang w:val="en-US"/>
        </w:rPr>
        <w:t xml:space="preserve"> </w:t>
      </w:r>
      <w:proofErr w:type="spellStart"/>
      <w:r w:rsidR="00984027" w:rsidRPr="001E5DD5">
        <w:rPr>
          <w:szCs w:val="24"/>
          <w:lang w:val="en-US"/>
        </w:rPr>
        <w:t>на</w:t>
      </w:r>
      <w:proofErr w:type="spellEnd"/>
      <w:r w:rsidR="00984027" w:rsidRPr="001E5DD5">
        <w:rPr>
          <w:szCs w:val="24"/>
          <w:lang w:val="en-US"/>
        </w:rPr>
        <w:t xml:space="preserve"> </w:t>
      </w:r>
      <w:proofErr w:type="spellStart"/>
      <w:r w:rsidR="00984027" w:rsidRPr="001E5DD5">
        <w:rPr>
          <w:szCs w:val="24"/>
          <w:lang w:val="en-US"/>
        </w:rPr>
        <w:t>хидроложкия</w:t>
      </w:r>
      <w:proofErr w:type="spellEnd"/>
      <w:r w:rsidR="00984027" w:rsidRPr="001E5DD5">
        <w:rPr>
          <w:szCs w:val="24"/>
          <w:lang w:val="en-US"/>
        </w:rPr>
        <w:t xml:space="preserve"> </w:t>
      </w:r>
      <w:proofErr w:type="spellStart"/>
      <w:r w:rsidR="00984027" w:rsidRPr="001E5DD5">
        <w:rPr>
          <w:szCs w:val="24"/>
          <w:lang w:val="en-US"/>
        </w:rPr>
        <w:t>режим</w:t>
      </w:r>
      <w:proofErr w:type="spellEnd"/>
      <w:r w:rsidR="00984027" w:rsidRPr="001E5DD5">
        <w:rPr>
          <w:szCs w:val="24"/>
        </w:rPr>
        <w:t xml:space="preserve">, както и изградените изкуствени водоеми </w:t>
      </w:r>
      <w:r w:rsidR="00984027" w:rsidRPr="001E5DD5">
        <w:rPr>
          <w:szCs w:val="24"/>
          <w:lang w:val="en-US"/>
        </w:rPr>
        <w:t xml:space="preserve">и </w:t>
      </w:r>
      <w:proofErr w:type="spellStart"/>
      <w:r w:rsidR="00984027" w:rsidRPr="001E5DD5">
        <w:rPr>
          <w:szCs w:val="24"/>
          <w:lang w:val="en-US"/>
        </w:rPr>
        <w:t>се</w:t>
      </w:r>
      <w:proofErr w:type="spellEnd"/>
      <w:r w:rsidR="00984027" w:rsidRPr="001E5DD5">
        <w:rPr>
          <w:szCs w:val="24"/>
          <w:lang w:val="en-US"/>
        </w:rPr>
        <w:t xml:space="preserve"> </w:t>
      </w:r>
      <w:proofErr w:type="spellStart"/>
      <w:r w:rsidR="00984027" w:rsidRPr="001E5DD5">
        <w:rPr>
          <w:szCs w:val="24"/>
          <w:lang w:val="en-US"/>
        </w:rPr>
        <w:t>отразят</w:t>
      </w:r>
      <w:proofErr w:type="spellEnd"/>
      <w:r w:rsidR="00984027" w:rsidRPr="001E5DD5">
        <w:rPr>
          <w:szCs w:val="24"/>
          <w:lang w:val="en-US"/>
        </w:rPr>
        <w:t xml:space="preserve"> </w:t>
      </w:r>
      <w:proofErr w:type="spellStart"/>
      <w:r w:rsidR="00984027" w:rsidRPr="001E5DD5">
        <w:rPr>
          <w:szCs w:val="24"/>
          <w:lang w:val="en-US"/>
        </w:rPr>
        <w:t>на</w:t>
      </w:r>
      <w:proofErr w:type="spellEnd"/>
      <w:r w:rsidR="00984027" w:rsidRPr="001E5DD5">
        <w:rPr>
          <w:szCs w:val="24"/>
          <w:lang w:val="en-US"/>
        </w:rPr>
        <w:t xml:space="preserve"> </w:t>
      </w:r>
      <w:proofErr w:type="spellStart"/>
      <w:r w:rsidR="00984027" w:rsidRPr="001E5DD5">
        <w:rPr>
          <w:szCs w:val="24"/>
          <w:lang w:val="en-US"/>
        </w:rPr>
        <w:t>карт</w:t>
      </w:r>
      <w:r w:rsidR="00984027" w:rsidRPr="001E5DD5">
        <w:rPr>
          <w:szCs w:val="24"/>
        </w:rPr>
        <w:t>ния</w:t>
      </w:r>
      <w:proofErr w:type="spellEnd"/>
      <w:r w:rsidR="00984027" w:rsidRPr="001E5DD5">
        <w:rPr>
          <w:szCs w:val="24"/>
        </w:rPr>
        <w:t xml:space="preserve"> материал</w:t>
      </w:r>
      <w:r w:rsidR="00984027" w:rsidRPr="001E5DD5">
        <w:rPr>
          <w:szCs w:val="24"/>
          <w:lang w:val="en-US"/>
        </w:rPr>
        <w:t>.</w:t>
      </w:r>
      <w:r w:rsidR="00783D61">
        <w:rPr>
          <w:szCs w:val="24"/>
        </w:rPr>
        <w:t xml:space="preserve"> </w:t>
      </w:r>
      <w:r w:rsidR="006952D6">
        <w:rPr>
          <w:szCs w:val="24"/>
        </w:rPr>
        <w:t>Районът за инвентар</w:t>
      </w:r>
      <w:r w:rsidR="009B5958">
        <w:rPr>
          <w:szCs w:val="24"/>
        </w:rPr>
        <w:t xml:space="preserve">изация </w:t>
      </w:r>
      <w:r w:rsidR="00732340">
        <w:rPr>
          <w:szCs w:val="24"/>
        </w:rPr>
        <w:t>се характеризира с голяма гъстота на хидроложк</w:t>
      </w:r>
      <w:r w:rsidR="000A1B4A">
        <w:rPr>
          <w:szCs w:val="24"/>
        </w:rPr>
        <w:t>ата мрежа</w:t>
      </w:r>
      <w:r w:rsidR="000C73C6">
        <w:rPr>
          <w:szCs w:val="24"/>
        </w:rPr>
        <w:t xml:space="preserve">, като най голямото водно течение </w:t>
      </w:r>
      <w:r w:rsidR="00EE16DD">
        <w:rPr>
          <w:szCs w:val="24"/>
        </w:rPr>
        <w:t xml:space="preserve">с постоянен дебит </w:t>
      </w:r>
      <w:r w:rsidR="000C73C6">
        <w:rPr>
          <w:szCs w:val="24"/>
        </w:rPr>
        <w:t>е р</w:t>
      </w:r>
      <w:r w:rsidR="0056755C">
        <w:rPr>
          <w:szCs w:val="24"/>
        </w:rPr>
        <w:t>ека Черна.</w:t>
      </w:r>
      <w:r w:rsidR="000C73C6">
        <w:rPr>
          <w:szCs w:val="24"/>
        </w:rPr>
        <w:t xml:space="preserve"> </w:t>
      </w:r>
      <w:r w:rsidR="00984027" w:rsidRPr="001E5DD5">
        <w:rPr>
          <w:szCs w:val="24"/>
        </w:rPr>
        <w:t xml:space="preserve">    </w:t>
      </w:r>
      <w:r w:rsidR="00984027" w:rsidRPr="001E5DD5">
        <w:rPr>
          <w:szCs w:val="24"/>
          <w:lang w:val="en-US"/>
        </w:rPr>
        <w:t xml:space="preserve"> </w:t>
      </w:r>
    </w:p>
    <w:p w14:paraId="60152704" w14:textId="77777777" w:rsidR="00984027" w:rsidRPr="001E5DD5" w:rsidRDefault="005743BD" w:rsidP="00667164">
      <w:pPr>
        <w:pStyle w:val="23"/>
        <w:tabs>
          <w:tab w:val="clear" w:pos="-90"/>
          <w:tab w:val="center" w:pos="1170"/>
        </w:tabs>
        <w:ind w:firstLine="0"/>
        <w:rPr>
          <w:szCs w:val="24"/>
        </w:rPr>
      </w:pPr>
      <w:r>
        <w:rPr>
          <w:b/>
          <w:szCs w:val="24"/>
        </w:rPr>
        <w:t>•</w:t>
      </w:r>
      <w:r>
        <w:rPr>
          <w:b/>
          <w:szCs w:val="24"/>
        </w:rPr>
        <w:tab/>
      </w:r>
      <w:r w:rsidR="00FE6F86">
        <w:rPr>
          <w:b/>
          <w:szCs w:val="24"/>
        </w:rPr>
        <w:t xml:space="preserve"> </w:t>
      </w:r>
      <w:proofErr w:type="spellStart"/>
      <w:r w:rsidR="00984027" w:rsidRPr="001E5DD5">
        <w:rPr>
          <w:szCs w:val="24"/>
          <w:lang w:val="en-US"/>
        </w:rPr>
        <w:t>релефа</w:t>
      </w:r>
      <w:proofErr w:type="spellEnd"/>
      <w:r w:rsidR="00984027" w:rsidRPr="001E5DD5">
        <w:rPr>
          <w:szCs w:val="24"/>
          <w:lang w:val="en-US"/>
        </w:rPr>
        <w:t xml:space="preserve"> и </w:t>
      </w:r>
      <w:proofErr w:type="spellStart"/>
      <w:r w:rsidR="00984027" w:rsidRPr="001E5DD5">
        <w:rPr>
          <w:szCs w:val="24"/>
          <w:lang w:val="en-US"/>
        </w:rPr>
        <w:t>влиянието</w:t>
      </w:r>
      <w:proofErr w:type="spellEnd"/>
      <w:r w:rsidR="00984027" w:rsidRPr="001E5DD5">
        <w:rPr>
          <w:szCs w:val="24"/>
          <w:lang w:val="en-US"/>
        </w:rPr>
        <w:t xml:space="preserve"> </w:t>
      </w:r>
      <w:proofErr w:type="spellStart"/>
      <w:r w:rsidR="00984027" w:rsidRPr="001E5DD5">
        <w:rPr>
          <w:szCs w:val="24"/>
          <w:lang w:val="en-US"/>
        </w:rPr>
        <w:t>му</w:t>
      </w:r>
      <w:proofErr w:type="spellEnd"/>
      <w:r w:rsidR="00984027" w:rsidRPr="001E5DD5">
        <w:rPr>
          <w:szCs w:val="24"/>
          <w:lang w:val="en-US"/>
        </w:rPr>
        <w:t xml:space="preserve"> </w:t>
      </w:r>
      <w:proofErr w:type="spellStart"/>
      <w:r w:rsidR="00984027" w:rsidRPr="001E5DD5">
        <w:rPr>
          <w:szCs w:val="24"/>
          <w:lang w:val="en-US"/>
        </w:rPr>
        <w:t>при</w:t>
      </w:r>
      <w:proofErr w:type="spellEnd"/>
      <w:r w:rsidR="00984027" w:rsidRPr="001E5DD5">
        <w:rPr>
          <w:szCs w:val="24"/>
          <w:lang w:val="en-US"/>
        </w:rPr>
        <w:t xml:space="preserve"> </w:t>
      </w:r>
      <w:proofErr w:type="spellStart"/>
      <w:r w:rsidR="00984027" w:rsidRPr="001E5DD5">
        <w:rPr>
          <w:szCs w:val="24"/>
          <w:lang w:val="en-US"/>
        </w:rPr>
        <w:t>формиране</w:t>
      </w:r>
      <w:proofErr w:type="spellEnd"/>
      <w:r w:rsidR="00984027" w:rsidRPr="001E5DD5">
        <w:rPr>
          <w:szCs w:val="24"/>
          <w:lang w:val="en-US"/>
        </w:rPr>
        <w:t xml:space="preserve"> </w:t>
      </w:r>
      <w:proofErr w:type="spellStart"/>
      <w:r w:rsidR="00984027" w:rsidRPr="001E5DD5">
        <w:rPr>
          <w:szCs w:val="24"/>
          <w:lang w:val="en-US"/>
        </w:rPr>
        <w:t>на</w:t>
      </w:r>
      <w:proofErr w:type="spellEnd"/>
      <w:r w:rsidR="00984027" w:rsidRPr="001E5DD5">
        <w:rPr>
          <w:szCs w:val="24"/>
          <w:lang w:val="en-US"/>
        </w:rPr>
        <w:t xml:space="preserve"> </w:t>
      </w:r>
      <w:proofErr w:type="spellStart"/>
      <w:r w:rsidR="00984027" w:rsidRPr="001E5DD5">
        <w:rPr>
          <w:szCs w:val="24"/>
          <w:lang w:val="en-US"/>
        </w:rPr>
        <w:t>почвите</w:t>
      </w:r>
      <w:proofErr w:type="spellEnd"/>
      <w:r w:rsidR="00984027" w:rsidRPr="001E5DD5">
        <w:rPr>
          <w:szCs w:val="24"/>
          <w:lang w:val="en-US"/>
        </w:rPr>
        <w:t xml:space="preserve">, </w:t>
      </w:r>
      <w:proofErr w:type="spellStart"/>
      <w:r w:rsidR="00984027" w:rsidRPr="001E5DD5">
        <w:rPr>
          <w:szCs w:val="24"/>
          <w:lang w:val="en-US"/>
        </w:rPr>
        <w:t>типовете</w:t>
      </w:r>
      <w:proofErr w:type="spellEnd"/>
      <w:r w:rsidR="00984027" w:rsidRPr="001E5DD5">
        <w:rPr>
          <w:szCs w:val="24"/>
          <w:lang w:val="en-US"/>
        </w:rPr>
        <w:t xml:space="preserve"> </w:t>
      </w:r>
      <w:proofErr w:type="spellStart"/>
      <w:r w:rsidR="00984027" w:rsidRPr="001E5DD5">
        <w:rPr>
          <w:szCs w:val="24"/>
          <w:lang w:val="en-US"/>
        </w:rPr>
        <w:t>месторастения</w:t>
      </w:r>
      <w:proofErr w:type="spellEnd"/>
      <w:r w:rsidR="00984027" w:rsidRPr="001E5DD5">
        <w:rPr>
          <w:szCs w:val="24"/>
          <w:lang w:val="en-US"/>
        </w:rPr>
        <w:t xml:space="preserve"> и </w:t>
      </w:r>
      <w:proofErr w:type="spellStart"/>
      <w:r w:rsidR="00984027" w:rsidRPr="001E5DD5">
        <w:rPr>
          <w:szCs w:val="24"/>
          <w:lang w:val="en-US"/>
        </w:rPr>
        <w:t>растителността</w:t>
      </w:r>
      <w:proofErr w:type="spellEnd"/>
      <w:r w:rsidR="00984027" w:rsidRPr="001E5DD5">
        <w:rPr>
          <w:szCs w:val="24"/>
          <w:lang w:val="en-US"/>
        </w:rPr>
        <w:t xml:space="preserve">. </w:t>
      </w:r>
    </w:p>
    <w:p w14:paraId="2686ADF4" w14:textId="77777777" w:rsidR="00984027" w:rsidRPr="001E5DD5" w:rsidRDefault="00984027" w:rsidP="00667164">
      <w:pPr>
        <w:pStyle w:val="23"/>
        <w:tabs>
          <w:tab w:val="clear" w:pos="-90"/>
          <w:tab w:val="center" w:pos="1170"/>
        </w:tabs>
        <w:ind w:firstLine="0"/>
        <w:rPr>
          <w:b/>
          <w:szCs w:val="24"/>
        </w:rPr>
      </w:pPr>
      <w:r w:rsidRPr="001E5DD5">
        <w:rPr>
          <w:b/>
          <w:szCs w:val="24"/>
        </w:rPr>
        <w:t>3.</w:t>
      </w:r>
      <w:r w:rsidRPr="001E5DD5">
        <w:rPr>
          <w:b/>
          <w:szCs w:val="24"/>
          <w:lang w:val="en-US"/>
        </w:rPr>
        <w:t xml:space="preserve"> </w:t>
      </w:r>
      <w:r>
        <w:rPr>
          <w:b/>
          <w:szCs w:val="24"/>
        </w:rPr>
        <w:t>Проучване на почвите и почвената ерозия</w:t>
      </w:r>
    </w:p>
    <w:p w14:paraId="17CC39E4" w14:textId="77777777" w:rsidR="00984027" w:rsidRDefault="00984027" w:rsidP="00667164">
      <w:pPr>
        <w:pStyle w:val="23"/>
        <w:tabs>
          <w:tab w:val="clear" w:pos="-90"/>
          <w:tab w:val="center" w:pos="1170"/>
        </w:tabs>
        <w:ind w:firstLine="0"/>
        <w:rPr>
          <w:b/>
          <w:szCs w:val="24"/>
        </w:rPr>
      </w:pPr>
      <w:r>
        <w:rPr>
          <w:b/>
          <w:szCs w:val="24"/>
        </w:rPr>
        <w:t>3.1. Почвени проучвания</w:t>
      </w:r>
    </w:p>
    <w:p w14:paraId="10D5A7EA" w14:textId="11FB1096" w:rsidR="00984027" w:rsidRPr="001E5DD5" w:rsidRDefault="00FE6F86" w:rsidP="00667164">
      <w:pPr>
        <w:pStyle w:val="23"/>
        <w:tabs>
          <w:tab w:val="clear" w:pos="-90"/>
          <w:tab w:val="center" w:pos="1170"/>
        </w:tabs>
        <w:ind w:firstLine="0"/>
        <w:rPr>
          <w:b/>
          <w:szCs w:val="24"/>
        </w:rPr>
      </w:pPr>
      <w:r>
        <w:rPr>
          <w:szCs w:val="24"/>
        </w:rPr>
        <w:t xml:space="preserve">          </w:t>
      </w:r>
      <w:proofErr w:type="spellStart"/>
      <w:r w:rsidR="00984027" w:rsidRPr="001E5DD5">
        <w:rPr>
          <w:szCs w:val="24"/>
          <w:lang w:val="en-US"/>
        </w:rPr>
        <w:t>За</w:t>
      </w:r>
      <w:proofErr w:type="spellEnd"/>
      <w:r w:rsidR="00984027" w:rsidRPr="001E5DD5">
        <w:rPr>
          <w:szCs w:val="24"/>
          <w:lang w:val="en-US"/>
        </w:rPr>
        <w:t xml:space="preserve"> </w:t>
      </w:r>
      <w:proofErr w:type="spellStart"/>
      <w:r w:rsidR="00984027" w:rsidRPr="001E5DD5">
        <w:rPr>
          <w:szCs w:val="24"/>
          <w:lang w:val="en-US"/>
        </w:rPr>
        <w:t>характеризиране</w:t>
      </w:r>
      <w:proofErr w:type="spellEnd"/>
      <w:r w:rsidR="00984027" w:rsidRPr="001E5DD5">
        <w:rPr>
          <w:szCs w:val="24"/>
          <w:lang w:val="en-US"/>
        </w:rPr>
        <w:t xml:space="preserve"> </w:t>
      </w:r>
      <w:proofErr w:type="spellStart"/>
      <w:r w:rsidR="00984027" w:rsidRPr="001E5DD5">
        <w:rPr>
          <w:szCs w:val="24"/>
          <w:lang w:val="en-US"/>
        </w:rPr>
        <w:t>на</w:t>
      </w:r>
      <w:proofErr w:type="spellEnd"/>
      <w:r w:rsidR="00984027" w:rsidRPr="001E5DD5">
        <w:rPr>
          <w:szCs w:val="24"/>
          <w:lang w:val="en-US"/>
        </w:rPr>
        <w:t xml:space="preserve"> </w:t>
      </w:r>
      <w:proofErr w:type="spellStart"/>
      <w:r w:rsidR="00984027" w:rsidRPr="001E5DD5">
        <w:rPr>
          <w:szCs w:val="24"/>
          <w:lang w:val="en-US"/>
        </w:rPr>
        <w:t>почвените</w:t>
      </w:r>
      <w:proofErr w:type="spellEnd"/>
      <w:r w:rsidR="00984027" w:rsidRPr="001E5DD5">
        <w:rPr>
          <w:szCs w:val="24"/>
          <w:lang w:val="en-US"/>
        </w:rPr>
        <w:t xml:space="preserve"> </w:t>
      </w:r>
      <w:proofErr w:type="spellStart"/>
      <w:r w:rsidR="00984027" w:rsidRPr="001E5DD5">
        <w:rPr>
          <w:szCs w:val="24"/>
          <w:lang w:val="en-US"/>
        </w:rPr>
        <w:t>подтипове</w:t>
      </w:r>
      <w:proofErr w:type="spellEnd"/>
      <w:r w:rsidR="00984027" w:rsidRPr="001E5DD5">
        <w:rPr>
          <w:szCs w:val="24"/>
          <w:lang w:val="en-US"/>
        </w:rPr>
        <w:t xml:space="preserve"> и </w:t>
      </w:r>
      <w:proofErr w:type="spellStart"/>
      <w:r w:rsidR="00984027" w:rsidRPr="001E5DD5">
        <w:rPr>
          <w:szCs w:val="24"/>
          <w:lang w:val="en-US"/>
        </w:rPr>
        <w:t>на</w:t>
      </w:r>
      <w:proofErr w:type="spellEnd"/>
      <w:r w:rsidR="00984027" w:rsidRPr="001E5DD5">
        <w:rPr>
          <w:szCs w:val="24"/>
          <w:lang w:val="en-US"/>
        </w:rPr>
        <w:t xml:space="preserve"> </w:t>
      </w:r>
      <w:proofErr w:type="spellStart"/>
      <w:r w:rsidR="00984027" w:rsidRPr="001E5DD5">
        <w:rPr>
          <w:szCs w:val="24"/>
          <w:lang w:val="en-US"/>
        </w:rPr>
        <w:t>типовете</w:t>
      </w:r>
      <w:proofErr w:type="spellEnd"/>
      <w:r w:rsidR="00984027" w:rsidRPr="001E5DD5">
        <w:rPr>
          <w:szCs w:val="24"/>
          <w:lang w:val="en-US"/>
        </w:rPr>
        <w:t xml:space="preserve"> </w:t>
      </w:r>
      <w:proofErr w:type="spellStart"/>
      <w:r w:rsidR="00984027" w:rsidRPr="001E5DD5">
        <w:rPr>
          <w:szCs w:val="24"/>
          <w:lang w:val="en-US"/>
        </w:rPr>
        <w:t>горски</w:t>
      </w:r>
      <w:proofErr w:type="spellEnd"/>
      <w:r w:rsidR="00984027" w:rsidRPr="001E5DD5">
        <w:rPr>
          <w:szCs w:val="24"/>
          <w:lang w:val="en-US"/>
        </w:rPr>
        <w:t xml:space="preserve"> </w:t>
      </w:r>
      <w:proofErr w:type="spellStart"/>
      <w:r w:rsidR="00984027" w:rsidRPr="001E5DD5">
        <w:rPr>
          <w:szCs w:val="24"/>
          <w:lang w:val="en-US"/>
        </w:rPr>
        <w:t>месторастения</w:t>
      </w:r>
      <w:proofErr w:type="spellEnd"/>
      <w:r w:rsidR="00984027" w:rsidRPr="001E5DD5">
        <w:rPr>
          <w:szCs w:val="24"/>
          <w:lang w:val="en-US"/>
        </w:rPr>
        <w:t xml:space="preserve">, </w:t>
      </w:r>
      <w:proofErr w:type="spellStart"/>
      <w:r w:rsidR="00984027" w:rsidRPr="001E5DD5">
        <w:rPr>
          <w:szCs w:val="24"/>
          <w:lang w:val="en-US"/>
        </w:rPr>
        <w:t>да</w:t>
      </w:r>
      <w:proofErr w:type="spellEnd"/>
      <w:r w:rsidR="00984027" w:rsidRPr="001E5DD5">
        <w:rPr>
          <w:szCs w:val="24"/>
          <w:lang w:val="en-US"/>
        </w:rPr>
        <w:t xml:space="preserve"> </w:t>
      </w:r>
      <w:proofErr w:type="spellStart"/>
      <w:r w:rsidR="00984027" w:rsidRPr="001E5DD5">
        <w:rPr>
          <w:szCs w:val="24"/>
          <w:lang w:val="en-US"/>
        </w:rPr>
        <w:t>се</w:t>
      </w:r>
      <w:proofErr w:type="spellEnd"/>
      <w:r w:rsidR="00984027" w:rsidRPr="001E5DD5">
        <w:rPr>
          <w:szCs w:val="24"/>
          <w:lang w:val="en-US"/>
        </w:rPr>
        <w:t xml:space="preserve"> </w:t>
      </w:r>
      <w:proofErr w:type="spellStart"/>
      <w:r w:rsidR="00984027" w:rsidRPr="001E5DD5">
        <w:rPr>
          <w:szCs w:val="24"/>
          <w:lang w:val="en-US"/>
        </w:rPr>
        <w:t>ползват</w:t>
      </w:r>
      <w:proofErr w:type="spellEnd"/>
      <w:r w:rsidR="00984027" w:rsidRPr="001E5DD5">
        <w:rPr>
          <w:szCs w:val="24"/>
          <w:lang w:val="en-US"/>
        </w:rPr>
        <w:t xml:space="preserve"> </w:t>
      </w:r>
      <w:proofErr w:type="spellStart"/>
      <w:r w:rsidR="00984027" w:rsidRPr="001E5DD5">
        <w:rPr>
          <w:szCs w:val="24"/>
          <w:lang w:val="en-US"/>
        </w:rPr>
        <w:t>данните</w:t>
      </w:r>
      <w:proofErr w:type="spellEnd"/>
      <w:r w:rsidR="00984027" w:rsidRPr="001E5DD5">
        <w:rPr>
          <w:szCs w:val="24"/>
          <w:lang w:val="en-US"/>
        </w:rPr>
        <w:t xml:space="preserve"> </w:t>
      </w:r>
      <w:proofErr w:type="spellStart"/>
      <w:r w:rsidR="00984027" w:rsidRPr="001E5DD5">
        <w:rPr>
          <w:szCs w:val="24"/>
          <w:lang w:val="en-US"/>
        </w:rPr>
        <w:t>от</w:t>
      </w:r>
      <w:proofErr w:type="spellEnd"/>
      <w:r w:rsidR="00984027" w:rsidRPr="001E5DD5">
        <w:rPr>
          <w:szCs w:val="24"/>
          <w:lang w:val="en-US"/>
        </w:rPr>
        <w:t xml:space="preserve"> </w:t>
      </w:r>
      <w:r w:rsidR="00984027" w:rsidRPr="001E5DD5">
        <w:rPr>
          <w:szCs w:val="24"/>
        </w:rPr>
        <w:t xml:space="preserve">заложените и лабораторно </w:t>
      </w:r>
      <w:r w:rsidR="00984027">
        <w:rPr>
          <w:szCs w:val="24"/>
        </w:rPr>
        <w:t xml:space="preserve">обработени </w:t>
      </w:r>
      <w:r w:rsidR="00544EFD">
        <w:rPr>
          <w:szCs w:val="24"/>
        </w:rPr>
        <w:t xml:space="preserve">при миналите </w:t>
      </w:r>
      <w:proofErr w:type="spellStart"/>
      <w:r w:rsidR="00544EFD">
        <w:rPr>
          <w:szCs w:val="24"/>
        </w:rPr>
        <w:t>лесоустройства</w:t>
      </w:r>
      <w:proofErr w:type="spellEnd"/>
      <w:r w:rsidR="00544EFD">
        <w:rPr>
          <w:szCs w:val="24"/>
        </w:rPr>
        <w:t xml:space="preserve"> </w:t>
      </w:r>
      <w:r w:rsidR="000A1B4A">
        <w:rPr>
          <w:szCs w:val="24"/>
        </w:rPr>
        <w:t xml:space="preserve">общо </w:t>
      </w:r>
      <w:r w:rsidR="00A2339D">
        <w:rPr>
          <w:szCs w:val="24"/>
        </w:rPr>
        <w:t>6</w:t>
      </w:r>
      <w:r w:rsidR="003E72F5">
        <w:rPr>
          <w:szCs w:val="24"/>
        </w:rPr>
        <w:t>7</w:t>
      </w:r>
      <w:r w:rsidR="00984027" w:rsidRPr="001E5DD5">
        <w:rPr>
          <w:szCs w:val="24"/>
        </w:rPr>
        <w:t xml:space="preserve"> </w:t>
      </w:r>
      <w:proofErr w:type="spellStart"/>
      <w:r w:rsidR="00984027" w:rsidRPr="001E5DD5">
        <w:rPr>
          <w:szCs w:val="24"/>
          <w:lang w:val="en-US"/>
        </w:rPr>
        <w:t>почвени</w:t>
      </w:r>
      <w:proofErr w:type="spellEnd"/>
      <w:r w:rsidR="00984027" w:rsidRPr="001E5DD5">
        <w:rPr>
          <w:szCs w:val="24"/>
          <w:lang w:val="en-US"/>
        </w:rPr>
        <w:t xml:space="preserve"> </w:t>
      </w:r>
      <w:r w:rsidR="00984027" w:rsidRPr="001E5DD5">
        <w:rPr>
          <w:szCs w:val="24"/>
        </w:rPr>
        <w:t>разреза</w:t>
      </w:r>
      <w:r w:rsidR="004152CD">
        <w:rPr>
          <w:szCs w:val="24"/>
        </w:rPr>
        <w:t xml:space="preserve"> </w:t>
      </w:r>
      <w:r w:rsidR="004152CD">
        <w:rPr>
          <w:szCs w:val="24"/>
          <w:lang w:val="en-US"/>
        </w:rPr>
        <w:t>(</w:t>
      </w:r>
      <w:r w:rsidR="004152CD">
        <w:rPr>
          <w:szCs w:val="24"/>
        </w:rPr>
        <w:t xml:space="preserve">Смолян-36 </w:t>
      </w:r>
      <w:proofErr w:type="spellStart"/>
      <w:r w:rsidR="004152CD">
        <w:rPr>
          <w:szCs w:val="24"/>
        </w:rPr>
        <w:t>бр</w:t>
      </w:r>
      <w:proofErr w:type="spellEnd"/>
      <w:r w:rsidR="004152CD">
        <w:rPr>
          <w:szCs w:val="24"/>
        </w:rPr>
        <w:t xml:space="preserve">; Мугла-13 </w:t>
      </w:r>
      <w:proofErr w:type="spellStart"/>
      <w:r w:rsidR="004152CD">
        <w:rPr>
          <w:szCs w:val="24"/>
        </w:rPr>
        <w:t>бр</w:t>
      </w:r>
      <w:proofErr w:type="spellEnd"/>
      <w:r w:rsidR="004152CD">
        <w:rPr>
          <w:szCs w:val="24"/>
        </w:rPr>
        <w:t>; Пампорово-18 бр.</w:t>
      </w:r>
      <w:r w:rsidR="004152CD">
        <w:rPr>
          <w:szCs w:val="24"/>
          <w:lang w:val="en-US"/>
        </w:rPr>
        <w:t>)</w:t>
      </w:r>
      <w:r w:rsidR="0043355C">
        <w:rPr>
          <w:szCs w:val="24"/>
        </w:rPr>
        <w:t>,</w:t>
      </w:r>
      <w:r w:rsidR="00984027" w:rsidRPr="001E5DD5">
        <w:rPr>
          <w:szCs w:val="24"/>
        </w:rPr>
        <w:t xml:space="preserve"> о</w:t>
      </w:r>
      <w:r w:rsidR="00984027">
        <w:rPr>
          <w:szCs w:val="24"/>
        </w:rPr>
        <w:t>писани в записк</w:t>
      </w:r>
      <w:r w:rsidR="004152CD">
        <w:rPr>
          <w:szCs w:val="24"/>
        </w:rPr>
        <w:t>ите</w:t>
      </w:r>
      <w:r w:rsidR="00984027">
        <w:rPr>
          <w:szCs w:val="24"/>
        </w:rPr>
        <w:t xml:space="preserve"> на </w:t>
      </w:r>
      <w:r w:rsidR="004152CD">
        <w:rPr>
          <w:szCs w:val="24"/>
        </w:rPr>
        <w:lastRenderedPageBreak/>
        <w:t xml:space="preserve">съответните </w:t>
      </w:r>
      <w:r w:rsidR="00984027">
        <w:rPr>
          <w:szCs w:val="24"/>
        </w:rPr>
        <w:t>ЛП</w:t>
      </w:r>
      <w:r w:rsidR="00984027" w:rsidRPr="001E5DD5">
        <w:rPr>
          <w:szCs w:val="24"/>
        </w:rPr>
        <w:t xml:space="preserve">. Нови почвени разрези да се заложат само при необходимост от </w:t>
      </w:r>
      <w:proofErr w:type="spellStart"/>
      <w:r w:rsidR="00984027" w:rsidRPr="001E5DD5">
        <w:rPr>
          <w:szCs w:val="24"/>
        </w:rPr>
        <w:t>доохарактеризиране</w:t>
      </w:r>
      <w:proofErr w:type="spellEnd"/>
      <w:r w:rsidR="00984027" w:rsidRPr="001E5DD5">
        <w:rPr>
          <w:szCs w:val="24"/>
        </w:rPr>
        <w:t xml:space="preserve"> на почвените типове и видове.</w:t>
      </w:r>
    </w:p>
    <w:p w14:paraId="6F976571" w14:textId="77777777" w:rsidR="00984027" w:rsidRPr="001E5DD5" w:rsidRDefault="00FE6F86" w:rsidP="00667164">
      <w:pPr>
        <w:pStyle w:val="23"/>
        <w:tabs>
          <w:tab w:val="clear" w:pos="-90"/>
          <w:tab w:val="center" w:pos="1170"/>
        </w:tabs>
        <w:ind w:firstLine="0"/>
        <w:rPr>
          <w:szCs w:val="24"/>
        </w:rPr>
      </w:pPr>
      <w:r>
        <w:rPr>
          <w:szCs w:val="24"/>
        </w:rPr>
        <w:t xml:space="preserve">          </w:t>
      </w:r>
      <w:r w:rsidR="00984027" w:rsidRPr="001E5DD5">
        <w:rPr>
          <w:szCs w:val="24"/>
        </w:rPr>
        <w:t>Да се извърши преоценка на незалесените горски площи</w:t>
      </w:r>
      <w:r w:rsidR="00984027">
        <w:rPr>
          <w:szCs w:val="24"/>
        </w:rPr>
        <w:t xml:space="preserve">, особено на поляните и </w:t>
      </w:r>
      <w:proofErr w:type="spellStart"/>
      <w:r w:rsidR="00984027">
        <w:rPr>
          <w:szCs w:val="24"/>
        </w:rPr>
        <w:t>голините</w:t>
      </w:r>
      <w:proofErr w:type="spellEnd"/>
      <w:r w:rsidR="00984027">
        <w:rPr>
          <w:szCs w:val="24"/>
        </w:rPr>
        <w:t>,</w:t>
      </w:r>
      <w:r w:rsidR="00984027" w:rsidRPr="001E5DD5">
        <w:rPr>
          <w:szCs w:val="24"/>
        </w:rPr>
        <w:t xml:space="preserve"> по отношение дълбочина и </w:t>
      </w:r>
      <w:proofErr w:type="spellStart"/>
      <w:r w:rsidR="00984027" w:rsidRPr="001E5DD5">
        <w:rPr>
          <w:szCs w:val="24"/>
        </w:rPr>
        <w:t>ерозираност</w:t>
      </w:r>
      <w:proofErr w:type="spellEnd"/>
      <w:r w:rsidR="00984027" w:rsidRPr="001E5DD5">
        <w:rPr>
          <w:szCs w:val="24"/>
        </w:rPr>
        <w:t xml:space="preserve"> </w:t>
      </w:r>
      <w:r w:rsidR="00432CE7">
        <w:rPr>
          <w:szCs w:val="24"/>
        </w:rPr>
        <w:t xml:space="preserve">на почвата и процент на </w:t>
      </w:r>
      <w:proofErr w:type="spellStart"/>
      <w:r w:rsidR="00984027" w:rsidRPr="001E5DD5">
        <w:rPr>
          <w:szCs w:val="24"/>
        </w:rPr>
        <w:t>лесо</w:t>
      </w:r>
      <w:r w:rsidR="00432CE7">
        <w:rPr>
          <w:szCs w:val="24"/>
        </w:rPr>
        <w:t>не</w:t>
      </w:r>
      <w:r w:rsidR="00984027" w:rsidRPr="001E5DD5">
        <w:rPr>
          <w:szCs w:val="24"/>
        </w:rPr>
        <w:t>пр</w:t>
      </w:r>
      <w:r w:rsidR="00984027">
        <w:rPr>
          <w:szCs w:val="24"/>
        </w:rPr>
        <w:t>и</w:t>
      </w:r>
      <w:r w:rsidR="00984027" w:rsidRPr="001E5DD5">
        <w:rPr>
          <w:szCs w:val="24"/>
        </w:rPr>
        <w:t>годност</w:t>
      </w:r>
      <w:proofErr w:type="spellEnd"/>
      <w:r w:rsidR="00984027" w:rsidRPr="001E5DD5">
        <w:rPr>
          <w:szCs w:val="24"/>
        </w:rPr>
        <w:t xml:space="preserve">. </w:t>
      </w:r>
    </w:p>
    <w:p w14:paraId="1E1B8B0D" w14:textId="77777777" w:rsidR="00984027" w:rsidRPr="001E5DD5" w:rsidRDefault="00FE6F86" w:rsidP="00667164">
      <w:pPr>
        <w:pStyle w:val="23"/>
        <w:tabs>
          <w:tab w:val="clear" w:pos="-90"/>
          <w:tab w:val="center" w:pos="1170"/>
        </w:tabs>
        <w:ind w:firstLine="0"/>
        <w:rPr>
          <w:szCs w:val="24"/>
        </w:rPr>
      </w:pPr>
      <w:r>
        <w:rPr>
          <w:szCs w:val="24"/>
        </w:rPr>
        <w:t xml:space="preserve">          </w:t>
      </w:r>
      <w:proofErr w:type="spellStart"/>
      <w:r w:rsidR="00984027" w:rsidRPr="001E5DD5">
        <w:rPr>
          <w:szCs w:val="24"/>
          <w:lang w:val="en-US"/>
        </w:rPr>
        <w:t>Старите</w:t>
      </w:r>
      <w:proofErr w:type="spellEnd"/>
      <w:r w:rsidR="00984027" w:rsidRPr="001E5DD5">
        <w:rPr>
          <w:szCs w:val="24"/>
          <w:lang w:val="en-US"/>
        </w:rPr>
        <w:t xml:space="preserve"> и </w:t>
      </w:r>
      <w:r w:rsidR="00984027">
        <w:rPr>
          <w:szCs w:val="24"/>
        </w:rPr>
        <w:t xml:space="preserve">и евентуално </w:t>
      </w:r>
      <w:proofErr w:type="spellStart"/>
      <w:r w:rsidR="00984027" w:rsidRPr="001E5DD5">
        <w:rPr>
          <w:szCs w:val="24"/>
          <w:lang w:val="en-US"/>
        </w:rPr>
        <w:t>нови</w:t>
      </w:r>
      <w:proofErr w:type="spellEnd"/>
      <w:r w:rsidR="00984027" w:rsidRPr="001E5DD5">
        <w:rPr>
          <w:szCs w:val="24"/>
          <w:lang w:val="en-US"/>
        </w:rPr>
        <w:t xml:space="preserve"> </w:t>
      </w:r>
      <w:r w:rsidR="00984027">
        <w:rPr>
          <w:szCs w:val="24"/>
        </w:rPr>
        <w:t>почвени разрези</w:t>
      </w:r>
      <w:r w:rsidR="00984027" w:rsidRPr="001E5DD5">
        <w:rPr>
          <w:szCs w:val="24"/>
          <w:lang w:val="en-US"/>
        </w:rPr>
        <w:t xml:space="preserve"> </w:t>
      </w:r>
      <w:proofErr w:type="spellStart"/>
      <w:r w:rsidR="00984027" w:rsidRPr="001E5DD5">
        <w:rPr>
          <w:szCs w:val="24"/>
          <w:lang w:val="en-US"/>
        </w:rPr>
        <w:t>да</w:t>
      </w:r>
      <w:proofErr w:type="spellEnd"/>
      <w:r w:rsidR="00984027" w:rsidRPr="001E5DD5">
        <w:rPr>
          <w:szCs w:val="24"/>
          <w:lang w:val="en-US"/>
        </w:rPr>
        <w:t xml:space="preserve"> </w:t>
      </w:r>
      <w:proofErr w:type="spellStart"/>
      <w:r w:rsidR="00984027" w:rsidRPr="001E5DD5">
        <w:rPr>
          <w:szCs w:val="24"/>
          <w:lang w:val="en-US"/>
        </w:rPr>
        <w:t>получат</w:t>
      </w:r>
      <w:proofErr w:type="spellEnd"/>
      <w:r w:rsidR="00984027" w:rsidRPr="001E5DD5">
        <w:rPr>
          <w:szCs w:val="24"/>
          <w:lang w:val="en-US"/>
        </w:rPr>
        <w:t xml:space="preserve"> </w:t>
      </w:r>
      <w:proofErr w:type="spellStart"/>
      <w:r w:rsidR="00984027" w:rsidRPr="001E5DD5">
        <w:rPr>
          <w:szCs w:val="24"/>
          <w:lang w:val="en-US"/>
        </w:rPr>
        <w:t>единна</w:t>
      </w:r>
      <w:proofErr w:type="spellEnd"/>
      <w:r w:rsidR="00984027" w:rsidRPr="001E5DD5">
        <w:rPr>
          <w:szCs w:val="24"/>
          <w:lang w:val="en-US"/>
        </w:rPr>
        <w:t xml:space="preserve"> </w:t>
      </w:r>
      <w:proofErr w:type="spellStart"/>
      <w:r w:rsidR="00984027" w:rsidRPr="001E5DD5">
        <w:rPr>
          <w:szCs w:val="24"/>
          <w:lang w:val="en-US"/>
        </w:rPr>
        <w:t>номерация</w:t>
      </w:r>
      <w:proofErr w:type="spellEnd"/>
      <w:r w:rsidR="00984027" w:rsidRPr="001E5DD5">
        <w:rPr>
          <w:szCs w:val="24"/>
          <w:lang w:val="en-US"/>
        </w:rPr>
        <w:t xml:space="preserve"> и </w:t>
      </w:r>
      <w:proofErr w:type="spellStart"/>
      <w:r w:rsidR="00984027" w:rsidRPr="001E5DD5">
        <w:rPr>
          <w:szCs w:val="24"/>
          <w:lang w:val="en-US"/>
        </w:rPr>
        <w:t>да</w:t>
      </w:r>
      <w:proofErr w:type="spellEnd"/>
      <w:r w:rsidR="00984027" w:rsidRPr="001E5DD5">
        <w:rPr>
          <w:szCs w:val="24"/>
          <w:lang w:val="en-US"/>
        </w:rPr>
        <w:t xml:space="preserve"> </w:t>
      </w:r>
      <w:proofErr w:type="spellStart"/>
      <w:r w:rsidR="00984027" w:rsidRPr="001E5DD5">
        <w:rPr>
          <w:szCs w:val="24"/>
          <w:lang w:val="en-US"/>
        </w:rPr>
        <w:t>се</w:t>
      </w:r>
      <w:proofErr w:type="spellEnd"/>
      <w:r w:rsidR="00984027" w:rsidRPr="001E5DD5">
        <w:rPr>
          <w:szCs w:val="24"/>
          <w:lang w:val="en-US"/>
        </w:rPr>
        <w:t xml:space="preserve"> </w:t>
      </w:r>
      <w:proofErr w:type="spellStart"/>
      <w:r w:rsidR="00984027" w:rsidRPr="001E5DD5">
        <w:rPr>
          <w:szCs w:val="24"/>
          <w:lang w:val="en-US"/>
        </w:rPr>
        <w:t>отразят</w:t>
      </w:r>
      <w:proofErr w:type="spellEnd"/>
      <w:r w:rsidR="00984027" w:rsidRPr="001E5DD5">
        <w:rPr>
          <w:szCs w:val="24"/>
          <w:lang w:val="en-US"/>
        </w:rPr>
        <w:t xml:space="preserve"> </w:t>
      </w:r>
      <w:proofErr w:type="spellStart"/>
      <w:r w:rsidR="00984027" w:rsidRPr="001E5DD5">
        <w:rPr>
          <w:szCs w:val="24"/>
          <w:lang w:val="en-US"/>
        </w:rPr>
        <w:t>на</w:t>
      </w:r>
      <w:proofErr w:type="spellEnd"/>
      <w:r w:rsidR="00984027" w:rsidRPr="001E5DD5">
        <w:rPr>
          <w:szCs w:val="24"/>
          <w:lang w:val="en-US"/>
        </w:rPr>
        <w:t xml:space="preserve"> </w:t>
      </w:r>
      <w:proofErr w:type="spellStart"/>
      <w:r w:rsidR="00984027" w:rsidRPr="001E5DD5">
        <w:rPr>
          <w:szCs w:val="24"/>
          <w:lang w:val="en-US"/>
        </w:rPr>
        <w:t>горските</w:t>
      </w:r>
      <w:proofErr w:type="spellEnd"/>
      <w:r w:rsidR="00984027" w:rsidRPr="001E5DD5">
        <w:rPr>
          <w:szCs w:val="24"/>
          <w:lang w:val="en-US"/>
        </w:rPr>
        <w:t xml:space="preserve"> </w:t>
      </w:r>
      <w:proofErr w:type="spellStart"/>
      <w:r w:rsidR="00984027" w:rsidRPr="001E5DD5">
        <w:rPr>
          <w:szCs w:val="24"/>
          <w:lang w:val="en-US"/>
        </w:rPr>
        <w:t>карти</w:t>
      </w:r>
      <w:proofErr w:type="spellEnd"/>
      <w:r w:rsidR="00984027" w:rsidRPr="001E5DD5">
        <w:rPr>
          <w:szCs w:val="24"/>
          <w:lang w:val="en-US"/>
        </w:rPr>
        <w:t>.</w:t>
      </w:r>
    </w:p>
    <w:p w14:paraId="21B233E3" w14:textId="77777777" w:rsidR="00984027" w:rsidRPr="001E5DD5" w:rsidRDefault="00FE6F86" w:rsidP="00667164">
      <w:pPr>
        <w:pStyle w:val="23"/>
        <w:tabs>
          <w:tab w:val="clear" w:pos="-90"/>
          <w:tab w:val="center" w:pos="1170"/>
        </w:tabs>
        <w:ind w:firstLine="0"/>
        <w:rPr>
          <w:szCs w:val="24"/>
        </w:rPr>
      </w:pPr>
      <w:r>
        <w:rPr>
          <w:szCs w:val="24"/>
        </w:rPr>
        <w:t xml:space="preserve">          </w:t>
      </w:r>
      <w:r w:rsidR="00984027" w:rsidRPr="001E5DD5">
        <w:rPr>
          <w:szCs w:val="24"/>
        </w:rPr>
        <w:t xml:space="preserve">Да се извърши класификация на почвените типове и видове съобразно Инструкция за установяване и картиране на типовете горски </w:t>
      </w:r>
      <w:proofErr w:type="spellStart"/>
      <w:r w:rsidR="00984027" w:rsidRPr="001E5DD5">
        <w:rPr>
          <w:szCs w:val="24"/>
        </w:rPr>
        <w:t>месторастения</w:t>
      </w:r>
      <w:proofErr w:type="spellEnd"/>
      <w:r w:rsidR="00984027" w:rsidRPr="001E5DD5">
        <w:rPr>
          <w:szCs w:val="24"/>
        </w:rPr>
        <w:t xml:space="preserve"> и определяне състава на </w:t>
      </w:r>
      <w:proofErr w:type="spellStart"/>
      <w:r w:rsidR="00984027" w:rsidRPr="001E5DD5">
        <w:rPr>
          <w:szCs w:val="24"/>
        </w:rPr>
        <w:t>дендроценозите</w:t>
      </w:r>
      <w:proofErr w:type="spellEnd"/>
      <w:r w:rsidR="00984027" w:rsidRPr="001E5DD5">
        <w:rPr>
          <w:szCs w:val="24"/>
        </w:rPr>
        <w:t xml:space="preserve"> от 2011 г, като определените досега почвени типове и подтипове се приведат в съответствие с класификация</w:t>
      </w:r>
      <w:r w:rsidR="0019665D">
        <w:rPr>
          <w:szCs w:val="24"/>
        </w:rPr>
        <w:t xml:space="preserve">та на </w:t>
      </w:r>
      <w:r w:rsidR="00984027" w:rsidRPr="001E5DD5">
        <w:rPr>
          <w:szCs w:val="24"/>
        </w:rPr>
        <w:t>ФАО</w:t>
      </w:r>
      <w:r w:rsidR="00984027">
        <w:rPr>
          <w:szCs w:val="24"/>
        </w:rPr>
        <w:t xml:space="preserve"> </w:t>
      </w:r>
      <w:r w:rsidR="0019665D">
        <w:rPr>
          <w:szCs w:val="24"/>
        </w:rPr>
        <w:t xml:space="preserve">от </w:t>
      </w:r>
      <w:r w:rsidR="00984027" w:rsidRPr="001E5DD5">
        <w:rPr>
          <w:szCs w:val="24"/>
        </w:rPr>
        <w:t>1990</w:t>
      </w:r>
      <w:r w:rsidR="001236E6">
        <w:rPr>
          <w:szCs w:val="24"/>
        </w:rPr>
        <w:t xml:space="preserve"> г. и</w:t>
      </w:r>
      <w:r w:rsidR="00BF6839">
        <w:rPr>
          <w:szCs w:val="24"/>
        </w:rPr>
        <w:t xml:space="preserve"> Н</w:t>
      </w:r>
      <w:r w:rsidR="0019665D">
        <w:rPr>
          <w:szCs w:val="24"/>
        </w:rPr>
        <w:t>ац</w:t>
      </w:r>
      <w:r w:rsidR="00BF6839">
        <w:rPr>
          <w:szCs w:val="24"/>
        </w:rPr>
        <w:t>ионалната класификация на почвит</w:t>
      </w:r>
      <w:r w:rsidR="0019665D">
        <w:rPr>
          <w:szCs w:val="24"/>
        </w:rPr>
        <w:t>е в България от 1992 г</w:t>
      </w:r>
      <w:r w:rsidR="00984027" w:rsidRPr="001E5DD5">
        <w:rPr>
          <w:szCs w:val="24"/>
        </w:rPr>
        <w:t xml:space="preserve">. </w:t>
      </w:r>
    </w:p>
    <w:p w14:paraId="4C7D4DDA" w14:textId="77777777" w:rsidR="00984027" w:rsidRPr="00C138BF" w:rsidRDefault="00FE6F86" w:rsidP="00667164">
      <w:pPr>
        <w:pStyle w:val="23"/>
        <w:tabs>
          <w:tab w:val="clear" w:pos="-90"/>
          <w:tab w:val="center" w:pos="1170"/>
        </w:tabs>
        <w:ind w:firstLine="0"/>
        <w:rPr>
          <w:szCs w:val="24"/>
        </w:rPr>
      </w:pPr>
      <w:r>
        <w:rPr>
          <w:szCs w:val="24"/>
        </w:rPr>
        <w:t xml:space="preserve">          </w:t>
      </w:r>
      <w:proofErr w:type="spellStart"/>
      <w:r w:rsidR="00984027" w:rsidRPr="001E5DD5">
        <w:rPr>
          <w:szCs w:val="24"/>
          <w:lang w:val="en-US"/>
        </w:rPr>
        <w:t>На</w:t>
      </w:r>
      <w:proofErr w:type="spellEnd"/>
      <w:r w:rsidR="00984027" w:rsidRPr="001E5DD5">
        <w:rPr>
          <w:szCs w:val="24"/>
          <w:lang w:val="en-US"/>
        </w:rPr>
        <w:t xml:space="preserve"> </w:t>
      </w:r>
      <w:proofErr w:type="spellStart"/>
      <w:r w:rsidR="00984027" w:rsidRPr="001E5DD5">
        <w:rPr>
          <w:szCs w:val="24"/>
          <w:lang w:val="en-US"/>
        </w:rPr>
        <w:t>почвената</w:t>
      </w:r>
      <w:proofErr w:type="spellEnd"/>
      <w:r w:rsidR="00984027" w:rsidRPr="001E5DD5">
        <w:rPr>
          <w:szCs w:val="24"/>
          <w:lang w:val="en-US"/>
        </w:rPr>
        <w:t xml:space="preserve"> </w:t>
      </w:r>
      <w:proofErr w:type="spellStart"/>
      <w:r w:rsidR="00984027" w:rsidRPr="001E5DD5">
        <w:rPr>
          <w:szCs w:val="24"/>
          <w:lang w:val="en-US"/>
        </w:rPr>
        <w:t>карта</w:t>
      </w:r>
      <w:proofErr w:type="spellEnd"/>
      <w:r w:rsidR="00984027" w:rsidRPr="001E5DD5">
        <w:rPr>
          <w:szCs w:val="24"/>
          <w:lang w:val="en-US"/>
        </w:rPr>
        <w:t xml:space="preserve"> </w:t>
      </w:r>
      <w:proofErr w:type="spellStart"/>
      <w:r w:rsidR="00984027" w:rsidRPr="001E5DD5">
        <w:rPr>
          <w:szCs w:val="24"/>
          <w:lang w:val="en-US"/>
        </w:rPr>
        <w:t>да</w:t>
      </w:r>
      <w:proofErr w:type="spellEnd"/>
      <w:r w:rsidR="00984027" w:rsidRPr="001E5DD5">
        <w:rPr>
          <w:szCs w:val="24"/>
          <w:lang w:val="en-US"/>
        </w:rPr>
        <w:t xml:space="preserve"> </w:t>
      </w:r>
      <w:proofErr w:type="spellStart"/>
      <w:r w:rsidR="00984027" w:rsidRPr="001E5DD5">
        <w:rPr>
          <w:szCs w:val="24"/>
          <w:lang w:val="en-US"/>
        </w:rPr>
        <w:t>се</w:t>
      </w:r>
      <w:proofErr w:type="spellEnd"/>
      <w:r w:rsidR="00984027" w:rsidRPr="001E5DD5">
        <w:rPr>
          <w:szCs w:val="24"/>
          <w:lang w:val="en-US"/>
        </w:rPr>
        <w:t xml:space="preserve"> </w:t>
      </w:r>
      <w:proofErr w:type="spellStart"/>
      <w:r w:rsidR="00984027" w:rsidRPr="001E5DD5">
        <w:rPr>
          <w:szCs w:val="24"/>
          <w:lang w:val="en-US"/>
        </w:rPr>
        <w:t>отрази</w:t>
      </w:r>
      <w:proofErr w:type="spellEnd"/>
      <w:r w:rsidR="00984027" w:rsidRPr="001E5DD5">
        <w:rPr>
          <w:szCs w:val="24"/>
          <w:lang w:val="en-US"/>
        </w:rPr>
        <w:t xml:space="preserve"> </w:t>
      </w:r>
      <w:proofErr w:type="spellStart"/>
      <w:r w:rsidR="00984027" w:rsidRPr="001E5DD5">
        <w:rPr>
          <w:szCs w:val="24"/>
          <w:lang w:val="en-US"/>
        </w:rPr>
        <w:t>териториалното</w:t>
      </w:r>
      <w:proofErr w:type="spellEnd"/>
      <w:r w:rsidR="00984027" w:rsidRPr="001E5DD5">
        <w:rPr>
          <w:szCs w:val="24"/>
          <w:lang w:val="en-US"/>
        </w:rPr>
        <w:t xml:space="preserve"> </w:t>
      </w:r>
      <w:proofErr w:type="spellStart"/>
      <w:r w:rsidR="00984027" w:rsidRPr="001E5DD5">
        <w:rPr>
          <w:szCs w:val="24"/>
          <w:lang w:val="en-US"/>
        </w:rPr>
        <w:t>разположение</w:t>
      </w:r>
      <w:proofErr w:type="spellEnd"/>
      <w:r w:rsidR="00984027" w:rsidRPr="001E5DD5">
        <w:rPr>
          <w:szCs w:val="24"/>
          <w:lang w:val="en-US"/>
        </w:rPr>
        <w:t xml:space="preserve"> </w:t>
      </w:r>
      <w:proofErr w:type="spellStart"/>
      <w:r w:rsidR="00984027" w:rsidRPr="001E5DD5">
        <w:rPr>
          <w:szCs w:val="24"/>
          <w:lang w:val="en-US"/>
        </w:rPr>
        <w:t>на</w:t>
      </w:r>
      <w:proofErr w:type="spellEnd"/>
      <w:r w:rsidR="00984027" w:rsidRPr="001E5DD5">
        <w:rPr>
          <w:szCs w:val="24"/>
          <w:lang w:val="en-US"/>
        </w:rPr>
        <w:t xml:space="preserve"> </w:t>
      </w:r>
      <w:proofErr w:type="spellStart"/>
      <w:r w:rsidR="00984027" w:rsidRPr="001E5DD5">
        <w:rPr>
          <w:szCs w:val="24"/>
          <w:lang w:val="en-US"/>
        </w:rPr>
        <w:t>отделните</w:t>
      </w:r>
      <w:proofErr w:type="spellEnd"/>
      <w:r w:rsidR="00CA4631">
        <w:rPr>
          <w:szCs w:val="24"/>
          <w:lang w:val="en-US"/>
        </w:rPr>
        <w:t xml:space="preserve"> </w:t>
      </w:r>
      <w:r w:rsidR="00CA4631">
        <w:rPr>
          <w:szCs w:val="24"/>
        </w:rPr>
        <w:t>типове и</w:t>
      </w:r>
      <w:r w:rsidR="00984027" w:rsidRPr="001E5DD5">
        <w:rPr>
          <w:szCs w:val="24"/>
        </w:rPr>
        <w:t xml:space="preserve"> видове почви.</w:t>
      </w:r>
    </w:p>
    <w:p w14:paraId="7E207B7C" w14:textId="77777777" w:rsidR="00984027" w:rsidRDefault="00984027" w:rsidP="00667164">
      <w:pPr>
        <w:pStyle w:val="23"/>
        <w:tabs>
          <w:tab w:val="clear" w:pos="-90"/>
          <w:tab w:val="center" w:pos="1170"/>
        </w:tabs>
        <w:ind w:firstLine="0"/>
        <w:rPr>
          <w:szCs w:val="24"/>
        </w:rPr>
      </w:pPr>
      <w:r w:rsidRPr="006D7026">
        <w:rPr>
          <w:b/>
          <w:szCs w:val="24"/>
        </w:rPr>
        <w:t>3</w:t>
      </w:r>
      <w:r w:rsidR="00C17C19">
        <w:rPr>
          <w:b/>
          <w:szCs w:val="24"/>
        </w:rPr>
        <w:t>.</w:t>
      </w:r>
      <w:r w:rsidRPr="006D7026">
        <w:rPr>
          <w:b/>
          <w:szCs w:val="24"/>
        </w:rPr>
        <w:t>2. Оценка на ерозията</w:t>
      </w:r>
    </w:p>
    <w:p w14:paraId="3F2E3557" w14:textId="44D3C196" w:rsidR="00EE0840" w:rsidRDefault="00FE6F86" w:rsidP="00667164">
      <w:pPr>
        <w:pStyle w:val="23"/>
        <w:tabs>
          <w:tab w:val="clear" w:pos="-90"/>
          <w:tab w:val="center" w:pos="1170"/>
        </w:tabs>
        <w:ind w:firstLine="0"/>
        <w:rPr>
          <w:szCs w:val="24"/>
        </w:rPr>
      </w:pPr>
      <w:r>
        <w:rPr>
          <w:szCs w:val="24"/>
        </w:rPr>
        <w:t xml:space="preserve">          </w:t>
      </w:r>
      <w:proofErr w:type="spellStart"/>
      <w:r w:rsidR="004152CD">
        <w:rPr>
          <w:szCs w:val="24"/>
        </w:rPr>
        <w:t>Лесистостта</w:t>
      </w:r>
      <w:proofErr w:type="spellEnd"/>
      <w:r w:rsidR="004152CD">
        <w:rPr>
          <w:szCs w:val="24"/>
        </w:rPr>
        <w:t xml:space="preserve"> на района е голяма, липсват </w:t>
      </w:r>
      <w:proofErr w:type="spellStart"/>
      <w:r w:rsidR="004152CD">
        <w:rPr>
          <w:szCs w:val="24"/>
        </w:rPr>
        <w:t>водозбори</w:t>
      </w:r>
      <w:proofErr w:type="spellEnd"/>
      <w:r w:rsidR="004152CD">
        <w:rPr>
          <w:szCs w:val="24"/>
        </w:rPr>
        <w:t xml:space="preserve"> с поройна активност територията не се характеризира с активни </w:t>
      </w:r>
      <w:proofErr w:type="spellStart"/>
      <w:r w:rsidR="004152CD">
        <w:rPr>
          <w:szCs w:val="24"/>
        </w:rPr>
        <w:t>ерозионнни</w:t>
      </w:r>
      <w:proofErr w:type="spellEnd"/>
      <w:r w:rsidR="004152CD">
        <w:rPr>
          <w:szCs w:val="24"/>
        </w:rPr>
        <w:t xml:space="preserve"> процеси. Няма изградени баражи и др. противоерозионни съоръжения.</w:t>
      </w:r>
    </w:p>
    <w:p w14:paraId="6AC116A8" w14:textId="268D4463" w:rsidR="002A4A12" w:rsidRDefault="00EE0840" w:rsidP="00667164">
      <w:pPr>
        <w:pStyle w:val="23"/>
        <w:tabs>
          <w:tab w:val="clear" w:pos="-90"/>
          <w:tab w:val="center" w:pos="1170"/>
        </w:tabs>
        <w:ind w:firstLine="0"/>
        <w:rPr>
          <w:szCs w:val="24"/>
        </w:rPr>
      </w:pPr>
      <w:r>
        <w:rPr>
          <w:szCs w:val="24"/>
        </w:rPr>
        <w:t xml:space="preserve">          </w:t>
      </w:r>
      <w:proofErr w:type="spellStart"/>
      <w:r w:rsidR="00984027" w:rsidRPr="001E5DD5">
        <w:rPr>
          <w:szCs w:val="24"/>
          <w:lang w:val="en-US"/>
        </w:rPr>
        <w:t>Оценката</w:t>
      </w:r>
      <w:proofErr w:type="spellEnd"/>
      <w:r w:rsidR="00984027" w:rsidRPr="001E5DD5">
        <w:rPr>
          <w:szCs w:val="24"/>
          <w:lang w:val="en-US"/>
        </w:rPr>
        <w:t xml:space="preserve"> и </w:t>
      </w:r>
      <w:proofErr w:type="spellStart"/>
      <w:r w:rsidR="00984027" w:rsidRPr="001E5DD5">
        <w:rPr>
          <w:szCs w:val="24"/>
          <w:lang w:val="en-US"/>
        </w:rPr>
        <w:t>описанието</w:t>
      </w:r>
      <w:proofErr w:type="spellEnd"/>
      <w:r w:rsidR="00984027" w:rsidRPr="001E5DD5">
        <w:rPr>
          <w:szCs w:val="24"/>
          <w:lang w:val="en-US"/>
        </w:rPr>
        <w:t xml:space="preserve"> </w:t>
      </w:r>
      <w:proofErr w:type="spellStart"/>
      <w:r w:rsidR="00984027" w:rsidRPr="001E5DD5">
        <w:rPr>
          <w:szCs w:val="24"/>
          <w:lang w:val="en-US"/>
        </w:rPr>
        <w:t>на</w:t>
      </w:r>
      <w:proofErr w:type="spellEnd"/>
      <w:r w:rsidR="00984027" w:rsidRPr="001E5DD5">
        <w:rPr>
          <w:szCs w:val="24"/>
          <w:lang w:val="en-US"/>
        </w:rPr>
        <w:t xml:space="preserve"> </w:t>
      </w:r>
      <w:proofErr w:type="spellStart"/>
      <w:r w:rsidR="00984027" w:rsidRPr="001E5DD5">
        <w:rPr>
          <w:szCs w:val="24"/>
          <w:lang w:val="en-US"/>
        </w:rPr>
        <w:t>ерозията</w:t>
      </w:r>
      <w:proofErr w:type="spellEnd"/>
      <w:r w:rsidR="00605808">
        <w:rPr>
          <w:szCs w:val="24"/>
        </w:rPr>
        <w:t xml:space="preserve"> </w:t>
      </w:r>
      <w:r w:rsidR="00605808">
        <w:rPr>
          <w:szCs w:val="24"/>
          <w:lang w:val="en-US"/>
        </w:rPr>
        <w:t>(</w:t>
      </w:r>
      <w:r w:rsidR="00605808">
        <w:rPr>
          <w:szCs w:val="24"/>
        </w:rPr>
        <w:t>ако такава се установи</w:t>
      </w:r>
      <w:r w:rsidR="00605808">
        <w:rPr>
          <w:szCs w:val="24"/>
          <w:lang w:val="en-US"/>
        </w:rPr>
        <w:t>)</w:t>
      </w:r>
      <w:r w:rsidR="00984027" w:rsidRPr="001E5DD5">
        <w:rPr>
          <w:szCs w:val="24"/>
          <w:lang w:val="en-US"/>
        </w:rPr>
        <w:t xml:space="preserve"> </w:t>
      </w:r>
      <w:proofErr w:type="spellStart"/>
      <w:r w:rsidR="00984027" w:rsidRPr="001E5DD5">
        <w:rPr>
          <w:szCs w:val="24"/>
          <w:lang w:val="en-US"/>
        </w:rPr>
        <w:t>да</w:t>
      </w:r>
      <w:proofErr w:type="spellEnd"/>
      <w:r w:rsidR="00984027" w:rsidRPr="001E5DD5">
        <w:rPr>
          <w:szCs w:val="24"/>
          <w:lang w:val="en-US"/>
        </w:rPr>
        <w:t xml:space="preserve"> </w:t>
      </w:r>
      <w:proofErr w:type="spellStart"/>
      <w:r w:rsidR="00984027" w:rsidRPr="001E5DD5">
        <w:rPr>
          <w:szCs w:val="24"/>
          <w:lang w:val="en-US"/>
        </w:rPr>
        <w:t>се</w:t>
      </w:r>
      <w:proofErr w:type="spellEnd"/>
      <w:r w:rsidR="00984027" w:rsidRPr="001E5DD5">
        <w:rPr>
          <w:szCs w:val="24"/>
          <w:lang w:val="en-US"/>
        </w:rPr>
        <w:t xml:space="preserve"> </w:t>
      </w:r>
      <w:proofErr w:type="spellStart"/>
      <w:r w:rsidR="00984027" w:rsidRPr="001E5DD5">
        <w:rPr>
          <w:szCs w:val="24"/>
          <w:lang w:val="en-US"/>
        </w:rPr>
        <w:t>извърши</w:t>
      </w:r>
      <w:proofErr w:type="spellEnd"/>
      <w:r w:rsidR="00984027" w:rsidRPr="001E5DD5">
        <w:rPr>
          <w:szCs w:val="24"/>
          <w:lang w:val="en-US"/>
        </w:rPr>
        <w:t xml:space="preserve"> </w:t>
      </w:r>
      <w:proofErr w:type="spellStart"/>
      <w:r w:rsidR="00984027" w:rsidRPr="001E5DD5">
        <w:rPr>
          <w:szCs w:val="24"/>
          <w:lang w:val="en-US"/>
        </w:rPr>
        <w:t>съгласно</w:t>
      </w:r>
      <w:proofErr w:type="spellEnd"/>
      <w:r w:rsidR="00984027" w:rsidRPr="001E5DD5">
        <w:rPr>
          <w:szCs w:val="24"/>
          <w:lang w:val="en-US"/>
        </w:rPr>
        <w:t xml:space="preserve"> </w:t>
      </w:r>
      <w:r w:rsidR="00984027" w:rsidRPr="001E5DD5">
        <w:rPr>
          <w:szCs w:val="24"/>
        </w:rPr>
        <w:t xml:space="preserve">Скала за степените на </w:t>
      </w:r>
      <w:proofErr w:type="spellStart"/>
      <w:r w:rsidR="00984027" w:rsidRPr="001E5DD5">
        <w:rPr>
          <w:szCs w:val="24"/>
        </w:rPr>
        <w:t>ерозираност</w:t>
      </w:r>
      <w:proofErr w:type="spellEnd"/>
      <w:r w:rsidR="00984027" w:rsidRPr="001E5DD5">
        <w:rPr>
          <w:szCs w:val="24"/>
        </w:rPr>
        <w:t xml:space="preserve"> и връзката им </w:t>
      </w:r>
      <w:r w:rsidR="00373BE0">
        <w:rPr>
          <w:szCs w:val="24"/>
        </w:rPr>
        <w:t>с почвените показатели (приложение № 4</w:t>
      </w:r>
      <w:r w:rsidR="00984027" w:rsidRPr="001E5DD5">
        <w:rPr>
          <w:szCs w:val="24"/>
        </w:rPr>
        <w:t xml:space="preserve"> от Инструкция за установяване и картиране на типовете горски </w:t>
      </w:r>
      <w:proofErr w:type="spellStart"/>
      <w:r w:rsidR="00984027" w:rsidRPr="001E5DD5">
        <w:rPr>
          <w:szCs w:val="24"/>
        </w:rPr>
        <w:t>месторастения</w:t>
      </w:r>
      <w:proofErr w:type="spellEnd"/>
      <w:r w:rsidR="00984027" w:rsidRPr="001E5DD5">
        <w:rPr>
          <w:szCs w:val="24"/>
        </w:rPr>
        <w:t xml:space="preserve"> и определяне състава на </w:t>
      </w:r>
      <w:proofErr w:type="spellStart"/>
      <w:r w:rsidR="00984027" w:rsidRPr="001E5DD5">
        <w:rPr>
          <w:szCs w:val="24"/>
        </w:rPr>
        <w:t>дендроце</w:t>
      </w:r>
      <w:r w:rsidR="00373BE0">
        <w:rPr>
          <w:szCs w:val="24"/>
        </w:rPr>
        <w:t>нозите</w:t>
      </w:r>
      <w:proofErr w:type="spellEnd"/>
      <w:r w:rsidR="00373BE0">
        <w:rPr>
          <w:szCs w:val="24"/>
        </w:rPr>
        <w:t xml:space="preserve"> - </w:t>
      </w:r>
      <w:proofErr w:type="spellStart"/>
      <w:r w:rsidR="007E5B41">
        <w:rPr>
          <w:szCs w:val="24"/>
        </w:rPr>
        <w:t>Булпрофор</w:t>
      </w:r>
      <w:proofErr w:type="spellEnd"/>
      <w:r w:rsidR="007E5B41">
        <w:rPr>
          <w:szCs w:val="24"/>
        </w:rPr>
        <w:t>, 2011 г.),</w:t>
      </w:r>
      <w:r w:rsidR="00984027" w:rsidRPr="001E5DD5">
        <w:rPr>
          <w:szCs w:val="24"/>
        </w:rPr>
        <w:t xml:space="preserve"> Наредба № 4/19.02.2013 г. за защита на горските територии от ерозия и порои и ст</w:t>
      </w:r>
      <w:r w:rsidR="007E5B41">
        <w:rPr>
          <w:szCs w:val="24"/>
        </w:rPr>
        <w:t>роеж на укрепителни съоръжения и приложение № 6 от Наредба № 18</w:t>
      </w:r>
      <w:r w:rsidR="00D613B0">
        <w:rPr>
          <w:szCs w:val="24"/>
        </w:rPr>
        <w:t>/07.10.2015 г.</w:t>
      </w:r>
    </w:p>
    <w:p w14:paraId="0C8F12E3" w14:textId="7EC8132C" w:rsidR="00984027" w:rsidRDefault="00FE6F86" w:rsidP="00667164">
      <w:pPr>
        <w:pStyle w:val="23"/>
        <w:tabs>
          <w:tab w:val="clear" w:pos="-90"/>
          <w:tab w:val="center" w:pos="1170"/>
        </w:tabs>
        <w:ind w:firstLine="0"/>
        <w:rPr>
          <w:szCs w:val="24"/>
          <w:lang w:val="en-US"/>
        </w:rPr>
      </w:pPr>
      <w:r>
        <w:rPr>
          <w:szCs w:val="24"/>
        </w:rPr>
        <w:t xml:space="preserve">          </w:t>
      </w:r>
      <w:r w:rsidR="00984027">
        <w:rPr>
          <w:szCs w:val="24"/>
        </w:rPr>
        <w:t>При инвентаризацията д</w:t>
      </w:r>
      <w:r w:rsidR="00984027" w:rsidRPr="001E5DD5">
        <w:rPr>
          <w:szCs w:val="24"/>
        </w:rPr>
        <w:t xml:space="preserve">а се направи оценка </w:t>
      </w:r>
      <w:r w:rsidR="00240E22">
        <w:rPr>
          <w:szCs w:val="24"/>
        </w:rPr>
        <w:t xml:space="preserve">на </w:t>
      </w:r>
      <w:r w:rsidR="00984027" w:rsidRPr="001E5DD5">
        <w:rPr>
          <w:szCs w:val="24"/>
        </w:rPr>
        <w:t xml:space="preserve">ефекта от </w:t>
      </w:r>
      <w:r w:rsidR="004152CD">
        <w:rPr>
          <w:szCs w:val="24"/>
        </w:rPr>
        <w:t xml:space="preserve">евентуално </w:t>
      </w:r>
      <w:r w:rsidR="00984027" w:rsidRPr="001E5DD5">
        <w:rPr>
          <w:szCs w:val="24"/>
        </w:rPr>
        <w:t>извършени противоерозионни залесявания</w:t>
      </w:r>
      <w:r w:rsidR="00984027">
        <w:rPr>
          <w:szCs w:val="24"/>
        </w:rPr>
        <w:t>.</w:t>
      </w:r>
      <w:r w:rsidR="00EE0840">
        <w:rPr>
          <w:szCs w:val="24"/>
        </w:rPr>
        <w:t xml:space="preserve">   </w:t>
      </w:r>
    </w:p>
    <w:p w14:paraId="4D5E05A7" w14:textId="5CB9CA7E" w:rsidR="00425E02" w:rsidRPr="00EA65D9" w:rsidRDefault="00397536" w:rsidP="004152CD">
      <w:pPr>
        <w:pStyle w:val="23"/>
        <w:tabs>
          <w:tab w:val="clear" w:pos="-90"/>
          <w:tab w:val="center" w:pos="1170"/>
        </w:tabs>
        <w:ind w:firstLine="0"/>
        <w:rPr>
          <w:szCs w:val="24"/>
        </w:rPr>
      </w:pPr>
      <w:r>
        <w:rPr>
          <w:szCs w:val="24"/>
          <w:lang w:val="en-US"/>
        </w:rPr>
        <w:t xml:space="preserve">          </w:t>
      </w:r>
      <w:r>
        <w:rPr>
          <w:szCs w:val="24"/>
        </w:rPr>
        <w:t xml:space="preserve">На основание чл. 5, ал.2 от Закона за горите, </w:t>
      </w:r>
      <w:r w:rsidR="00194155">
        <w:rPr>
          <w:szCs w:val="24"/>
        </w:rPr>
        <w:t>горски</w:t>
      </w:r>
      <w:r>
        <w:rPr>
          <w:szCs w:val="24"/>
        </w:rPr>
        <w:t xml:space="preserve"> територии на твърде плитки и плитки почви (IV и V</w:t>
      </w:r>
      <w:r w:rsidR="00CE1A53">
        <w:rPr>
          <w:szCs w:val="24"/>
        </w:rPr>
        <w:t xml:space="preserve"> </w:t>
      </w:r>
      <w:r>
        <w:rPr>
          <w:szCs w:val="24"/>
        </w:rPr>
        <w:t>степен) да се предложат за категоризиране като защитни горски територии.</w:t>
      </w:r>
      <w:r w:rsidR="00C1131F">
        <w:rPr>
          <w:szCs w:val="24"/>
        </w:rPr>
        <w:t xml:space="preserve"> </w:t>
      </w:r>
    </w:p>
    <w:p w14:paraId="53885C84" w14:textId="77777777" w:rsidR="00984027" w:rsidRPr="001E5DD5" w:rsidRDefault="00984027" w:rsidP="00667164">
      <w:pPr>
        <w:pStyle w:val="23"/>
        <w:tabs>
          <w:tab w:val="clear" w:pos="-90"/>
          <w:tab w:val="center" w:pos="1170"/>
        </w:tabs>
        <w:ind w:firstLine="0"/>
        <w:rPr>
          <w:b/>
          <w:szCs w:val="24"/>
          <w:lang w:val="en-US"/>
        </w:rPr>
      </w:pPr>
      <w:r w:rsidRPr="001E5DD5">
        <w:rPr>
          <w:b/>
          <w:szCs w:val="24"/>
        </w:rPr>
        <w:t>4</w:t>
      </w:r>
      <w:r w:rsidRPr="001E5DD5">
        <w:rPr>
          <w:b/>
          <w:szCs w:val="24"/>
          <w:lang w:val="en-US"/>
        </w:rPr>
        <w:t xml:space="preserve">. </w:t>
      </w:r>
      <w:proofErr w:type="spellStart"/>
      <w:r w:rsidRPr="001E5DD5">
        <w:rPr>
          <w:b/>
          <w:szCs w:val="24"/>
          <w:lang w:val="en-US"/>
        </w:rPr>
        <w:t>Типологични</w:t>
      </w:r>
      <w:proofErr w:type="spellEnd"/>
      <w:r w:rsidRPr="001E5DD5">
        <w:rPr>
          <w:b/>
          <w:szCs w:val="24"/>
          <w:lang w:val="en-US"/>
        </w:rPr>
        <w:t xml:space="preserve"> </w:t>
      </w:r>
      <w:proofErr w:type="spellStart"/>
      <w:r w:rsidRPr="001E5DD5">
        <w:rPr>
          <w:b/>
          <w:szCs w:val="24"/>
          <w:lang w:val="en-US"/>
        </w:rPr>
        <w:t>проучвания</w:t>
      </w:r>
      <w:proofErr w:type="spellEnd"/>
    </w:p>
    <w:p w14:paraId="315221E0" w14:textId="0786D9DE" w:rsidR="00984027" w:rsidRPr="001E5DD5" w:rsidRDefault="00FE6F86" w:rsidP="00667164">
      <w:pPr>
        <w:pStyle w:val="23"/>
        <w:tabs>
          <w:tab w:val="clear" w:pos="-90"/>
          <w:tab w:val="center" w:pos="1170"/>
        </w:tabs>
        <w:ind w:firstLine="0"/>
        <w:rPr>
          <w:szCs w:val="24"/>
        </w:rPr>
      </w:pPr>
      <w:r>
        <w:rPr>
          <w:szCs w:val="24"/>
        </w:rPr>
        <w:t xml:space="preserve">          </w:t>
      </w:r>
      <w:r w:rsidR="00984027" w:rsidRPr="001E5DD5">
        <w:rPr>
          <w:szCs w:val="24"/>
        </w:rPr>
        <w:t xml:space="preserve">При последните 3  </w:t>
      </w:r>
      <w:proofErr w:type="spellStart"/>
      <w:r w:rsidR="00984027" w:rsidRPr="001E5DD5">
        <w:rPr>
          <w:szCs w:val="24"/>
        </w:rPr>
        <w:t>лесоустройства</w:t>
      </w:r>
      <w:proofErr w:type="spellEnd"/>
      <w:r w:rsidR="00984027" w:rsidRPr="001E5DD5">
        <w:rPr>
          <w:szCs w:val="24"/>
          <w:lang w:val="en-US"/>
        </w:rPr>
        <w:t xml:space="preserve"> </w:t>
      </w:r>
      <w:r w:rsidR="00984027" w:rsidRPr="001E5DD5">
        <w:rPr>
          <w:szCs w:val="24"/>
        </w:rPr>
        <w:t xml:space="preserve">на </w:t>
      </w:r>
      <w:proofErr w:type="spellStart"/>
      <w:r w:rsidR="00984027" w:rsidRPr="001E5DD5">
        <w:rPr>
          <w:szCs w:val="24"/>
          <w:lang w:val="en-US"/>
        </w:rPr>
        <w:t>дървопроизводителни</w:t>
      </w:r>
      <w:proofErr w:type="spellEnd"/>
      <w:r w:rsidR="00984027" w:rsidRPr="001E5DD5">
        <w:rPr>
          <w:szCs w:val="24"/>
        </w:rPr>
        <w:t>те</w:t>
      </w:r>
      <w:r w:rsidR="00984027" w:rsidRPr="001E5DD5">
        <w:rPr>
          <w:szCs w:val="24"/>
          <w:lang w:val="en-US"/>
        </w:rPr>
        <w:t xml:space="preserve"> </w:t>
      </w:r>
      <w:proofErr w:type="spellStart"/>
      <w:r w:rsidR="00984027" w:rsidRPr="001E5DD5">
        <w:rPr>
          <w:szCs w:val="24"/>
          <w:lang w:val="en-US"/>
        </w:rPr>
        <w:t>площи</w:t>
      </w:r>
      <w:proofErr w:type="spellEnd"/>
      <w:r w:rsidR="00984027">
        <w:rPr>
          <w:szCs w:val="24"/>
        </w:rPr>
        <w:t xml:space="preserve"> </w:t>
      </w:r>
      <w:proofErr w:type="spellStart"/>
      <w:r w:rsidR="00984027" w:rsidRPr="001E5DD5">
        <w:rPr>
          <w:szCs w:val="24"/>
          <w:lang w:val="en-US"/>
        </w:rPr>
        <w:t>са</w:t>
      </w:r>
      <w:proofErr w:type="spellEnd"/>
      <w:r w:rsidR="00984027" w:rsidRPr="001E5DD5">
        <w:rPr>
          <w:szCs w:val="24"/>
          <w:lang w:val="en-US"/>
        </w:rPr>
        <w:t xml:space="preserve"> </w:t>
      </w:r>
      <w:proofErr w:type="spellStart"/>
      <w:r w:rsidR="00984027" w:rsidRPr="001E5DD5">
        <w:rPr>
          <w:szCs w:val="24"/>
          <w:lang w:val="en-US"/>
        </w:rPr>
        <w:t>определени</w:t>
      </w:r>
      <w:proofErr w:type="spellEnd"/>
      <w:r w:rsidR="00984027" w:rsidRPr="001E5DD5">
        <w:rPr>
          <w:szCs w:val="24"/>
          <w:lang w:val="en-US"/>
        </w:rPr>
        <w:t xml:space="preserve"> </w:t>
      </w:r>
      <w:proofErr w:type="spellStart"/>
      <w:r w:rsidR="00984027" w:rsidRPr="001E5DD5">
        <w:rPr>
          <w:szCs w:val="24"/>
          <w:lang w:val="en-US"/>
        </w:rPr>
        <w:t>тип</w:t>
      </w:r>
      <w:proofErr w:type="spellEnd"/>
      <w:r w:rsidR="00984027" w:rsidRPr="001E5DD5">
        <w:rPr>
          <w:szCs w:val="24"/>
          <w:lang w:val="en-US"/>
        </w:rPr>
        <w:t xml:space="preserve"> </w:t>
      </w:r>
      <w:proofErr w:type="spellStart"/>
      <w:r w:rsidR="00984027" w:rsidRPr="001E5DD5">
        <w:rPr>
          <w:szCs w:val="24"/>
          <w:lang w:val="en-US"/>
        </w:rPr>
        <w:t>горск</w:t>
      </w:r>
      <w:proofErr w:type="spellEnd"/>
      <w:r w:rsidR="00984027" w:rsidRPr="001E5DD5">
        <w:rPr>
          <w:szCs w:val="24"/>
        </w:rPr>
        <w:t>о</w:t>
      </w:r>
      <w:r w:rsidR="00984027" w:rsidRPr="001E5DD5">
        <w:rPr>
          <w:szCs w:val="24"/>
          <w:lang w:val="en-US"/>
        </w:rPr>
        <w:t xml:space="preserve"> </w:t>
      </w:r>
      <w:proofErr w:type="spellStart"/>
      <w:r w:rsidR="00984027" w:rsidRPr="001E5DD5">
        <w:rPr>
          <w:szCs w:val="24"/>
          <w:lang w:val="en-US"/>
        </w:rPr>
        <w:t>месторастен</w:t>
      </w:r>
      <w:proofErr w:type="spellEnd"/>
      <w:r w:rsidR="00984027" w:rsidRPr="001E5DD5">
        <w:rPr>
          <w:szCs w:val="24"/>
        </w:rPr>
        <w:t>е</w:t>
      </w:r>
      <w:r w:rsidR="00984027" w:rsidRPr="001E5DD5">
        <w:rPr>
          <w:szCs w:val="24"/>
          <w:lang w:val="en-US"/>
        </w:rPr>
        <w:t xml:space="preserve"> и </w:t>
      </w:r>
      <w:proofErr w:type="spellStart"/>
      <w:r w:rsidR="00984027" w:rsidRPr="001E5DD5">
        <w:rPr>
          <w:szCs w:val="24"/>
          <w:lang w:val="en-US"/>
        </w:rPr>
        <w:t>оптимал</w:t>
      </w:r>
      <w:proofErr w:type="spellEnd"/>
      <w:r w:rsidR="00984027" w:rsidRPr="001E5DD5">
        <w:rPr>
          <w:szCs w:val="24"/>
        </w:rPr>
        <w:t>е</w:t>
      </w:r>
      <w:r w:rsidR="00984027" w:rsidRPr="001E5DD5">
        <w:rPr>
          <w:szCs w:val="24"/>
          <w:lang w:val="en-US"/>
        </w:rPr>
        <w:t xml:space="preserve">н </w:t>
      </w:r>
      <w:proofErr w:type="spellStart"/>
      <w:r w:rsidR="00984027" w:rsidRPr="001E5DD5">
        <w:rPr>
          <w:szCs w:val="24"/>
          <w:lang w:val="en-US"/>
        </w:rPr>
        <w:t>бъдещ</w:t>
      </w:r>
      <w:proofErr w:type="spellEnd"/>
      <w:r w:rsidR="00984027" w:rsidRPr="001E5DD5">
        <w:rPr>
          <w:szCs w:val="24"/>
          <w:lang w:val="en-US"/>
        </w:rPr>
        <w:t xml:space="preserve"> </w:t>
      </w:r>
      <w:proofErr w:type="spellStart"/>
      <w:r w:rsidR="00984027" w:rsidRPr="001E5DD5">
        <w:rPr>
          <w:szCs w:val="24"/>
          <w:lang w:val="en-US"/>
        </w:rPr>
        <w:t>състав</w:t>
      </w:r>
      <w:proofErr w:type="spellEnd"/>
      <w:r w:rsidR="00984027">
        <w:rPr>
          <w:szCs w:val="24"/>
        </w:rPr>
        <w:t>, като при последн</w:t>
      </w:r>
      <w:r w:rsidR="003B5F05">
        <w:rPr>
          <w:szCs w:val="24"/>
        </w:rPr>
        <w:t>ата инвентаризация</w:t>
      </w:r>
      <w:r w:rsidR="00984027">
        <w:rPr>
          <w:szCs w:val="24"/>
        </w:rPr>
        <w:t xml:space="preserve"> тип </w:t>
      </w:r>
      <w:proofErr w:type="spellStart"/>
      <w:r w:rsidR="00984027">
        <w:rPr>
          <w:szCs w:val="24"/>
        </w:rPr>
        <w:t>месторастене</w:t>
      </w:r>
      <w:proofErr w:type="spellEnd"/>
      <w:r w:rsidR="00984027">
        <w:rPr>
          <w:szCs w:val="24"/>
        </w:rPr>
        <w:t xml:space="preserve"> е определено и на поляните</w:t>
      </w:r>
      <w:r w:rsidR="00984027" w:rsidRPr="001E5DD5">
        <w:rPr>
          <w:szCs w:val="24"/>
          <w:lang w:val="en-US"/>
        </w:rPr>
        <w:t>.</w:t>
      </w:r>
    </w:p>
    <w:p w14:paraId="36EA53C2" w14:textId="3DCA81C6" w:rsidR="00984027" w:rsidRDefault="00FE6F86" w:rsidP="00667164">
      <w:pPr>
        <w:pStyle w:val="23"/>
        <w:tabs>
          <w:tab w:val="clear" w:pos="-90"/>
          <w:tab w:val="center" w:pos="1170"/>
        </w:tabs>
        <w:ind w:firstLine="0"/>
        <w:rPr>
          <w:szCs w:val="24"/>
        </w:rPr>
      </w:pPr>
      <w:r>
        <w:rPr>
          <w:szCs w:val="24"/>
        </w:rPr>
        <w:t xml:space="preserve">          </w:t>
      </w:r>
      <w:proofErr w:type="spellStart"/>
      <w:r w:rsidR="00984027" w:rsidRPr="001E5DD5">
        <w:rPr>
          <w:szCs w:val="24"/>
          <w:lang w:val="en-US"/>
        </w:rPr>
        <w:t>При</w:t>
      </w:r>
      <w:proofErr w:type="spellEnd"/>
      <w:r w:rsidR="00984027" w:rsidRPr="001E5DD5">
        <w:rPr>
          <w:szCs w:val="24"/>
          <w:lang w:val="en-US"/>
        </w:rPr>
        <w:t xml:space="preserve"> </w:t>
      </w:r>
      <w:proofErr w:type="spellStart"/>
      <w:r w:rsidR="00984027" w:rsidRPr="001E5DD5">
        <w:rPr>
          <w:szCs w:val="24"/>
          <w:lang w:val="en-US"/>
        </w:rPr>
        <w:t>предстоящ</w:t>
      </w:r>
      <w:proofErr w:type="spellEnd"/>
      <w:r w:rsidR="00984027" w:rsidRPr="001E5DD5">
        <w:rPr>
          <w:szCs w:val="24"/>
        </w:rPr>
        <w:t>ата инвентаризация</w:t>
      </w:r>
      <w:r w:rsidR="00984027" w:rsidRPr="001E5DD5">
        <w:rPr>
          <w:szCs w:val="24"/>
          <w:lang w:val="en-US"/>
        </w:rPr>
        <w:t xml:space="preserve"> </w:t>
      </w:r>
      <w:proofErr w:type="spellStart"/>
      <w:r w:rsidR="00984027" w:rsidRPr="001E5DD5">
        <w:rPr>
          <w:szCs w:val="24"/>
          <w:lang w:val="en-US"/>
        </w:rPr>
        <w:t>да</w:t>
      </w:r>
      <w:proofErr w:type="spellEnd"/>
      <w:r w:rsidR="00984027" w:rsidRPr="001E5DD5">
        <w:rPr>
          <w:szCs w:val="24"/>
          <w:lang w:val="en-US"/>
        </w:rPr>
        <w:t xml:space="preserve"> </w:t>
      </w:r>
      <w:proofErr w:type="spellStart"/>
      <w:r w:rsidR="00984027" w:rsidRPr="001E5DD5">
        <w:rPr>
          <w:szCs w:val="24"/>
          <w:lang w:val="en-US"/>
        </w:rPr>
        <w:t>се</w:t>
      </w:r>
      <w:proofErr w:type="spellEnd"/>
      <w:r w:rsidR="00984027" w:rsidRPr="001E5DD5">
        <w:rPr>
          <w:szCs w:val="24"/>
          <w:lang w:val="en-US"/>
        </w:rPr>
        <w:t xml:space="preserve"> </w:t>
      </w:r>
      <w:proofErr w:type="spellStart"/>
      <w:proofErr w:type="gramStart"/>
      <w:r w:rsidR="00984027" w:rsidRPr="001E5DD5">
        <w:rPr>
          <w:szCs w:val="24"/>
          <w:lang w:val="en-US"/>
        </w:rPr>
        <w:t>извърши</w:t>
      </w:r>
      <w:proofErr w:type="spellEnd"/>
      <w:r w:rsidR="00984027" w:rsidRPr="001E5DD5">
        <w:rPr>
          <w:szCs w:val="24"/>
          <w:lang w:val="en-US"/>
        </w:rPr>
        <w:t xml:space="preserve">  </w:t>
      </w:r>
      <w:proofErr w:type="spellStart"/>
      <w:r w:rsidR="00984027" w:rsidRPr="001E5DD5">
        <w:rPr>
          <w:szCs w:val="24"/>
          <w:lang w:val="en-US"/>
        </w:rPr>
        <w:t>актуализация</w:t>
      </w:r>
      <w:proofErr w:type="spellEnd"/>
      <w:proofErr w:type="gramEnd"/>
      <w:r w:rsidR="00984027" w:rsidRPr="001E5DD5">
        <w:rPr>
          <w:szCs w:val="24"/>
        </w:rPr>
        <w:t xml:space="preserve"> на определените типове </w:t>
      </w:r>
      <w:proofErr w:type="spellStart"/>
      <w:r w:rsidR="00984027" w:rsidRPr="001E5DD5">
        <w:rPr>
          <w:szCs w:val="24"/>
        </w:rPr>
        <w:t>месторастения</w:t>
      </w:r>
      <w:proofErr w:type="spellEnd"/>
      <w:r w:rsidR="00984027" w:rsidRPr="001E5DD5">
        <w:rPr>
          <w:szCs w:val="24"/>
        </w:rPr>
        <w:t xml:space="preserve">, </w:t>
      </w:r>
      <w:r w:rsidR="00580BA7">
        <w:rPr>
          <w:szCs w:val="24"/>
        </w:rPr>
        <w:t xml:space="preserve">вкл. на поляните, </w:t>
      </w:r>
      <w:r w:rsidR="00984027" w:rsidRPr="001E5DD5">
        <w:rPr>
          <w:szCs w:val="24"/>
        </w:rPr>
        <w:t xml:space="preserve">като се приведат в съответствие </w:t>
      </w:r>
      <w:r w:rsidR="006312B6">
        <w:rPr>
          <w:szCs w:val="24"/>
        </w:rPr>
        <w:t xml:space="preserve">с новата класификация на почвите </w:t>
      </w:r>
      <w:r w:rsidR="00984027" w:rsidRPr="001E5DD5">
        <w:rPr>
          <w:szCs w:val="24"/>
        </w:rPr>
        <w:t>и</w:t>
      </w:r>
      <w:r w:rsidR="005743BD">
        <w:rPr>
          <w:szCs w:val="24"/>
        </w:rPr>
        <w:t xml:space="preserve"> </w:t>
      </w:r>
      <w:r w:rsidR="00984027" w:rsidRPr="001E5DD5">
        <w:rPr>
          <w:szCs w:val="24"/>
        </w:rPr>
        <w:t xml:space="preserve">Класификационната схема на типовете </w:t>
      </w:r>
      <w:proofErr w:type="spellStart"/>
      <w:r w:rsidR="00984027" w:rsidRPr="001E5DD5">
        <w:rPr>
          <w:szCs w:val="24"/>
        </w:rPr>
        <w:t>месторастения</w:t>
      </w:r>
      <w:proofErr w:type="spellEnd"/>
      <w:r w:rsidR="00984027" w:rsidRPr="001E5DD5">
        <w:rPr>
          <w:szCs w:val="24"/>
        </w:rPr>
        <w:t xml:space="preserve"> в Р. България от 2011 г.</w:t>
      </w:r>
    </w:p>
    <w:p w14:paraId="7B3F7E33" w14:textId="055B9AFA" w:rsidR="00B46F9C" w:rsidRPr="001E5DD5" w:rsidRDefault="00B46F9C" w:rsidP="00667164">
      <w:pPr>
        <w:pStyle w:val="23"/>
        <w:tabs>
          <w:tab w:val="clear" w:pos="-90"/>
          <w:tab w:val="center" w:pos="1170"/>
        </w:tabs>
        <w:ind w:firstLine="0"/>
        <w:rPr>
          <w:szCs w:val="24"/>
        </w:rPr>
      </w:pPr>
      <w:r>
        <w:rPr>
          <w:szCs w:val="24"/>
        </w:rPr>
        <w:t xml:space="preserve">          Нови типове </w:t>
      </w:r>
      <w:proofErr w:type="spellStart"/>
      <w:r>
        <w:rPr>
          <w:szCs w:val="24"/>
        </w:rPr>
        <w:t>месторастения</w:t>
      </w:r>
      <w:proofErr w:type="spellEnd"/>
      <w:r>
        <w:rPr>
          <w:szCs w:val="24"/>
        </w:rPr>
        <w:t xml:space="preserve"> да се определят на </w:t>
      </w:r>
      <w:r w:rsidR="007A36F6">
        <w:rPr>
          <w:szCs w:val="24"/>
        </w:rPr>
        <w:t xml:space="preserve">2 ха ливади </w:t>
      </w:r>
      <w:r w:rsidR="007A36F6">
        <w:rPr>
          <w:szCs w:val="24"/>
          <w:lang w:val="en-US"/>
        </w:rPr>
        <w:t>(</w:t>
      </w:r>
      <w:r w:rsidR="007A36F6">
        <w:rPr>
          <w:szCs w:val="24"/>
        </w:rPr>
        <w:t>в т.ч. 1 ха държавна собственост</w:t>
      </w:r>
      <w:r w:rsidR="007A36F6">
        <w:rPr>
          <w:szCs w:val="24"/>
          <w:lang w:val="en-US"/>
        </w:rPr>
        <w:t>)</w:t>
      </w:r>
      <w:r w:rsidR="007A36F6">
        <w:rPr>
          <w:szCs w:val="24"/>
        </w:rPr>
        <w:t xml:space="preserve"> и 1 ха обработваеми площи, както и на </w:t>
      </w:r>
      <w:proofErr w:type="spellStart"/>
      <w:r w:rsidR="007A36F6">
        <w:rPr>
          <w:szCs w:val="24"/>
        </w:rPr>
        <w:t>новоинвентаризирани</w:t>
      </w:r>
      <w:proofErr w:type="spellEnd"/>
      <w:r w:rsidR="007A36F6">
        <w:rPr>
          <w:szCs w:val="24"/>
        </w:rPr>
        <w:t xml:space="preserve"> гори в земеделски земи</w:t>
      </w:r>
      <w:r w:rsidR="00332640">
        <w:rPr>
          <w:szCs w:val="24"/>
        </w:rPr>
        <w:t xml:space="preserve"> – 3 ха</w:t>
      </w:r>
      <w:r w:rsidR="007A36F6">
        <w:rPr>
          <w:szCs w:val="24"/>
        </w:rPr>
        <w:t xml:space="preserve"> и </w:t>
      </w:r>
      <w:r w:rsidR="00A4655D">
        <w:rPr>
          <w:szCs w:val="24"/>
        </w:rPr>
        <w:t xml:space="preserve">на </w:t>
      </w:r>
      <w:r w:rsidR="007A36F6">
        <w:rPr>
          <w:szCs w:val="24"/>
        </w:rPr>
        <w:t xml:space="preserve">всички горски територии, върху които би могла да се развива </w:t>
      </w:r>
      <w:proofErr w:type="spellStart"/>
      <w:r w:rsidR="007A36F6">
        <w:rPr>
          <w:szCs w:val="24"/>
        </w:rPr>
        <w:t>горскодървесна</w:t>
      </w:r>
      <w:proofErr w:type="spellEnd"/>
      <w:r w:rsidR="007A36F6">
        <w:rPr>
          <w:szCs w:val="24"/>
        </w:rPr>
        <w:t xml:space="preserve"> растителност.</w:t>
      </w:r>
    </w:p>
    <w:p w14:paraId="569C1AF5" w14:textId="77777777" w:rsidR="00984027" w:rsidRDefault="00FE6F86" w:rsidP="00667164">
      <w:pPr>
        <w:pStyle w:val="23"/>
        <w:tabs>
          <w:tab w:val="clear" w:pos="-90"/>
          <w:tab w:val="center" w:pos="1170"/>
        </w:tabs>
        <w:ind w:firstLine="0"/>
        <w:rPr>
          <w:szCs w:val="24"/>
          <w:lang w:val="en-US"/>
        </w:rPr>
      </w:pPr>
      <w:r>
        <w:rPr>
          <w:szCs w:val="24"/>
        </w:rPr>
        <w:t xml:space="preserve">          </w:t>
      </w:r>
      <w:r w:rsidR="00984027" w:rsidRPr="001E5DD5">
        <w:rPr>
          <w:szCs w:val="24"/>
        </w:rPr>
        <w:t xml:space="preserve">Определените оптимални бъдещи състави да се заменят с видове, подходящи за </w:t>
      </w:r>
      <w:proofErr w:type="spellStart"/>
      <w:r w:rsidR="00984027" w:rsidRPr="001E5DD5">
        <w:rPr>
          <w:szCs w:val="24"/>
        </w:rPr>
        <w:t>месторастенето</w:t>
      </w:r>
      <w:proofErr w:type="spellEnd"/>
      <w:r w:rsidR="00984027" w:rsidRPr="001E5DD5">
        <w:rPr>
          <w:szCs w:val="24"/>
        </w:rPr>
        <w:t xml:space="preserve"> – съответно очакван (потенциален) бонитет и промишлен вариант.</w:t>
      </w:r>
    </w:p>
    <w:p w14:paraId="7F1FB551" w14:textId="205A04B5" w:rsidR="00E55411" w:rsidRPr="004C623E" w:rsidRDefault="00264754" w:rsidP="00E55411">
      <w:pPr>
        <w:pStyle w:val="23"/>
        <w:tabs>
          <w:tab w:val="clear" w:pos="-90"/>
          <w:tab w:val="center" w:pos="1170"/>
        </w:tabs>
        <w:ind w:firstLine="0"/>
        <w:rPr>
          <w:szCs w:val="24"/>
        </w:rPr>
      </w:pPr>
      <w:r>
        <w:rPr>
          <w:szCs w:val="24"/>
          <w:lang w:val="en-US"/>
        </w:rPr>
        <w:t xml:space="preserve">          </w:t>
      </w:r>
      <w:r>
        <w:rPr>
          <w:szCs w:val="24"/>
        </w:rPr>
        <w:t xml:space="preserve">При определяне на видовете, подходящи за съответното </w:t>
      </w:r>
      <w:proofErr w:type="spellStart"/>
      <w:r>
        <w:rPr>
          <w:szCs w:val="24"/>
        </w:rPr>
        <w:t>месторастене</w:t>
      </w:r>
      <w:proofErr w:type="spellEnd"/>
      <w:r>
        <w:rPr>
          <w:szCs w:val="24"/>
        </w:rPr>
        <w:t xml:space="preserve"> в територии, попадащи в ЗЗ да се вземат предвид местните видов</w:t>
      </w:r>
      <w:r w:rsidR="00262B44">
        <w:rPr>
          <w:szCs w:val="24"/>
        </w:rPr>
        <w:t>е</w:t>
      </w:r>
      <w:r>
        <w:rPr>
          <w:szCs w:val="24"/>
        </w:rPr>
        <w:t>, наличната естествена растителност в района, както и специфичния режим за конкретната зона, с</w:t>
      </w:r>
      <w:r w:rsidR="009228AF">
        <w:rPr>
          <w:szCs w:val="24"/>
        </w:rPr>
        <w:t>ъгласно</w:t>
      </w:r>
      <w:r>
        <w:rPr>
          <w:szCs w:val="24"/>
        </w:rPr>
        <w:t xml:space="preserve"> заповедта за обявяване</w:t>
      </w:r>
      <w:r w:rsidR="009228AF">
        <w:rPr>
          <w:szCs w:val="24"/>
        </w:rPr>
        <w:t>.</w:t>
      </w:r>
      <w:r w:rsidR="00E94E10">
        <w:rPr>
          <w:szCs w:val="24"/>
        </w:rPr>
        <w:t xml:space="preserve">        </w:t>
      </w:r>
    </w:p>
    <w:p w14:paraId="6CABFEA3" w14:textId="0F766063" w:rsidR="00984027" w:rsidRPr="001E5DD5" w:rsidRDefault="00E55411" w:rsidP="00667164">
      <w:pPr>
        <w:pStyle w:val="23"/>
        <w:tabs>
          <w:tab w:val="clear" w:pos="-90"/>
          <w:tab w:val="center" w:pos="1170"/>
        </w:tabs>
        <w:ind w:firstLine="0"/>
        <w:rPr>
          <w:b/>
          <w:szCs w:val="24"/>
        </w:rPr>
      </w:pPr>
      <w:r>
        <w:rPr>
          <w:b/>
        </w:rPr>
        <w:t>5</w:t>
      </w:r>
      <w:r w:rsidR="00984027" w:rsidRPr="001E5DD5">
        <w:rPr>
          <w:b/>
        </w:rPr>
        <w:t>. Проучване на растителността</w:t>
      </w:r>
    </w:p>
    <w:p w14:paraId="1D549260" w14:textId="4FE99923" w:rsidR="00E6285A" w:rsidRDefault="00FE6F86" w:rsidP="00667164">
      <w:pPr>
        <w:pStyle w:val="af2"/>
        <w:ind w:firstLine="0"/>
        <w:jc w:val="both"/>
        <w:rPr>
          <w:sz w:val="24"/>
          <w:szCs w:val="24"/>
        </w:rPr>
      </w:pPr>
      <w:r>
        <w:rPr>
          <w:sz w:val="24"/>
          <w:szCs w:val="24"/>
          <w:lang w:val="ru-RU"/>
        </w:rPr>
        <w:t xml:space="preserve">          </w:t>
      </w:r>
      <w:r w:rsidR="00984027" w:rsidRPr="006312B6">
        <w:rPr>
          <w:sz w:val="24"/>
          <w:szCs w:val="24"/>
          <w:lang w:val="ru-RU"/>
        </w:rPr>
        <w:t>Про</w:t>
      </w:r>
      <w:proofErr w:type="spellStart"/>
      <w:r w:rsidR="00984027" w:rsidRPr="006312B6">
        <w:rPr>
          <w:sz w:val="24"/>
          <w:szCs w:val="24"/>
          <w:lang w:val="bg-BG"/>
        </w:rPr>
        <w:t>учването</w:t>
      </w:r>
      <w:proofErr w:type="spellEnd"/>
      <w:r w:rsidR="00984027" w:rsidRPr="006312B6">
        <w:rPr>
          <w:sz w:val="24"/>
          <w:szCs w:val="24"/>
          <w:lang w:val="bg-BG"/>
        </w:rPr>
        <w:t xml:space="preserve"> на растителността в обекта за инвентаризация да се извърши на база обособените групи и видове гори.</w:t>
      </w:r>
    </w:p>
    <w:p w14:paraId="4D601A9F" w14:textId="5EF8D283" w:rsidR="003A0D73" w:rsidRDefault="00B02BEC" w:rsidP="00667164">
      <w:pPr>
        <w:pStyle w:val="af2"/>
        <w:ind w:firstLine="0"/>
        <w:jc w:val="both"/>
        <w:rPr>
          <w:sz w:val="24"/>
          <w:szCs w:val="24"/>
          <w:lang w:val="bg-BG"/>
        </w:rPr>
      </w:pPr>
      <w:r>
        <w:rPr>
          <w:sz w:val="24"/>
          <w:szCs w:val="24"/>
        </w:rPr>
        <w:t xml:space="preserve">          </w:t>
      </w:r>
      <w:proofErr w:type="spellStart"/>
      <w:r w:rsidRPr="00B02BEC">
        <w:rPr>
          <w:sz w:val="24"/>
          <w:szCs w:val="24"/>
        </w:rPr>
        <w:t>Да</w:t>
      </w:r>
      <w:proofErr w:type="spellEnd"/>
      <w:r w:rsidRPr="00B02BEC">
        <w:rPr>
          <w:sz w:val="24"/>
          <w:szCs w:val="24"/>
        </w:rPr>
        <w:t xml:space="preserve"> </w:t>
      </w:r>
      <w:proofErr w:type="spellStart"/>
      <w:r w:rsidRPr="00B02BEC">
        <w:rPr>
          <w:sz w:val="24"/>
          <w:szCs w:val="24"/>
        </w:rPr>
        <w:t>се</w:t>
      </w:r>
      <w:proofErr w:type="spellEnd"/>
      <w:r w:rsidRPr="00B02BEC">
        <w:rPr>
          <w:sz w:val="24"/>
          <w:szCs w:val="24"/>
        </w:rPr>
        <w:t xml:space="preserve"> </w:t>
      </w:r>
      <w:proofErr w:type="spellStart"/>
      <w:r w:rsidRPr="00B02BEC">
        <w:rPr>
          <w:sz w:val="24"/>
          <w:szCs w:val="24"/>
        </w:rPr>
        <w:t>посочат</w:t>
      </w:r>
      <w:proofErr w:type="spellEnd"/>
      <w:r w:rsidRPr="00B02BEC">
        <w:rPr>
          <w:sz w:val="24"/>
          <w:szCs w:val="24"/>
        </w:rPr>
        <w:t xml:space="preserve"> </w:t>
      </w:r>
      <w:proofErr w:type="spellStart"/>
      <w:r w:rsidRPr="00B02BEC">
        <w:rPr>
          <w:sz w:val="24"/>
          <w:szCs w:val="24"/>
        </w:rPr>
        <w:t>изискванията</w:t>
      </w:r>
      <w:proofErr w:type="spellEnd"/>
      <w:r w:rsidRPr="00B02BEC">
        <w:rPr>
          <w:sz w:val="24"/>
          <w:szCs w:val="24"/>
        </w:rPr>
        <w:t xml:space="preserve"> </w:t>
      </w:r>
      <w:proofErr w:type="spellStart"/>
      <w:r w:rsidRPr="00B02BEC">
        <w:rPr>
          <w:sz w:val="24"/>
          <w:szCs w:val="24"/>
        </w:rPr>
        <w:t>за</w:t>
      </w:r>
      <w:proofErr w:type="spellEnd"/>
      <w:r w:rsidRPr="00B02BEC">
        <w:rPr>
          <w:sz w:val="24"/>
          <w:szCs w:val="24"/>
        </w:rPr>
        <w:t xml:space="preserve"> </w:t>
      </w:r>
      <w:proofErr w:type="spellStart"/>
      <w:r w:rsidRPr="00B02BEC">
        <w:rPr>
          <w:sz w:val="24"/>
          <w:szCs w:val="24"/>
        </w:rPr>
        <w:t>опазване</w:t>
      </w:r>
      <w:proofErr w:type="spellEnd"/>
      <w:r w:rsidRPr="00B02BEC">
        <w:rPr>
          <w:sz w:val="24"/>
          <w:szCs w:val="24"/>
        </w:rPr>
        <w:t xml:space="preserve"> и </w:t>
      </w:r>
      <w:proofErr w:type="spellStart"/>
      <w:r w:rsidRPr="00B02BEC">
        <w:rPr>
          <w:sz w:val="24"/>
          <w:szCs w:val="24"/>
        </w:rPr>
        <w:t>ограничителните</w:t>
      </w:r>
      <w:proofErr w:type="spellEnd"/>
      <w:r w:rsidRPr="00B02BEC">
        <w:rPr>
          <w:sz w:val="24"/>
          <w:szCs w:val="24"/>
        </w:rPr>
        <w:t xml:space="preserve"> </w:t>
      </w:r>
      <w:proofErr w:type="spellStart"/>
      <w:r w:rsidRPr="00B02BEC">
        <w:rPr>
          <w:sz w:val="24"/>
          <w:szCs w:val="24"/>
        </w:rPr>
        <w:t>режими</w:t>
      </w:r>
      <w:proofErr w:type="spellEnd"/>
      <w:r w:rsidRPr="00B02BEC">
        <w:rPr>
          <w:sz w:val="24"/>
          <w:szCs w:val="24"/>
        </w:rPr>
        <w:t xml:space="preserve"> </w:t>
      </w:r>
      <w:proofErr w:type="spellStart"/>
      <w:r w:rsidRPr="00B02BEC">
        <w:rPr>
          <w:sz w:val="24"/>
          <w:szCs w:val="24"/>
        </w:rPr>
        <w:t>за</w:t>
      </w:r>
      <w:proofErr w:type="spellEnd"/>
      <w:r w:rsidRPr="00B02BEC">
        <w:rPr>
          <w:sz w:val="24"/>
          <w:szCs w:val="24"/>
        </w:rPr>
        <w:t xml:space="preserve"> </w:t>
      </w:r>
      <w:proofErr w:type="spellStart"/>
      <w:r w:rsidRPr="00B02BEC">
        <w:rPr>
          <w:sz w:val="24"/>
          <w:szCs w:val="24"/>
        </w:rPr>
        <w:t>ползване</w:t>
      </w:r>
      <w:proofErr w:type="spellEnd"/>
      <w:r w:rsidRPr="00B02BEC">
        <w:rPr>
          <w:sz w:val="24"/>
          <w:szCs w:val="24"/>
        </w:rPr>
        <w:t xml:space="preserve"> </w:t>
      </w:r>
      <w:proofErr w:type="spellStart"/>
      <w:r w:rsidRPr="00B02BEC">
        <w:rPr>
          <w:sz w:val="24"/>
          <w:szCs w:val="24"/>
        </w:rPr>
        <w:t>на</w:t>
      </w:r>
      <w:proofErr w:type="spellEnd"/>
      <w:r w:rsidRPr="00B02BEC">
        <w:rPr>
          <w:sz w:val="24"/>
          <w:szCs w:val="24"/>
        </w:rPr>
        <w:t xml:space="preserve"> </w:t>
      </w:r>
      <w:proofErr w:type="spellStart"/>
      <w:r w:rsidRPr="00B02BEC">
        <w:rPr>
          <w:sz w:val="24"/>
          <w:szCs w:val="24"/>
        </w:rPr>
        <w:t>лечебните</w:t>
      </w:r>
      <w:proofErr w:type="spellEnd"/>
      <w:r w:rsidRPr="00B02BEC">
        <w:rPr>
          <w:sz w:val="24"/>
          <w:szCs w:val="24"/>
        </w:rPr>
        <w:t xml:space="preserve"> и </w:t>
      </w:r>
      <w:proofErr w:type="spellStart"/>
      <w:r w:rsidRPr="00B02BEC">
        <w:rPr>
          <w:sz w:val="24"/>
          <w:szCs w:val="24"/>
        </w:rPr>
        <w:t>редките</w:t>
      </w:r>
      <w:proofErr w:type="spellEnd"/>
      <w:r w:rsidRPr="00B02BEC">
        <w:rPr>
          <w:sz w:val="24"/>
          <w:szCs w:val="24"/>
        </w:rPr>
        <w:t xml:space="preserve"> </w:t>
      </w:r>
      <w:proofErr w:type="spellStart"/>
      <w:r w:rsidRPr="00B02BEC">
        <w:rPr>
          <w:sz w:val="24"/>
          <w:szCs w:val="24"/>
        </w:rPr>
        <w:t>растения</w:t>
      </w:r>
      <w:proofErr w:type="spellEnd"/>
      <w:r w:rsidRPr="00B02BEC">
        <w:rPr>
          <w:sz w:val="24"/>
          <w:szCs w:val="24"/>
        </w:rPr>
        <w:t xml:space="preserve">, </w:t>
      </w:r>
      <w:proofErr w:type="spellStart"/>
      <w:r w:rsidRPr="00B02BEC">
        <w:rPr>
          <w:sz w:val="24"/>
          <w:szCs w:val="24"/>
        </w:rPr>
        <w:t>както</w:t>
      </w:r>
      <w:proofErr w:type="spellEnd"/>
      <w:r w:rsidRPr="00B02BEC">
        <w:rPr>
          <w:sz w:val="24"/>
          <w:szCs w:val="24"/>
        </w:rPr>
        <w:t xml:space="preserve"> и </w:t>
      </w:r>
      <w:proofErr w:type="spellStart"/>
      <w:r w:rsidRPr="00B02BEC">
        <w:rPr>
          <w:sz w:val="24"/>
          <w:szCs w:val="24"/>
        </w:rPr>
        <w:t>за</w:t>
      </w:r>
      <w:proofErr w:type="spellEnd"/>
      <w:r w:rsidRPr="00B02BEC">
        <w:rPr>
          <w:sz w:val="24"/>
          <w:szCs w:val="24"/>
        </w:rPr>
        <w:t xml:space="preserve"> </w:t>
      </w:r>
      <w:proofErr w:type="spellStart"/>
      <w:r w:rsidRPr="00B02BEC">
        <w:rPr>
          <w:sz w:val="24"/>
          <w:szCs w:val="24"/>
        </w:rPr>
        <w:t>опазване</w:t>
      </w:r>
      <w:proofErr w:type="spellEnd"/>
      <w:r w:rsidRPr="00B02BEC">
        <w:rPr>
          <w:sz w:val="24"/>
          <w:szCs w:val="24"/>
        </w:rPr>
        <w:t xml:space="preserve"> </w:t>
      </w:r>
      <w:proofErr w:type="spellStart"/>
      <w:r w:rsidRPr="00B02BEC">
        <w:rPr>
          <w:sz w:val="24"/>
          <w:szCs w:val="24"/>
        </w:rPr>
        <w:t>на</w:t>
      </w:r>
      <w:proofErr w:type="spellEnd"/>
      <w:r w:rsidRPr="00B02BEC">
        <w:rPr>
          <w:sz w:val="24"/>
          <w:szCs w:val="24"/>
        </w:rPr>
        <w:t xml:space="preserve"> </w:t>
      </w:r>
      <w:proofErr w:type="spellStart"/>
      <w:r w:rsidRPr="00B02BEC">
        <w:rPr>
          <w:sz w:val="24"/>
          <w:szCs w:val="24"/>
        </w:rPr>
        <w:t>изчезващи</w:t>
      </w:r>
      <w:proofErr w:type="spellEnd"/>
      <w:r w:rsidRPr="00B02BEC">
        <w:rPr>
          <w:sz w:val="24"/>
          <w:szCs w:val="24"/>
        </w:rPr>
        <w:t xml:space="preserve"> и </w:t>
      </w:r>
      <w:proofErr w:type="spellStart"/>
      <w:r w:rsidRPr="00B02BEC">
        <w:rPr>
          <w:sz w:val="24"/>
          <w:szCs w:val="24"/>
        </w:rPr>
        <w:t>ендемични</w:t>
      </w:r>
      <w:proofErr w:type="spellEnd"/>
      <w:r w:rsidRPr="00B02BEC">
        <w:rPr>
          <w:sz w:val="24"/>
          <w:szCs w:val="24"/>
        </w:rPr>
        <w:t xml:space="preserve"> </w:t>
      </w:r>
      <w:proofErr w:type="spellStart"/>
      <w:r w:rsidRPr="00B02BEC">
        <w:rPr>
          <w:sz w:val="24"/>
          <w:szCs w:val="24"/>
        </w:rPr>
        <w:t>растителни</w:t>
      </w:r>
      <w:proofErr w:type="spellEnd"/>
      <w:r w:rsidRPr="00B02BEC">
        <w:rPr>
          <w:sz w:val="24"/>
          <w:szCs w:val="24"/>
        </w:rPr>
        <w:t xml:space="preserve"> </w:t>
      </w:r>
      <w:proofErr w:type="spellStart"/>
      <w:r w:rsidRPr="00B02BEC">
        <w:rPr>
          <w:sz w:val="24"/>
          <w:szCs w:val="24"/>
        </w:rPr>
        <w:t>видове</w:t>
      </w:r>
      <w:proofErr w:type="spellEnd"/>
      <w:r w:rsidRPr="00B02BEC">
        <w:rPr>
          <w:sz w:val="24"/>
          <w:szCs w:val="24"/>
        </w:rPr>
        <w:t xml:space="preserve"> в </w:t>
      </w:r>
      <w:proofErr w:type="spellStart"/>
      <w:r w:rsidRPr="00B02BEC">
        <w:rPr>
          <w:sz w:val="24"/>
          <w:szCs w:val="24"/>
        </w:rPr>
        <w:t>района</w:t>
      </w:r>
      <w:proofErr w:type="spellEnd"/>
      <w:r w:rsidRPr="00B02BEC">
        <w:rPr>
          <w:sz w:val="24"/>
          <w:szCs w:val="24"/>
        </w:rPr>
        <w:t>.</w:t>
      </w:r>
      <w:r w:rsidR="000B5B68">
        <w:rPr>
          <w:sz w:val="24"/>
          <w:szCs w:val="24"/>
          <w:lang w:val="bg-BG"/>
        </w:rPr>
        <w:t xml:space="preserve"> Да се ползва и информацията </w:t>
      </w:r>
      <w:r w:rsidR="004C623E">
        <w:rPr>
          <w:sz w:val="24"/>
          <w:szCs w:val="24"/>
          <w:lang w:val="bg-BG"/>
        </w:rPr>
        <w:t xml:space="preserve">по отношение на растителността </w:t>
      </w:r>
      <w:r w:rsidR="000B5B68">
        <w:rPr>
          <w:sz w:val="24"/>
          <w:szCs w:val="24"/>
          <w:lang w:val="bg-BG"/>
        </w:rPr>
        <w:t xml:space="preserve">в доклада за горите с висока </w:t>
      </w:r>
      <w:proofErr w:type="spellStart"/>
      <w:r w:rsidR="000B5B68">
        <w:rPr>
          <w:sz w:val="24"/>
          <w:szCs w:val="24"/>
          <w:lang w:val="bg-BG"/>
        </w:rPr>
        <w:t>консервационна</w:t>
      </w:r>
      <w:proofErr w:type="spellEnd"/>
      <w:r w:rsidR="000B5B68">
        <w:rPr>
          <w:sz w:val="24"/>
          <w:szCs w:val="24"/>
          <w:lang w:val="bg-BG"/>
        </w:rPr>
        <w:t xml:space="preserve"> стойност.</w:t>
      </w:r>
    </w:p>
    <w:p w14:paraId="5743C9EF" w14:textId="77777777" w:rsidR="0080160E" w:rsidRDefault="0080160E" w:rsidP="00667164">
      <w:pPr>
        <w:pStyle w:val="23"/>
        <w:tabs>
          <w:tab w:val="clear" w:pos="-90"/>
          <w:tab w:val="center" w:pos="1170"/>
        </w:tabs>
        <w:ind w:firstLine="0"/>
        <w:rPr>
          <w:b/>
          <w:szCs w:val="24"/>
        </w:rPr>
      </w:pPr>
    </w:p>
    <w:p w14:paraId="40008CA4" w14:textId="77777777" w:rsidR="0080160E" w:rsidRDefault="0080160E" w:rsidP="00667164">
      <w:pPr>
        <w:pStyle w:val="23"/>
        <w:tabs>
          <w:tab w:val="clear" w:pos="-90"/>
          <w:tab w:val="center" w:pos="1170"/>
        </w:tabs>
        <w:ind w:firstLine="0"/>
        <w:rPr>
          <w:b/>
          <w:szCs w:val="24"/>
        </w:rPr>
      </w:pPr>
    </w:p>
    <w:p w14:paraId="1F8E17FD" w14:textId="77777777" w:rsidR="0080160E" w:rsidRDefault="0080160E" w:rsidP="00667164">
      <w:pPr>
        <w:pStyle w:val="23"/>
        <w:tabs>
          <w:tab w:val="clear" w:pos="-90"/>
          <w:tab w:val="center" w:pos="1170"/>
        </w:tabs>
        <w:ind w:firstLine="0"/>
        <w:rPr>
          <w:b/>
          <w:szCs w:val="24"/>
        </w:rPr>
      </w:pPr>
    </w:p>
    <w:p w14:paraId="6259C0D8" w14:textId="70203B41" w:rsidR="00984027" w:rsidRPr="001E5DD5" w:rsidRDefault="00984027" w:rsidP="00667164">
      <w:pPr>
        <w:pStyle w:val="23"/>
        <w:tabs>
          <w:tab w:val="clear" w:pos="-90"/>
          <w:tab w:val="center" w:pos="1170"/>
        </w:tabs>
        <w:ind w:firstLine="0"/>
        <w:rPr>
          <w:szCs w:val="24"/>
        </w:rPr>
      </w:pPr>
      <w:r w:rsidRPr="001E5DD5">
        <w:rPr>
          <w:b/>
          <w:szCs w:val="24"/>
        </w:rPr>
        <w:lastRenderedPageBreak/>
        <w:t>6.</w:t>
      </w:r>
      <w:r w:rsidRPr="001E5DD5">
        <w:rPr>
          <w:b/>
          <w:szCs w:val="24"/>
          <w:lang w:val="en-US"/>
        </w:rPr>
        <w:t xml:space="preserve"> </w:t>
      </w:r>
      <w:proofErr w:type="spellStart"/>
      <w:r w:rsidRPr="001E5DD5">
        <w:rPr>
          <w:b/>
          <w:szCs w:val="24"/>
          <w:lang w:val="en-US"/>
        </w:rPr>
        <w:t>Проучвания</w:t>
      </w:r>
      <w:proofErr w:type="spellEnd"/>
      <w:r w:rsidRPr="001E5DD5">
        <w:rPr>
          <w:b/>
          <w:szCs w:val="24"/>
          <w:lang w:val="en-US"/>
        </w:rPr>
        <w:t xml:space="preserve"> </w:t>
      </w:r>
      <w:proofErr w:type="spellStart"/>
      <w:r w:rsidRPr="001E5DD5">
        <w:rPr>
          <w:b/>
          <w:szCs w:val="24"/>
          <w:lang w:val="en-US"/>
        </w:rPr>
        <w:t>за</w:t>
      </w:r>
      <w:proofErr w:type="spellEnd"/>
      <w:r w:rsidRPr="001E5DD5">
        <w:rPr>
          <w:b/>
          <w:szCs w:val="24"/>
          <w:lang w:val="en-US"/>
        </w:rPr>
        <w:t xml:space="preserve"> </w:t>
      </w:r>
      <w:proofErr w:type="spellStart"/>
      <w:r w:rsidRPr="001E5DD5">
        <w:rPr>
          <w:b/>
          <w:szCs w:val="24"/>
          <w:lang w:val="en-US"/>
        </w:rPr>
        <w:t>здравословното</w:t>
      </w:r>
      <w:proofErr w:type="spellEnd"/>
      <w:r w:rsidRPr="001E5DD5">
        <w:rPr>
          <w:b/>
          <w:szCs w:val="24"/>
          <w:lang w:val="en-US"/>
        </w:rPr>
        <w:t xml:space="preserve"> </w:t>
      </w:r>
      <w:proofErr w:type="spellStart"/>
      <w:r w:rsidRPr="001E5DD5">
        <w:rPr>
          <w:b/>
          <w:szCs w:val="24"/>
          <w:lang w:val="en-US"/>
        </w:rPr>
        <w:t>състояние</w:t>
      </w:r>
      <w:proofErr w:type="spellEnd"/>
      <w:r w:rsidRPr="001E5DD5">
        <w:rPr>
          <w:b/>
          <w:szCs w:val="24"/>
          <w:lang w:val="en-US"/>
        </w:rPr>
        <w:t xml:space="preserve"> </w:t>
      </w:r>
      <w:proofErr w:type="spellStart"/>
      <w:r w:rsidRPr="001E5DD5">
        <w:rPr>
          <w:b/>
          <w:szCs w:val="24"/>
          <w:lang w:val="en-US"/>
        </w:rPr>
        <w:t>на</w:t>
      </w:r>
      <w:proofErr w:type="spellEnd"/>
      <w:r w:rsidRPr="001E5DD5">
        <w:rPr>
          <w:b/>
          <w:szCs w:val="24"/>
          <w:lang w:val="en-US"/>
        </w:rPr>
        <w:t xml:space="preserve"> </w:t>
      </w:r>
      <w:proofErr w:type="spellStart"/>
      <w:r w:rsidRPr="001E5DD5">
        <w:rPr>
          <w:b/>
          <w:szCs w:val="24"/>
          <w:lang w:val="en-US"/>
        </w:rPr>
        <w:t>насажденията</w:t>
      </w:r>
      <w:proofErr w:type="spellEnd"/>
    </w:p>
    <w:p w14:paraId="2847FF0E" w14:textId="77777777" w:rsidR="00984027" w:rsidRPr="001E5DD5" w:rsidRDefault="00FE6F86" w:rsidP="00667164">
      <w:pPr>
        <w:pStyle w:val="23"/>
        <w:tabs>
          <w:tab w:val="clear" w:pos="-90"/>
          <w:tab w:val="center" w:pos="1170"/>
        </w:tabs>
        <w:ind w:firstLine="0"/>
        <w:rPr>
          <w:szCs w:val="24"/>
          <w:lang w:val="en-US"/>
        </w:rPr>
      </w:pPr>
      <w:r>
        <w:rPr>
          <w:szCs w:val="24"/>
        </w:rPr>
        <w:t xml:space="preserve">          </w:t>
      </w:r>
      <w:proofErr w:type="spellStart"/>
      <w:r w:rsidR="00984027" w:rsidRPr="001E5DD5">
        <w:rPr>
          <w:szCs w:val="24"/>
          <w:lang w:val="en-US"/>
        </w:rPr>
        <w:t>За</w:t>
      </w:r>
      <w:proofErr w:type="spellEnd"/>
      <w:r w:rsidR="00984027" w:rsidRPr="001E5DD5">
        <w:rPr>
          <w:szCs w:val="24"/>
          <w:lang w:val="en-US"/>
        </w:rPr>
        <w:t xml:space="preserve"> </w:t>
      </w:r>
      <w:proofErr w:type="spellStart"/>
      <w:r w:rsidR="00984027" w:rsidRPr="001E5DD5">
        <w:rPr>
          <w:szCs w:val="24"/>
          <w:lang w:val="en-US"/>
        </w:rPr>
        <w:t>оценка</w:t>
      </w:r>
      <w:proofErr w:type="spellEnd"/>
      <w:r w:rsidR="00984027" w:rsidRPr="001E5DD5">
        <w:rPr>
          <w:szCs w:val="24"/>
          <w:lang w:val="en-US"/>
        </w:rPr>
        <w:t xml:space="preserve"> и </w:t>
      </w:r>
      <w:r w:rsidR="00984027" w:rsidRPr="001E5DD5">
        <w:rPr>
          <w:szCs w:val="24"/>
        </w:rPr>
        <w:t>о</w:t>
      </w:r>
      <w:proofErr w:type="spellStart"/>
      <w:r w:rsidR="00984027" w:rsidRPr="001E5DD5">
        <w:rPr>
          <w:szCs w:val="24"/>
          <w:lang w:val="en-US"/>
        </w:rPr>
        <w:t>писване</w:t>
      </w:r>
      <w:proofErr w:type="spellEnd"/>
      <w:r w:rsidR="00984027" w:rsidRPr="001E5DD5">
        <w:rPr>
          <w:szCs w:val="24"/>
          <w:lang w:val="en-US"/>
        </w:rPr>
        <w:t xml:space="preserve"> </w:t>
      </w:r>
      <w:proofErr w:type="spellStart"/>
      <w:r w:rsidR="00984027" w:rsidRPr="001E5DD5">
        <w:rPr>
          <w:szCs w:val="24"/>
          <w:lang w:val="en-US"/>
        </w:rPr>
        <w:t>на</w:t>
      </w:r>
      <w:proofErr w:type="spellEnd"/>
      <w:r w:rsidR="00984027" w:rsidRPr="001E5DD5">
        <w:rPr>
          <w:szCs w:val="24"/>
          <w:lang w:val="en-US"/>
        </w:rPr>
        <w:t xml:space="preserve"> </w:t>
      </w:r>
      <w:proofErr w:type="spellStart"/>
      <w:r w:rsidR="00984027" w:rsidRPr="001E5DD5">
        <w:rPr>
          <w:szCs w:val="24"/>
          <w:lang w:val="en-US"/>
        </w:rPr>
        <w:t>здравословното</w:t>
      </w:r>
      <w:proofErr w:type="spellEnd"/>
      <w:r w:rsidR="00984027" w:rsidRPr="001E5DD5">
        <w:rPr>
          <w:szCs w:val="24"/>
          <w:lang w:val="en-US"/>
        </w:rPr>
        <w:t xml:space="preserve"> </w:t>
      </w:r>
      <w:proofErr w:type="spellStart"/>
      <w:r w:rsidR="00984027" w:rsidRPr="001E5DD5">
        <w:rPr>
          <w:szCs w:val="24"/>
          <w:lang w:val="en-US"/>
        </w:rPr>
        <w:t>състояние</w:t>
      </w:r>
      <w:proofErr w:type="spellEnd"/>
      <w:r w:rsidR="00984027" w:rsidRPr="001E5DD5">
        <w:rPr>
          <w:szCs w:val="24"/>
          <w:lang w:val="en-US"/>
        </w:rPr>
        <w:t xml:space="preserve"> </w:t>
      </w:r>
      <w:proofErr w:type="spellStart"/>
      <w:r w:rsidR="00984027" w:rsidRPr="001E5DD5">
        <w:rPr>
          <w:szCs w:val="24"/>
          <w:lang w:val="en-US"/>
        </w:rPr>
        <w:t>на</w:t>
      </w:r>
      <w:proofErr w:type="spellEnd"/>
      <w:r w:rsidR="00984027" w:rsidRPr="001E5DD5">
        <w:rPr>
          <w:szCs w:val="24"/>
          <w:lang w:val="en-US"/>
        </w:rPr>
        <w:t xml:space="preserve"> </w:t>
      </w:r>
      <w:proofErr w:type="spellStart"/>
      <w:r w:rsidR="00984027" w:rsidRPr="001E5DD5">
        <w:rPr>
          <w:szCs w:val="24"/>
          <w:lang w:val="en-US"/>
        </w:rPr>
        <w:t>насажденията</w:t>
      </w:r>
      <w:proofErr w:type="spellEnd"/>
      <w:r w:rsidR="00984027" w:rsidRPr="001E5DD5">
        <w:rPr>
          <w:szCs w:val="24"/>
          <w:lang w:val="en-US"/>
        </w:rPr>
        <w:t xml:space="preserve"> </w:t>
      </w:r>
      <w:proofErr w:type="spellStart"/>
      <w:r w:rsidR="00984027" w:rsidRPr="001E5DD5">
        <w:rPr>
          <w:szCs w:val="24"/>
          <w:lang w:val="en-US"/>
        </w:rPr>
        <w:t>да</w:t>
      </w:r>
      <w:proofErr w:type="spellEnd"/>
      <w:r w:rsidR="00984027" w:rsidRPr="001E5DD5">
        <w:rPr>
          <w:szCs w:val="24"/>
          <w:lang w:val="en-US"/>
        </w:rPr>
        <w:t xml:space="preserve"> </w:t>
      </w:r>
      <w:proofErr w:type="spellStart"/>
      <w:r w:rsidR="00984027" w:rsidRPr="001E5DD5">
        <w:rPr>
          <w:szCs w:val="24"/>
          <w:lang w:val="en-US"/>
        </w:rPr>
        <w:t>се</w:t>
      </w:r>
      <w:proofErr w:type="spellEnd"/>
      <w:r w:rsidR="00984027" w:rsidRPr="001E5DD5">
        <w:rPr>
          <w:szCs w:val="24"/>
          <w:lang w:val="en-US"/>
        </w:rPr>
        <w:t xml:space="preserve"> </w:t>
      </w:r>
      <w:proofErr w:type="spellStart"/>
      <w:r w:rsidR="00984027" w:rsidRPr="001E5DD5">
        <w:rPr>
          <w:szCs w:val="24"/>
          <w:lang w:val="en-US"/>
        </w:rPr>
        <w:t>ползва</w:t>
      </w:r>
      <w:proofErr w:type="spellEnd"/>
      <w:r w:rsidR="00984027" w:rsidRPr="001E5DD5">
        <w:rPr>
          <w:szCs w:val="24"/>
          <w:lang w:val="en-US"/>
        </w:rPr>
        <w:t xml:space="preserve"> </w:t>
      </w:r>
      <w:proofErr w:type="spellStart"/>
      <w:r w:rsidR="00984027" w:rsidRPr="001E5DD5">
        <w:rPr>
          <w:szCs w:val="24"/>
          <w:lang w:val="en-US"/>
        </w:rPr>
        <w:t>Наредба</w:t>
      </w:r>
      <w:proofErr w:type="spellEnd"/>
      <w:r w:rsidR="00984027" w:rsidRPr="001E5DD5">
        <w:rPr>
          <w:szCs w:val="24"/>
          <w:lang w:val="en-US"/>
        </w:rPr>
        <w:t xml:space="preserve"> № </w:t>
      </w:r>
      <w:r w:rsidR="00984027" w:rsidRPr="001E5DD5">
        <w:rPr>
          <w:szCs w:val="24"/>
        </w:rPr>
        <w:t xml:space="preserve">12/16.12.2011 г. </w:t>
      </w:r>
      <w:proofErr w:type="spellStart"/>
      <w:r w:rsidR="00984027" w:rsidRPr="001E5DD5">
        <w:rPr>
          <w:szCs w:val="24"/>
          <w:lang w:val="en-US"/>
        </w:rPr>
        <w:t>за</w:t>
      </w:r>
      <w:proofErr w:type="spellEnd"/>
      <w:r w:rsidR="00984027" w:rsidRPr="001E5DD5">
        <w:rPr>
          <w:szCs w:val="24"/>
          <w:lang w:val="en-US"/>
        </w:rPr>
        <w:t xml:space="preserve"> </w:t>
      </w:r>
      <w:proofErr w:type="spellStart"/>
      <w:r w:rsidR="00984027" w:rsidRPr="001E5DD5">
        <w:rPr>
          <w:szCs w:val="24"/>
          <w:lang w:val="en-US"/>
        </w:rPr>
        <w:t>защита</w:t>
      </w:r>
      <w:proofErr w:type="spellEnd"/>
      <w:r w:rsidR="00984027" w:rsidRPr="001E5DD5">
        <w:rPr>
          <w:szCs w:val="24"/>
          <w:lang w:val="en-US"/>
        </w:rPr>
        <w:t xml:space="preserve"> </w:t>
      </w:r>
      <w:proofErr w:type="spellStart"/>
      <w:r w:rsidR="00984027" w:rsidRPr="001E5DD5">
        <w:rPr>
          <w:szCs w:val="24"/>
          <w:lang w:val="en-US"/>
        </w:rPr>
        <w:t>на</w:t>
      </w:r>
      <w:proofErr w:type="spellEnd"/>
      <w:r w:rsidR="00984027" w:rsidRPr="001E5DD5">
        <w:rPr>
          <w:szCs w:val="24"/>
          <w:lang w:val="en-US"/>
        </w:rPr>
        <w:t xml:space="preserve"> </w:t>
      </w:r>
      <w:proofErr w:type="spellStart"/>
      <w:r w:rsidR="00984027" w:rsidRPr="001E5DD5">
        <w:rPr>
          <w:szCs w:val="24"/>
          <w:lang w:val="en-US"/>
        </w:rPr>
        <w:t>гор</w:t>
      </w:r>
      <w:proofErr w:type="spellEnd"/>
      <w:r w:rsidR="00984027" w:rsidRPr="001E5DD5">
        <w:rPr>
          <w:szCs w:val="24"/>
        </w:rPr>
        <w:t>ските територии</w:t>
      </w:r>
      <w:r w:rsidR="00984027" w:rsidRPr="001E5DD5">
        <w:rPr>
          <w:szCs w:val="24"/>
          <w:lang w:val="en-US"/>
        </w:rPr>
        <w:t xml:space="preserve"> </w:t>
      </w:r>
      <w:proofErr w:type="spellStart"/>
      <w:r w:rsidR="00984027" w:rsidRPr="001E5DD5">
        <w:rPr>
          <w:szCs w:val="24"/>
          <w:lang w:val="en-US"/>
        </w:rPr>
        <w:t>от</w:t>
      </w:r>
      <w:proofErr w:type="spellEnd"/>
      <w:r w:rsidR="00984027" w:rsidRPr="001E5DD5">
        <w:rPr>
          <w:szCs w:val="24"/>
          <w:lang w:val="en-US"/>
        </w:rPr>
        <w:t xml:space="preserve"> </w:t>
      </w:r>
      <w:r w:rsidR="00984027" w:rsidRPr="001E5DD5">
        <w:rPr>
          <w:szCs w:val="24"/>
        </w:rPr>
        <w:t xml:space="preserve">болести, </w:t>
      </w:r>
      <w:proofErr w:type="spellStart"/>
      <w:r w:rsidR="00984027" w:rsidRPr="001E5DD5">
        <w:rPr>
          <w:szCs w:val="24"/>
          <w:lang w:val="en-US"/>
        </w:rPr>
        <w:t>вредители</w:t>
      </w:r>
      <w:proofErr w:type="spellEnd"/>
      <w:r w:rsidR="00984027" w:rsidRPr="001E5DD5">
        <w:rPr>
          <w:szCs w:val="24"/>
          <w:lang w:val="en-US"/>
        </w:rPr>
        <w:t xml:space="preserve"> и </w:t>
      </w:r>
      <w:proofErr w:type="spellStart"/>
      <w:r w:rsidR="00984027" w:rsidRPr="001E5DD5">
        <w:rPr>
          <w:szCs w:val="24"/>
          <w:lang w:val="en-US"/>
        </w:rPr>
        <w:t>други</w:t>
      </w:r>
      <w:proofErr w:type="spellEnd"/>
      <w:r w:rsidR="00984027" w:rsidRPr="001E5DD5">
        <w:rPr>
          <w:szCs w:val="24"/>
          <w:lang w:val="en-US"/>
        </w:rPr>
        <w:t xml:space="preserve"> </w:t>
      </w:r>
      <w:proofErr w:type="spellStart"/>
      <w:r w:rsidR="00984027" w:rsidRPr="001E5DD5">
        <w:rPr>
          <w:szCs w:val="24"/>
          <w:lang w:val="en-US"/>
        </w:rPr>
        <w:t>повреди</w:t>
      </w:r>
      <w:proofErr w:type="spellEnd"/>
      <w:r w:rsidR="00984027" w:rsidRPr="001E5DD5">
        <w:rPr>
          <w:szCs w:val="24"/>
          <w:lang w:val="en-US"/>
        </w:rPr>
        <w:t xml:space="preserve"> и </w:t>
      </w:r>
      <w:proofErr w:type="spellStart"/>
      <w:r w:rsidR="00984027" w:rsidRPr="001E5DD5">
        <w:rPr>
          <w:szCs w:val="24"/>
          <w:lang w:val="en-US"/>
        </w:rPr>
        <w:t>приложение</w:t>
      </w:r>
      <w:proofErr w:type="spellEnd"/>
      <w:r w:rsidR="00984027" w:rsidRPr="001E5DD5">
        <w:rPr>
          <w:szCs w:val="24"/>
          <w:lang w:val="en-US"/>
        </w:rPr>
        <w:t xml:space="preserve"> № 7  </w:t>
      </w:r>
      <w:proofErr w:type="spellStart"/>
      <w:r w:rsidR="00984027" w:rsidRPr="001E5DD5">
        <w:rPr>
          <w:szCs w:val="24"/>
          <w:lang w:val="en-US"/>
        </w:rPr>
        <w:t>на</w:t>
      </w:r>
      <w:proofErr w:type="spellEnd"/>
      <w:r w:rsidR="00984027" w:rsidRPr="001E5DD5">
        <w:rPr>
          <w:szCs w:val="24"/>
          <w:lang w:val="en-US"/>
        </w:rPr>
        <w:t xml:space="preserve"> </w:t>
      </w:r>
      <w:proofErr w:type="spellStart"/>
      <w:r w:rsidR="00984027" w:rsidRPr="001E5DD5">
        <w:rPr>
          <w:szCs w:val="24"/>
          <w:lang w:val="en-US"/>
        </w:rPr>
        <w:t>Наредба</w:t>
      </w:r>
      <w:proofErr w:type="spellEnd"/>
      <w:r w:rsidR="00984027" w:rsidRPr="001E5DD5">
        <w:rPr>
          <w:szCs w:val="24"/>
          <w:lang w:val="en-US"/>
        </w:rPr>
        <w:t xml:space="preserve"> № </w:t>
      </w:r>
      <w:r w:rsidR="00984027" w:rsidRPr="001E5DD5">
        <w:rPr>
          <w:szCs w:val="24"/>
        </w:rPr>
        <w:t>18</w:t>
      </w:r>
      <w:r w:rsidR="00984027" w:rsidRPr="001E5DD5">
        <w:rPr>
          <w:szCs w:val="24"/>
          <w:lang w:val="en-US"/>
        </w:rPr>
        <w:t>.</w:t>
      </w:r>
    </w:p>
    <w:p w14:paraId="6D1074BB" w14:textId="77777777" w:rsidR="00984027" w:rsidRPr="001E5DD5" w:rsidRDefault="00FE6F86" w:rsidP="00667164">
      <w:pPr>
        <w:pStyle w:val="23"/>
        <w:tabs>
          <w:tab w:val="clear" w:pos="-90"/>
          <w:tab w:val="center" w:pos="1170"/>
        </w:tabs>
        <w:ind w:firstLine="0"/>
        <w:rPr>
          <w:szCs w:val="24"/>
          <w:lang w:val="en-US"/>
        </w:rPr>
      </w:pPr>
      <w:r>
        <w:rPr>
          <w:szCs w:val="24"/>
        </w:rPr>
        <w:t xml:space="preserve">          </w:t>
      </w:r>
      <w:proofErr w:type="spellStart"/>
      <w:r w:rsidR="00984027" w:rsidRPr="001E5DD5">
        <w:rPr>
          <w:szCs w:val="24"/>
          <w:lang w:val="en-US"/>
        </w:rPr>
        <w:t>За</w:t>
      </w:r>
      <w:proofErr w:type="spellEnd"/>
      <w:r w:rsidR="00984027" w:rsidRPr="001E5DD5">
        <w:rPr>
          <w:szCs w:val="24"/>
          <w:lang w:val="en-US"/>
        </w:rPr>
        <w:t xml:space="preserve"> </w:t>
      </w:r>
      <w:proofErr w:type="spellStart"/>
      <w:r w:rsidR="00984027" w:rsidRPr="001E5DD5">
        <w:rPr>
          <w:szCs w:val="24"/>
          <w:lang w:val="en-US"/>
        </w:rPr>
        <w:t>всяко</w:t>
      </w:r>
      <w:proofErr w:type="spellEnd"/>
      <w:r w:rsidR="00984027" w:rsidRPr="001E5DD5">
        <w:rPr>
          <w:szCs w:val="24"/>
          <w:lang w:val="en-US"/>
        </w:rPr>
        <w:t xml:space="preserve"> </w:t>
      </w:r>
      <w:proofErr w:type="spellStart"/>
      <w:r w:rsidR="00984027" w:rsidRPr="001E5DD5">
        <w:rPr>
          <w:szCs w:val="24"/>
          <w:lang w:val="en-US"/>
        </w:rPr>
        <w:t>насаждение</w:t>
      </w:r>
      <w:proofErr w:type="spellEnd"/>
      <w:r w:rsidR="00984027" w:rsidRPr="001E5DD5">
        <w:rPr>
          <w:szCs w:val="24"/>
          <w:lang w:val="en-US"/>
        </w:rPr>
        <w:t xml:space="preserve"> </w:t>
      </w:r>
      <w:proofErr w:type="spellStart"/>
      <w:r w:rsidR="00984027" w:rsidRPr="001E5DD5">
        <w:rPr>
          <w:szCs w:val="24"/>
          <w:lang w:val="en-US"/>
        </w:rPr>
        <w:t>да</w:t>
      </w:r>
      <w:proofErr w:type="spellEnd"/>
      <w:r w:rsidR="00984027" w:rsidRPr="001E5DD5">
        <w:rPr>
          <w:szCs w:val="24"/>
          <w:lang w:val="en-US"/>
        </w:rPr>
        <w:t xml:space="preserve"> </w:t>
      </w:r>
      <w:proofErr w:type="spellStart"/>
      <w:r w:rsidR="00984027" w:rsidRPr="001E5DD5">
        <w:rPr>
          <w:szCs w:val="24"/>
          <w:lang w:val="en-US"/>
        </w:rPr>
        <w:t>се</w:t>
      </w:r>
      <w:proofErr w:type="spellEnd"/>
      <w:r w:rsidR="00984027" w:rsidRPr="001E5DD5">
        <w:rPr>
          <w:szCs w:val="24"/>
          <w:lang w:val="en-US"/>
        </w:rPr>
        <w:t xml:space="preserve"> </w:t>
      </w:r>
      <w:proofErr w:type="spellStart"/>
      <w:r w:rsidR="00984027" w:rsidRPr="001E5DD5">
        <w:rPr>
          <w:szCs w:val="24"/>
          <w:lang w:val="en-US"/>
        </w:rPr>
        <w:t>опишат</w:t>
      </w:r>
      <w:proofErr w:type="spellEnd"/>
      <w:r w:rsidR="00984027" w:rsidRPr="001E5DD5">
        <w:rPr>
          <w:szCs w:val="24"/>
          <w:lang w:val="en-US"/>
        </w:rPr>
        <w:t xml:space="preserve"> </w:t>
      </w:r>
      <w:proofErr w:type="spellStart"/>
      <w:r w:rsidR="00984027" w:rsidRPr="001E5DD5">
        <w:rPr>
          <w:szCs w:val="24"/>
          <w:lang w:val="en-US"/>
        </w:rPr>
        <w:t>вида</w:t>
      </w:r>
      <w:proofErr w:type="spellEnd"/>
      <w:r w:rsidR="00984027" w:rsidRPr="001E5DD5">
        <w:rPr>
          <w:szCs w:val="24"/>
          <w:lang w:val="en-US"/>
        </w:rPr>
        <w:t xml:space="preserve">, </w:t>
      </w:r>
      <w:proofErr w:type="spellStart"/>
      <w:r w:rsidR="00984027" w:rsidRPr="001E5DD5">
        <w:rPr>
          <w:szCs w:val="24"/>
          <w:lang w:val="en-US"/>
        </w:rPr>
        <w:t>степента</w:t>
      </w:r>
      <w:proofErr w:type="spellEnd"/>
      <w:r w:rsidR="00984027" w:rsidRPr="001E5DD5">
        <w:rPr>
          <w:szCs w:val="24"/>
          <w:lang w:val="en-US"/>
        </w:rPr>
        <w:t xml:space="preserve"> и </w:t>
      </w:r>
      <w:proofErr w:type="spellStart"/>
      <w:r w:rsidR="00984027" w:rsidRPr="001E5DD5">
        <w:rPr>
          <w:szCs w:val="24"/>
          <w:lang w:val="en-US"/>
        </w:rPr>
        <w:t>процента</w:t>
      </w:r>
      <w:proofErr w:type="spellEnd"/>
      <w:r w:rsidR="00984027" w:rsidRPr="001E5DD5">
        <w:rPr>
          <w:szCs w:val="24"/>
          <w:lang w:val="en-US"/>
        </w:rPr>
        <w:t xml:space="preserve"> </w:t>
      </w:r>
      <w:proofErr w:type="spellStart"/>
      <w:r w:rsidR="00984027" w:rsidRPr="001E5DD5">
        <w:rPr>
          <w:szCs w:val="24"/>
          <w:lang w:val="en-US"/>
        </w:rPr>
        <w:t>на</w:t>
      </w:r>
      <w:proofErr w:type="spellEnd"/>
      <w:r w:rsidR="00984027" w:rsidRPr="001E5DD5">
        <w:rPr>
          <w:szCs w:val="24"/>
          <w:lang w:val="en-US"/>
        </w:rPr>
        <w:t xml:space="preserve"> </w:t>
      </w:r>
      <w:r w:rsidR="00984027" w:rsidRPr="001E5DD5">
        <w:rPr>
          <w:szCs w:val="24"/>
        </w:rPr>
        <w:t>констатираните</w:t>
      </w:r>
      <w:r w:rsidR="00984027" w:rsidRPr="001E5DD5">
        <w:rPr>
          <w:szCs w:val="24"/>
          <w:lang w:val="en-US"/>
        </w:rPr>
        <w:t xml:space="preserve"> </w:t>
      </w:r>
      <w:proofErr w:type="spellStart"/>
      <w:r w:rsidR="00984027" w:rsidRPr="001E5DD5">
        <w:rPr>
          <w:szCs w:val="24"/>
          <w:lang w:val="en-US"/>
        </w:rPr>
        <w:t>повреди</w:t>
      </w:r>
      <w:proofErr w:type="spellEnd"/>
      <w:r w:rsidR="00984027" w:rsidRPr="001E5DD5">
        <w:rPr>
          <w:szCs w:val="24"/>
          <w:lang w:val="en-US"/>
        </w:rPr>
        <w:t>.</w:t>
      </w:r>
    </w:p>
    <w:p w14:paraId="2B5B1010" w14:textId="77777777" w:rsidR="00984027" w:rsidRPr="001E5DD5" w:rsidRDefault="00FE6F86" w:rsidP="00667164">
      <w:pPr>
        <w:pStyle w:val="23"/>
        <w:tabs>
          <w:tab w:val="clear" w:pos="-90"/>
          <w:tab w:val="center" w:pos="1170"/>
        </w:tabs>
        <w:ind w:firstLine="0"/>
        <w:rPr>
          <w:szCs w:val="24"/>
        </w:rPr>
      </w:pPr>
      <w:r>
        <w:rPr>
          <w:szCs w:val="24"/>
        </w:rPr>
        <w:t xml:space="preserve">          </w:t>
      </w:r>
      <w:r w:rsidR="00984027" w:rsidRPr="001E5DD5">
        <w:rPr>
          <w:szCs w:val="24"/>
          <w:lang w:val="en-US"/>
        </w:rPr>
        <w:t xml:space="preserve">В </w:t>
      </w:r>
      <w:r w:rsidR="00984027" w:rsidRPr="001E5DD5">
        <w:rPr>
          <w:szCs w:val="24"/>
        </w:rPr>
        <w:t>записката</w:t>
      </w:r>
      <w:r w:rsidR="00984027" w:rsidRPr="001E5DD5">
        <w:rPr>
          <w:szCs w:val="24"/>
          <w:lang w:val="en-US"/>
        </w:rPr>
        <w:t xml:space="preserve"> </w:t>
      </w:r>
      <w:proofErr w:type="spellStart"/>
      <w:r w:rsidR="00984027" w:rsidRPr="001E5DD5">
        <w:rPr>
          <w:szCs w:val="24"/>
          <w:lang w:val="en-US"/>
        </w:rPr>
        <w:t>да</w:t>
      </w:r>
      <w:proofErr w:type="spellEnd"/>
      <w:r w:rsidR="00984027" w:rsidRPr="001E5DD5">
        <w:rPr>
          <w:szCs w:val="24"/>
          <w:lang w:val="en-US"/>
        </w:rPr>
        <w:t xml:space="preserve"> </w:t>
      </w:r>
      <w:proofErr w:type="spellStart"/>
      <w:r w:rsidR="00984027" w:rsidRPr="001E5DD5">
        <w:rPr>
          <w:szCs w:val="24"/>
          <w:lang w:val="en-US"/>
        </w:rPr>
        <w:t>се</w:t>
      </w:r>
      <w:proofErr w:type="spellEnd"/>
      <w:r w:rsidR="00984027" w:rsidRPr="001E5DD5">
        <w:rPr>
          <w:szCs w:val="24"/>
          <w:lang w:val="en-US"/>
        </w:rPr>
        <w:t xml:space="preserve"> </w:t>
      </w:r>
      <w:proofErr w:type="spellStart"/>
      <w:r w:rsidR="00984027" w:rsidRPr="001E5DD5">
        <w:rPr>
          <w:szCs w:val="24"/>
          <w:lang w:val="en-US"/>
        </w:rPr>
        <w:t>приложи</w:t>
      </w:r>
      <w:proofErr w:type="spellEnd"/>
      <w:r w:rsidR="00984027" w:rsidRPr="001E5DD5">
        <w:rPr>
          <w:szCs w:val="24"/>
          <w:lang w:val="en-US"/>
        </w:rPr>
        <w:t xml:space="preserve"> </w:t>
      </w:r>
      <w:proofErr w:type="spellStart"/>
      <w:r w:rsidR="00984027" w:rsidRPr="001E5DD5">
        <w:rPr>
          <w:szCs w:val="24"/>
          <w:lang w:val="en-US"/>
        </w:rPr>
        <w:t>списък</w:t>
      </w:r>
      <w:proofErr w:type="spellEnd"/>
      <w:r w:rsidR="00984027" w:rsidRPr="001E5DD5">
        <w:rPr>
          <w:szCs w:val="24"/>
          <w:lang w:val="en-US"/>
        </w:rPr>
        <w:t xml:space="preserve"> </w:t>
      </w:r>
      <w:proofErr w:type="spellStart"/>
      <w:r w:rsidR="00984027" w:rsidRPr="001E5DD5">
        <w:rPr>
          <w:szCs w:val="24"/>
          <w:lang w:val="en-US"/>
        </w:rPr>
        <w:t>на</w:t>
      </w:r>
      <w:proofErr w:type="spellEnd"/>
      <w:r w:rsidR="00984027" w:rsidRPr="001E5DD5">
        <w:rPr>
          <w:szCs w:val="24"/>
          <w:lang w:val="en-US"/>
        </w:rPr>
        <w:t xml:space="preserve"> </w:t>
      </w:r>
      <w:proofErr w:type="spellStart"/>
      <w:r w:rsidR="00984027" w:rsidRPr="001E5DD5">
        <w:rPr>
          <w:szCs w:val="24"/>
          <w:lang w:val="en-US"/>
        </w:rPr>
        <w:t>насажденията</w:t>
      </w:r>
      <w:proofErr w:type="spellEnd"/>
      <w:r w:rsidR="00984027" w:rsidRPr="001E5DD5">
        <w:rPr>
          <w:szCs w:val="24"/>
          <w:lang w:val="en-US"/>
        </w:rPr>
        <w:t xml:space="preserve">, </w:t>
      </w:r>
      <w:proofErr w:type="spellStart"/>
      <w:r w:rsidR="00984027" w:rsidRPr="001E5DD5">
        <w:rPr>
          <w:szCs w:val="24"/>
          <w:lang w:val="en-US"/>
        </w:rPr>
        <w:t>засегнати</w:t>
      </w:r>
      <w:proofErr w:type="spellEnd"/>
      <w:r w:rsidR="00984027" w:rsidRPr="001E5DD5">
        <w:rPr>
          <w:szCs w:val="24"/>
          <w:lang w:val="en-US"/>
        </w:rPr>
        <w:t xml:space="preserve"> </w:t>
      </w:r>
      <w:proofErr w:type="spellStart"/>
      <w:r w:rsidR="00984027" w:rsidRPr="001E5DD5">
        <w:rPr>
          <w:szCs w:val="24"/>
          <w:lang w:val="en-US"/>
        </w:rPr>
        <w:t>от</w:t>
      </w:r>
      <w:proofErr w:type="spellEnd"/>
      <w:r w:rsidR="00984027" w:rsidRPr="001E5DD5">
        <w:rPr>
          <w:szCs w:val="24"/>
          <w:lang w:val="en-US"/>
        </w:rPr>
        <w:t xml:space="preserve"> </w:t>
      </w:r>
      <w:proofErr w:type="spellStart"/>
      <w:r w:rsidR="00984027" w:rsidRPr="001E5DD5">
        <w:rPr>
          <w:szCs w:val="24"/>
          <w:lang w:val="en-US"/>
        </w:rPr>
        <w:t>болести</w:t>
      </w:r>
      <w:proofErr w:type="spellEnd"/>
      <w:r w:rsidR="00984027" w:rsidRPr="001E5DD5">
        <w:rPr>
          <w:szCs w:val="24"/>
          <w:lang w:val="en-US"/>
        </w:rPr>
        <w:t xml:space="preserve"> и </w:t>
      </w:r>
      <w:proofErr w:type="spellStart"/>
      <w:r w:rsidR="00984027" w:rsidRPr="001E5DD5">
        <w:rPr>
          <w:szCs w:val="24"/>
          <w:lang w:val="en-US"/>
        </w:rPr>
        <w:t>вредители</w:t>
      </w:r>
      <w:proofErr w:type="spellEnd"/>
      <w:r w:rsidR="00984027" w:rsidRPr="001E5DD5">
        <w:rPr>
          <w:szCs w:val="24"/>
          <w:lang w:val="en-US"/>
        </w:rPr>
        <w:t>.</w:t>
      </w:r>
    </w:p>
    <w:p w14:paraId="5F83FF77" w14:textId="0F4E9CDE" w:rsidR="00984027" w:rsidRDefault="00FE6F86" w:rsidP="00667164">
      <w:pPr>
        <w:pStyle w:val="23"/>
        <w:tabs>
          <w:tab w:val="clear" w:pos="-90"/>
          <w:tab w:val="center" w:pos="1170"/>
        </w:tabs>
        <w:ind w:firstLine="0"/>
        <w:rPr>
          <w:szCs w:val="24"/>
        </w:rPr>
      </w:pPr>
      <w:r>
        <w:rPr>
          <w:szCs w:val="24"/>
        </w:rPr>
        <w:t xml:space="preserve">          </w:t>
      </w:r>
      <w:r w:rsidR="002A4A12">
        <w:rPr>
          <w:szCs w:val="24"/>
        </w:rPr>
        <w:t>По сериозно внимани</w:t>
      </w:r>
      <w:r w:rsidR="00957B6B">
        <w:rPr>
          <w:szCs w:val="24"/>
        </w:rPr>
        <w:t xml:space="preserve">е да се обърне на </w:t>
      </w:r>
      <w:r w:rsidR="004D08DE">
        <w:rPr>
          <w:szCs w:val="24"/>
        </w:rPr>
        <w:t>нападенията</w:t>
      </w:r>
      <w:r w:rsidR="00891080">
        <w:rPr>
          <w:szCs w:val="24"/>
        </w:rPr>
        <w:t xml:space="preserve"> от корояди и типограф през последните години</w:t>
      </w:r>
      <w:r w:rsidR="004D08DE">
        <w:rPr>
          <w:szCs w:val="24"/>
        </w:rPr>
        <w:t xml:space="preserve"> по смърча, белия и черния бор</w:t>
      </w:r>
      <w:r w:rsidR="002A152B">
        <w:rPr>
          <w:szCs w:val="24"/>
        </w:rPr>
        <w:t xml:space="preserve">, макар и не мащабни, </w:t>
      </w:r>
      <w:r w:rsidR="004D08DE">
        <w:rPr>
          <w:szCs w:val="24"/>
        </w:rPr>
        <w:t xml:space="preserve">в районите на гр. Смолян и селата Мугла, Подвис, Момчиловци, полк. Серафимово, Орешец, Турян, Стража, Требище, </w:t>
      </w:r>
      <w:r w:rsidR="00891080">
        <w:rPr>
          <w:szCs w:val="24"/>
        </w:rPr>
        <w:t>Селище</w:t>
      </w:r>
      <w:r w:rsidR="00957B6B">
        <w:rPr>
          <w:szCs w:val="24"/>
        </w:rPr>
        <w:t>.</w:t>
      </w:r>
    </w:p>
    <w:p w14:paraId="65EC6746" w14:textId="3AF54897" w:rsidR="00957B6B" w:rsidRDefault="00957B6B" w:rsidP="00667164">
      <w:pPr>
        <w:pStyle w:val="23"/>
        <w:tabs>
          <w:tab w:val="clear" w:pos="-90"/>
          <w:tab w:val="center" w:pos="1170"/>
        </w:tabs>
        <w:ind w:firstLine="0"/>
        <w:rPr>
          <w:b/>
          <w:szCs w:val="24"/>
        </w:rPr>
      </w:pPr>
      <w:r>
        <w:rPr>
          <w:b/>
          <w:szCs w:val="24"/>
        </w:rPr>
        <w:t xml:space="preserve">7. </w:t>
      </w:r>
      <w:r w:rsidRPr="002E565A">
        <w:rPr>
          <w:b/>
          <w:szCs w:val="24"/>
        </w:rPr>
        <w:t xml:space="preserve">Защитени зони (ЗЗ) по ЗБР, включени в Натура 2000 </w:t>
      </w:r>
    </w:p>
    <w:p w14:paraId="114ECA80" w14:textId="576FC228" w:rsidR="005265AC" w:rsidRDefault="00326BEC" w:rsidP="005265AC">
      <w:pPr>
        <w:pStyle w:val="23"/>
        <w:tabs>
          <w:tab w:val="clear" w:pos="-90"/>
          <w:tab w:val="center" w:pos="1170"/>
        </w:tabs>
        <w:ind w:firstLine="0"/>
        <w:rPr>
          <w:b/>
          <w:i/>
          <w:szCs w:val="24"/>
        </w:rPr>
      </w:pPr>
      <w:r>
        <w:rPr>
          <w:snapToGrid w:val="0"/>
          <w:szCs w:val="24"/>
        </w:rPr>
        <w:t xml:space="preserve">          </w:t>
      </w:r>
      <w:r w:rsidR="005265AC">
        <w:rPr>
          <w:snapToGrid w:val="0"/>
          <w:szCs w:val="24"/>
        </w:rPr>
        <w:t xml:space="preserve">• </w:t>
      </w:r>
      <w:r w:rsidR="005265AC">
        <w:rPr>
          <w:b/>
          <w:szCs w:val="24"/>
        </w:rPr>
        <w:t xml:space="preserve">По директива 92/42ЕЕС за опазване на природните местообитания и местообитанията на видовете с обща площ </w:t>
      </w:r>
      <w:r>
        <w:rPr>
          <w:b/>
          <w:szCs w:val="24"/>
        </w:rPr>
        <w:t>12375,4</w:t>
      </w:r>
      <w:r w:rsidR="005265AC">
        <w:rPr>
          <w:b/>
          <w:szCs w:val="24"/>
        </w:rPr>
        <w:t xml:space="preserve"> ха, </w:t>
      </w:r>
      <w:r w:rsidR="005265AC" w:rsidRPr="005A1279">
        <w:rPr>
          <w:b/>
          <w:i/>
          <w:szCs w:val="24"/>
        </w:rPr>
        <w:t>от които</w:t>
      </w:r>
      <w:r w:rsidR="0079770E">
        <w:rPr>
          <w:b/>
          <w:i/>
          <w:szCs w:val="24"/>
        </w:rPr>
        <w:t xml:space="preserve"> 9</w:t>
      </w:r>
      <w:r w:rsidR="00DD073C">
        <w:rPr>
          <w:b/>
          <w:i/>
          <w:szCs w:val="24"/>
        </w:rPr>
        <w:t>70</w:t>
      </w:r>
      <w:r w:rsidR="0079770E">
        <w:rPr>
          <w:b/>
          <w:i/>
          <w:szCs w:val="24"/>
        </w:rPr>
        <w:t>6,4</w:t>
      </w:r>
      <w:r w:rsidR="005265AC" w:rsidRPr="005A1279">
        <w:rPr>
          <w:b/>
          <w:i/>
          <w:szCs w:val="24"/>
        </w:rPr>
        <w:t xml:space="preserve"> ха. </w:t>
      </w:r>
      <w:r w:rsidR="0079770E">
        <w:rPr>
          <w:b/>
          <w:i/>
          <w:szCs w:val="24"/>
        </w:rPr>
        <w:t xml:space="preserve">установени и </w:t>
      </w:r>
      <w:r w:rsidR="005265AC" w:rsidRPr="005A1279">
        <w:rPr>
          <w:b/>
          <w:i/>
          <w:szCs w:val="24"/>
        </w:rPr>
        <w:t>картирани</w:t>
      </w:r>
      <w:r>
        <w:rPr>
          <w:b/>
          <w:i/>
          <w:szCs w:val="24"/>
        </w:rPr>
        <w:t xml:space="preserve"> </w:t>
      </w:r>
      <w:proofErr w:type="spellStart"/>
      <w:r>
        <w:rPr>
          <w:b/>
          <w:i/>
          <w:szCs w:val="24"/>
        </w:rPr>
        <w:t>хабитати</w:t>
      </w:r>
      <w:proofErr w:type="spellEnd"/>
      <w:r w:rsidR="00912382">
        <w:rPr>
          <w:b/>
          <w:i/>
          <w:szCs w:val="24"/>
        </w:rPr>
        <w:t xml:space="preserve"> </w:t>
      </w:r>
      <w:r w:rsidR="00912382">
        <w:rPr>
          <w:b/>
          <w:i/>
          <w:szCs w:val="24"/>
          <w:lang w:val="en-US"/>
        </w:rPr>
        <w:t>(</w:t>
      </w:r>
      <w:r w:rsidR="00912382">
        <w:rPr>
          <w:b/>
          <w:i/>
          <w:szCs w:val="24"/>
        </w:rPr>
        <w:t>ДГТ-6310 ха</w:t>
      </w:r>
      <w:r w:rsidR="00912382">
        <w:rPr>
          <w:b/>
          <w:i/>
          <w:szCs w:val="24"/>
          <w:lang w:val="en-US"/>
        </w:rPr>
        <w:t>)</w:t>
      </w:r>
      <w:r w:rsidR="005265AC" w:rsidRPr="005A1279">
        <w:rPr>
          <w:b/>
          <w:i/>
          <w:szCs w:val="24"/>
        </w:rPr>
        <w:t>:</w:t>
      </w:r>
    </w:p>
    <w:p w14:paraId="3CBD7567" w14:textId="6AEF0A08" w:rsidR="005265AC" w:rsidRDefault="005265AC" w:rsidP="005265AC">
      <w:pPr>
        <w:pStyle w:val="23"/>
        <w:tabs>
          <w:tab w:val="clear" w:pos="-90"/>
          <w:tab w:val="center" w:pos="1170"/>
        </w:tabs>
        <w:ind w:firstLine="0"/>
        <w:rPr>
          <w:szCs w:val="24"/>
        </w:rPr>
      </w:pPr>
      <w:r>
        <w:rPr>
          <w:b/>
          <w:szCs w:val="24"/>
        </w:rPr>
        <w:t>- ЗЗ „Родопи-Западни”</w:t>
      </w:r>
      <w:r>
        <w:rPr>
          <w:szCs w:val="24"/>
        </w:rPr>
        <w:t xml:space="preserve"> </w:t>
      </w:r>
      <w:r>
        <w:rPr>
          <w:b/>
          <w:szCs w:val="24"/>
        </w:rPr>
        <w:t xml:space="preserve">с идентификационен код </w:t>
      </w:r>
      <w:r>
        <w:rPr>
          <w:b/>
          <w:szCs w:val="24"/>
          <w:lang w:val="en-US"/>
        </w:rPr>
        <w:t xml:space="preserve">BG </w:t>
      </w:r>
      <w:r>
        <w:rPr>
          <w:b/>
          <w:szCs w:val="24"/>
        </w:rPr>
        <w:t>0001030 – 11829,8 ха</w:t>
      </w:r>
      <w:r w:rsidR="00856665">
        <w:rPr>
          <w:b/>
          <w:szCs w:val="24"/>
        </w:rPr>
        <w:t xml:space="preserve">. </w:t>
      </w:r>
      <w:r w:rsidR="00856665" w:rsidRPr="005A1279">
        <w:rPr>
          <w:b/>
          <w:i/>
          <w:szCs w:val="24"/>
        </w:rPr>
        <w:t>от които</w:t>
      </w:r>
      <w:r w:rsidR="0079770E">
        <w:rPr>
          <w:b/>
          <w:i/>
          <w:szCs w:val="24"/>
        </w:rPr>
        <w:t xml:space="preserve"> 93</w:t>
      </w:r>
      <w:r w:rsidR="00C7561F">
        <w:rPr>
          <w:b/>
          <w:i/>
          <w:szCs w:val="24"/>
        </w:rPr>
        <w:t>2</w:t>
      </w:r>
      <w:r w:rsidR="0079770E">
        <w:rPr>
          <w:b/>
          <w:i/>
          <w:szCs w:val="24"/>
        </w:rPr>
        <w:t xml:space="preserve">8,0 </w:t>
      </w:r>
      <w:r w:rsidR="00856665" w:rsidRPr="005A1279">
        <w:rPr>
          <w:b/>
          <w:i/>
          <w:szCs w:val="24"/>
        </w:rPr>
        <w:t xml:space="preserve">ха. </w:t>
      </w:r>
      <w:r w:rsidR="0079770E">
        <w:rPr>
          <w:b/>
          <w:i/>
          <w:szCs w:val="24"/>
        </w:rPr>
        <w:t xml:space="preserve">установени и </w:t>
      </w:r>
      <w:r w:rsidR="00856665" w:rsidRPr="005A1279">
        <w:rPr>
          <w:b/>
          <w:i/>
          <w:szCs w:val="24"/>
        </w:rPr>
        <w:t>картирани</w:t>
      </w:r>
      <w:r w:rsidR="00856665">
        <w:rPr>
          <w:b/>
          <w:i/>
          <w:szCs w:val="24"/>
        </w:rPr>
        <w:t xml:space="preserve"> </w:t>
      </w:r>
      <w:proofErr w:type="spellStart"/>
      <w:r w:rsidR="00856665">
        <w:rPr>
          <w:b/>
          <w:i/>
          <w:szCs w:val="24"/>
        </w:rPr>
        <w:t>хабитати</w:t>
      </w:r>
      <w:proofErr w:type="spellEnd"/>
      <w:r w:rsidR="00912382">
        <w:rPr>
          <w:b/>
          <w:i/>
          <w:szCs w:val="24"/>
        </w:rPr>
        <w:t xml:space="preserve"> </w:t>
      </w:r>
      <w:r w:rsidR="00912382">
        <w:rPr>
          <w:b/>
          <w:i/>
          <w:szCs w:val="24"/>
          <w:lang w:val="en-US"/>
        </w:rPr>
        <w:t>(</w:t>
      </w:r>
      <w:r w:rsidR="00912382">
        <w:rPr>
          <w:b/>
          <w:i/>
          <w:szCs w:val="24"/>
        </w:rPr>
        <w:t>ДГТ-6064 ха</w:t>
      </w:r>
      <w:r w:rsidR="00912382">
        <w:rPr>
          <w:b/>
          <w:i/>
          <w:szCs w:val="24"/>
          <w:lang w:val="en-US"/>
        </w:rPr>
        <w:t>)</w:t>
      </w:r>
      <w:r w:rsidR="00AD26AD">
        <w:rPr>
          <w:b/>
          <w:i/>
          <w:szCs w:val="24"/>
        </w:rPr>
        <w:t>;</w:t>
      </w:r>
    </w:p>
    <w:p w14:paraId="4B4DB5CD" w14:textId="4CDECC5D" w:rsidR="005265AC" w:rsidRDefault="005265AC" w:rsidP="005265AC">
      <w:pPr>
        <w:pStyle w:val="23"/>
        <w:tabs>
          <w:tab w:val="clear" w:pos="-90"/>
          <w:tab w:val="center" w:pos="1170"/>
        </w:tabs>
        <w:ind w:firstLine="0"/>
        <w:rPr>
          <w:b/>
          <w:szCs w:val="24"/>
        </w:rPr>
      </w:pPr>
      <w:r>
        <w:rPr>
          <w:b/>
          <w:szCs w:val="24"/>
        </w:rPr>
        <w:t>- ЗЗ „Родопи-Средни”</w:t>
      </w:r>
      <w:r>
        <w:rPr>
          <w:szCs w:val="24"/>
        </w:rPr>
        <w:t xml:space="preserve"> </w:t>
      </w:r>
      <w:r>
        <w:rPr>
          <w:b/>
          <w:szCs w:val="24"/>
        </w:rPr>
        <w:t xml:space="preserve">с идентификационен код </w:t>
      </w:r>
      <w:r>
        <w:rPr>
          <w:b/>
          <w:szCs w:val="24"/>
          <w:lang w:val="en-US"/>
        </w:rPr>
        <w:t xml:space="preserve">BG </w:t>
      </w:r>
      <w:r>
        <w:rPr>
          <w:b/>
          <w:szCs w:val="24"/>
        </w:rPr>
        <w:t>0001031 – 545,6 ха</w:t>
      </w:r>
      <w:r w:rsidR="0079770E">
        <w:rPr>
          <w:b/>
          <w:szCs w:val="24"/>
        </w:rPr>
        <w:t xml:space="preserve">., </w:t>
      </w:r>
      <w:r w:rsidR="0079770E" w:rsidRPr="005A1279">
        <w:rPr>
          <w:b/>
          <w:i/>
          <w:szCs w:val="24"/>
        </w:rPr>
        <w:t xml:space="preserve">от които </w:t>
      </w:r>
      <w:r w:rsidR="0079770E">
        <w:rPr>
          <w:b/>
          <w:i/>
          <w:szCs w:val="24"/>
        </w:rPr>
        <w:t xml:space="preserve">378,4 </w:t>
      </w:r>
      <w:r w:rsidR="0079770E" w:rsidRPr="005A1279">
        <w:rPr>
          <w:b/>
          <w:i/>
          <w:szCs w:val="24"/>
        </w:rPr>
        <w:t xml:space="preserve">ха. </w:t>
      </w:r>
      <w:r w:rsidR="0079770E">
        <w:rPr>
          <w:b/>
          <w:i/>
          <w:szCs w:val="24"/>
        </w:rPr>
        <w:t xml:space="preserve">установени и </w:t>
      </w:r>
      <w:r w:rsidR="0079770E" w:rsidRPr="005A1279">
        <w:rPr>
          <w:b/>
          <w:i/>
          <w:szCs w:val="24"/>
        </w:rPr>
        <w:t>картирани</w:t>
      </w:r>
      <w:r w:rsidR="0079770E">
        <w:rPr>
          <w:b/>
          <w:i/>
          <w:szCs w:val="24"/>
        </w:rPr>
        <w:t xml:space="preserve"> </w:t>
      </w:r>
      <w:proofErr w:type="spellStart"/>
      <w:r w:rsidR="0079770E">
        <w:rPr>
          <w:b/>
          <w:i/>
          <w:szCs w:val="24"/>
        </w:rPr>
        <w:t>хабитат</w:t>
      </w:r>
      <w:r w:rsidR="00AD26AD">
        <w:rPr>
          <w:b/>
          <w:i/>
          <w:szCs w:val="24"/>
        </w:rPr>
        <w:t>и</w:t>
      </w:r>
      <w:proofErr w:type="spellEnd"/>
      <w:r w:rsidR="00912382">
        <w:rPr>
          <w:b/>
          <w:i/>
          <w:szCs w:val="24"/>
        </w:rPr>
        <w:t xml:space="preserve"> </w:t>
      </w:r>
      <w:r w:rsidR="00912382">
        <w:rPr>
          <w:b/>
          <w:i/>
          <w:szCs w:val="24"/>
          <w:lang w:val="en-US"/>
        </w:rPr>
        <w:t>(</w:t>
      </w:r>
      <w:r w:rsidR="00912382">
        <w:rPr>
          <w:b/>
          <w:i/>
          <w:szCs w:val="24"/>
        </w:rPr>
        <w:t>ДГТ-246 ха</w:t>
      </w:r>
      <w:r w:rsidR="00912382">
        <w:rPr>
          <w:b/>
          <w:i/>
          <w:szCs w:val="24"/>
          <w:lang w:val="en-US"/>
        </w:rPr>
        <w:t>)</w:t>
      </w:r>
      <w:r>
        <w:rPr>
          <w:b/>
          <w:szCs w:val="24"/>
        </w:rPr>
        <w:t>;</w:t>
      </w:r>
    </w:p>
    <w:p w14:paraId="207ECE68" w14:textId="25B87D60" w:rsidR="00AD26AD" w:rsidRPr="00AD26AD" w:rsidRDefault="00AD26AD" w:rsidP="005265AC">
      <w:pPr>
        <w:pStyle w:val="23"/>
        <w:tabs>
          <w:tab w:val="clear" w:pos="-90"/>
          <w:tab w:val="center" w:pos="1170"/>
        </w:tabs>
        <w:ind w:firstLine="0"/>
        <w:rPr>
          <w:snapToGrid w:val="0"/>
          <w:szCs w:val="24"/>
        </w:rPr>
      </w:pPr>
      <w:r>
        <w:rPr>
          <w:b/>
          <w:szCs w:val="24"/>
        </w:rPr>
        <w:t xml:space="preserve">         </w:t>
      </w:r>
      <w:r w:rsidRPr="00AD26AD">
        <w:rPr>
          <w:szCs w:val="24"/>
        </w:rPr>
        <w:t xml:space="preserve"> Установените и картирани </w:t>
      </w:r>
      <w:proofErr w:type="spellStart"/>
      <w:r w:rsidRPr="00AD26AD">
        <w:rPr>
          <w:szCs w:val="24"/>
        </w:rPr>
        <w:t>хабитати</w:t>
      </w:r>
      <w:proofErr w:type="spellEnd"/>
      <w:r>
        <w:rPr>
          <w:szCs w:val="24"/>
        </w:rPr>
        <w:t>, общо за двете ЗЗ</w:t>
      </w:r>
      <w:r w:rsidRPr="00AD26AD">
        <w:rPr>
          <w:szCs w:val="24"/>
        </w:rPr>
        <w:t xml:space="preserve"> са: 9130 – 384,2 ха; 91ВА – 878,5 ха; 91СА – 1693,8 ха; 9410 – 6691,5 ха; 9170 – 58,4 ха.</w:t>
      </w:r>
    </w:p>
    <w:p w14:paraId="7C62288A" w14:textId="07F7191F" w:rsidR="005265AC" w:rsidRDefault="00326BEC" w:rsidP="005265AC">
      <w:pPr>
        <w:pStyle w:val="23"/>
        <w:tabs>
          <w:tab w:val="clear" w:pos="-90"/>
          <w:tab w:val="center" w:pos="1170"/>
        </w:tabs>
        <w:ind w:firstLine="0"/>
        <w:rPr>
          <w:b/>
          <w:szCs w:val="24"/>
        </w:rPr>
      </w:pPr>
      <w:r>
        <w:rPr>
          <w:snapToGrid w:val="0"/>
          <w:szCs w:val="24"/>
        </w:rPr>
        <w:t xml:space="preserve">          • </w:t>
      </w:r>
      <w:r w:rsidR="005265AC">
        <w:rPr>
          <w:snapToGrid w:val="0"/>
          <w:szCs w:val="24"/>
        </w:rPr>
        <w:t xml:space="preserve"> </w:t>
      </w:r>
      <w:r w:rsidR="005265AC">
        <w:rPr>
          <w:b/>
          <w:szCs w:val="24"/>
        </w:rPr>
        <w:t xml:space="preserve">По директива  74/409 ЕЕС за опазване на дивите птици с обща площ </w:t>
      </w:r>
      <w:r>
        <w:rPr>
          <w:b/>
          <w:szCs w:val="24"/>
        </w:rPr>
        <w:t>11048,5 ха</w:t>
      </w:r>
      <w:r w:rsidR="005265AC">
        <w:rPr>
          <w:b/>
          <w:szCs w:val="24"/>
        </w:rPr>
        <w:t>:</w:t>
      </w:r>
    </w:p>
    <w:p w14:paraId="1430E891" w14:textId="34FF233A" w:rsidR="005265AC" w:rsidRPr="00326BEC" w:rsidRDefault="005265AC" w:rsidP="005333D7">
      <w:pPr>
        <w:pStyle w:val="23"/>
        <w:tabs>
          <w:tab w:val="clear" w:pos="-90"/>
          <w:tab w:val="center" w:pos="1170"/>
        </w:tabs>
        <w:ind w:firstLine="0"/>
        <w:rPr>
          <w:b/>
          <w:i/>
          <w:szCs w:val="24"/>
        </w:rPr>
      </w:pPr>
      <w:r>
        <w:rPr>
          <w:b/>
          <w:i/>
          <w:szCs w:val="24"/>
        </w:rPr>
        <w:t xml:space="preserve"> </w:t>
      </w:r>
      <w:r>
        <w:rPr>
          <w:b/>
          <w:szCs w:val="24"/>
        </w:rPr>
        <w:t xml:space="preserve">- ЗЗ „Триград-Мурсалица“ с идентификационен код </w:t>
      </w:r>
      <w:r>
        <w:rPr>
          <w:b/>
          <w:szCs w:val="24"/>
          <w:lang w:val="en-US"/>
        </w:rPr>
        <w:t xml:space="preserve">BG </w:t>
      </w:r>
      <w:r>
        <w:rPr>
          <w:b/>
          <w:szCs w:val="24"/>
        </w:rPr>
        <w:t xml:space="preserve">0002113 – </w:t>
      </w:r>
      <w:r w:rsidR="005333D7">
        <w:rPr>
          <w:b/>
          <w:szCs w:val="24"/>
        </w:rPr>
        <w:t>11048,5 ха</w:t>
      </w:r>
      <w:r>
        <w:rPr>
          <w:szCs w:val="24"/>
        </w:rPr>
        <w:t xml:space="preserve"> </w:t>
      </w:r>
    </w:p>
    <w:p w14:paraId="2D33577E" w14:textId="45788F9D" w:rsidR="00C57F41" w:rsidRPr="00620C44" w:rsidRDefault="00676C78" w:rsidP="00667164">
      <w:pPr>
        <w:pStyle w:val="23"/>
        <w:tabs>
          <w:tab w:val="clear" w:pos="-90"/>
          <w:tab w:val="center" w:pos="1170"/>
        </w:tabs>
        <w:ind w:firstLine="0"/>
        <w:rPr>
          <w:b/>
          <w:szCs w:val="24"/>
        </w:rPr>
      </w:pPr>
      <w:r>
        <w:rPr>
          <w:b/>
          <w:szCs w:val="24"/>
        </w:rPr>
        <w:t xml:space="preserve">          Забележка: </w:t>
      </w:r>
      <w:r w:rsidR="00653DAC">
        <w:rPr>
          <w:szCs w:val="24"/>
        </w:rPr>
        <w:t>част от</w:t>
      </w:r>
      <w:r w:rsidRPr="00676C78">
        <w:rPr>
          <w:szCs w:val="24"/>
        </w:rPr>
        <w:t xml:space="preserve"> площ</w:t>
      </w:r>
      <w:r w:rsidR="00653DAC">
        <w:rPr>
          <w:szCs w:val="24"/>
        </w:rPr>
        <w:t>та</w:t>
      </w:r>
      <w:r w:rsidRPr="00676C78">
        <w:rPr>
          <w:szCs w:val="24"/>
        </w:rPr>
        <w:t xml:space="preserve"> на ЗЗ по директива 79/409ЕЕС за опазване на дивите птици се пр</w:t>
      </w:r>
      <w:r w:rsidR="00AD7961">
        <w:rPr>
          <w:szCs w:val="24"/>
        </w:rPr>
        <w:t>е</w:t>
      </w:r>
      <w:r w:rsidRPr="00676C78">
        <w:rPr>
          <w:szCs w:val="24"/>
        </w:rPr>
        <w:t>покрива с площта на ЗЗ по директива 92/42ЕЕС за опазване на природните местообитания и местообитанията на видовете.</w:t>
      </w:r>
    </w:p>
    <w:p w14:paraId="25B046A8" w14:textId="77777777" w:rsidR="00AE4C96" w:rsidRDefault="00FE6F86" w:rsidP="00667164">
      <w:pPr>
        <w:pStyle w:val="23"/>
        <w:tabs>
          <w:tab w:val="clear" w:pos="-90"/>
          <w:tab w:val="center" w:pos="1170"/>
        </w:tabs>
        <w:ind w:firstLine="0"/>
        <w:rPr>
          <w:szCs w:val="24"/>
          <w:lang w:val="en-US"/>
        </w:rPr>
      </w:pPr>
      <w:r>
        <w:rPr>
          <w:szCs w:val="24"/>
        </w:rPr>
        <w:t xml:space="preserve">          </w:t>
      </w:r>
      <w:r w:rsidR="00845DEF">
        <w:rPr>
          <w:szCs w:val="24"/>
        </w:rPr>
        <w:t>В</w:t>
      </w:r>
      <w:r w:rsidR="00984027" w:rsidRPr="001E5DD5">
        <w:rPr>
          <w:szCs w:val="24"/>
        </w:rPr>
        <w:t xml:space="preserve"> </w:t>
      </w:r>
      <w:proofErr w:type="spellStart"/>
      <w:r w:rsidR="00984027" w:rsidRPr="001E5DD5">
        <w:rPr>
          <w:szCs w:val="24"/>
        </w:rPr>
        <w:t>таксационните</w:t>
      </w:r>
      <w:proofErr w:type="spellEnd"/>
      <w:r w:rsidR="00984027" w:rsidRPr="001E5DD5">
        <w:rPr>
          <w:szCs w:val="24"/>
        </w:rPr>
        <w:t xml:space="preserve"> описания и на картите </w:t>
      </w:r>
      <w:r w:rsidR="001841C0">
        <w:rPr>
          <w:szCs w:val="24"/>
        </w:rPr>
        <w:t>защитените зони да се отразят</w:t>
      </w:r>
      <w:r w:rsidR="00984027" w:rsidRPr="001E5DD5">
        <w:rPr>
          <w:szCs w:val="24"/>
        </w:rPr>
        <w:t xml:space="preserve"> по подходящ начин, като част от екологичната мрежа „Натура 2000”.</w:t>
      </w:r>
    </w:p>
    <w:p w14:paraId="27F6760A" w14:textId="24ECE6C9" w:rsidR="007F233F" w:rsidRPr="005425F0" w:rsidRDefault="00984027" w:rsidP="00667164">
      <w:pPr>
        <w:pStyle w:val="23"/>
        <w:tabs>
          <w:tab w:val="clear" w:pos="-90"/>
          <w:tab w:val="center" w:pos="1170"/>
        </w:tabs>
        <w:ind w:firstLine="0"/>
        <w:rPr>
          <w:b/>
          <w:szCs w:val="24"/>
          <w:lang w:val="en-US"/>
        </w:rPr>
      </w:pPr>
      <w:r w:rsidRPr="001E5DD5">
        <w:rPr>
          <w:b/>
          <w:szCs w:val="24"/>
        </w:rPr>
        <w:t>8</w:t>
      </w:r>
      <w:r w:rsidRPr="001E5DD5">
        <w:rPr>
          <w:b/>
          <w:szCs w:val="24"/>
          <w:lang w:val="en-US"/>
        </w:rPr>
        <w:t xml:space="preserve">. </w:t>
      </w:r>
      <w:r w:rsidRPr="001E5DD5">
        <w:rPr>
          <w:b/>
          <w:szCs w:val="24"/>
        </w:rPr>
        <w:t>Разделяне на горската териториална единица на отдели</w:t>
      </w:r>
      <w:r w:rsidRPr="001E5DD5">
        <w:rPr>
          <w:szCs w:val="24"/>
        </w:rPr>
        <w:t xml:space="preserve">         </w:t>
      </w:r>
    </w:p>
    <w:p w14:paraId="6883E3B5" w14:textId="7C020969" w:rsidR="00A162C4" w:rsidRDefault="007F233F" w:rsidP="00A162C4">
      <w:pPr>
        <w:pStyle w:val="23"/>
        <w:tabs>
          <w:tab w:val="clear" w:pos="-90"/>
          <w:tab w:val="center" w:pos="1170"/>
        </w:tabs>
        <w:ind w:firstLine="0"/>
        <w:rPr>
          <w:szCs w:val="24"/>
        </w:rPr>
      </w:pPr>
      <w:r>
        <w:rPr>
          <w:szCs w:val="24"/>
        </w:rPr>
        <w:t xml:space="preserve">          С цел приемственост, при предстоящата инвентаризация да се запази броя и териториалното разположение на обособените </w:t>
      </w:r>
      <w:r w:rsidR="005425F0">
        <w:rPr>
          <w:szCs w:val="24"/>
        </w:rPr>
        <w:t>отдели при предишната инвентаризация</w:t>
      </w:r>
      <w:r>
        <w:rPr>
          <w:szCs w:val="24"/>
        </w:rPr>
        <w:t>, като</w:t>
      </w:r>
      <w:r w:rsidR="00A162C4">
        <w:rPr>
          <w:szCs w:val="24"/>
        </w:rPr>
        <w:t xml:space="preserve"> същите получат следната номерация:</w:t>
      </w:r>
    </w:p>
    <w:p w14:paraId="0411F38A" w14:textId="65D7245A" w:rsidR="008A1852" w:rsidRDefault="008A1852" w:rsidP="00D75D78">
      <w:pPr>
        <w:pStyle w:val="23"/>
        <w:numPr>
          <w:ilvl w:val="0"/>
          <w:numId w:val="8"/>
        </w:numPr>
        <w:tabs>
          <w:tab w:val="clear" w:pos="-90"/>
          <w:tab w:val="center" w:pos="1170"/>
        </w:tabs>
        <w:rPr>
          <w:szCs w:val="24"/>
        </w:rPr>
      </w:pPr>
      <w:r>
        <w:rPr>
          <w:szCs w:val="24"/>
        </w:rPr>
        <w:t>Отделите от ДГС „Смолян“ запазват номерата: 1-44; 48-64; 89; 91; 92; 96-104; 133-143; 1477-209; 2012-2036; 2038-2062; 2066-2082; 2083; 2087; 2089-2093; 2096-2162;</w:t>
      </w:r>
    </w:p>
    <w:p w14:paraId="068F6A0C" w14:textId="77777777" w:rsidR="008A1852" w:rsidRDefault="008A1852" w:rsidP="00D75D78">
      <w:pPr>
        <w:pStyle w:val="23"/>
        <w:numPr>
          <w:ilvl w:val="0"/>
          <w:numId w:val="8"/>
        </w:numPr>
        <w:tabs>
          <w:tab w:val="clear" w:pos="-90"/>
          <w:tab w:val="center" w:pos="1170"/>
        </w:tabs>
        <w:rPr>
          <w:szCs w:val="24"/>
        </w:rPr>
      </w:pPr>
      <w:r>
        <w:rPr>
          <w:szCs w:val="24"/>
        </w:rPr>
        <w:t>Отделите от ДГС „Мугла“ също запазват номерата: 1001-1043; 1045-1048; 1064-1086; 1100-1109; 1138-1144;</w:t>
      </w:r>
    </w:p>
    <w:p w14:paraId="0CC75C70" w14:textId="70A9DDBD" w:rsidR="00984027" w:rsidRPr="005425F0" w:rsidRDefault="00DC3866" w:rsidP="00D75D78">
      <w:pPr>
        <w:pStyle w:val="23"/>
        <w:numPr>
          <w:ilvl w:val="0"/>
          <w:numId w:val="8"/>
        </w:numPr>
        <w:tabs>
          <w:tab w:val="clear" w:pos="-90"/>
          <w:tab w:val="center" w:pos="1170"/>
        </w:tabs>
        <w:rPr>
          <w:szCs w:val="24"/>
        </w:rPr>
      </w:pPr>
      <w:r>
        <w:rPr>
          <w:szCs w:val="24"/>
        </w:rPr>
        <w:t>О</w:t>
      </w:r>
      <w:r w:rsidR="008A1852">
        <w:rPr>
          <w:szCs w:val="24"/>
        </w:rPr>
        <w:t xml:space="preserve">тделите от ДГС „Пампорово“ </w:t>
      </w:r>
      <w:r>
        <w:rPr>
          <w:szCs w:val="24"/>
          <w:lang w:val="en-US"/>
        </w:rPr>
        <w:t>(</w:t>
      </w:r>
      <w:r>
        <w:rPr>
          <w:szCs w:val="24"/>
        </w:rPr>
        <w:t>23-26; 32-34; 45-47; 76-143</w:t>
      </w:r>
      <w:r>
        <w:rPr>
          <w:szCs w:val="24"/>
          <w:lang w:val="en-US"/>
        </w:rPr>
        <w:t>)</w:t>
      </w:r>
      <w:r>
        <w:rPr>
          <w:szCs w:val="24"/>
        </w:rPr>
        <w:t xml:space="preserve"> да се преномерират съответно</w:t>
      </w:r>
      <w:r w:rsidR="00E145ED">
        <w:rPr>
          <w:szCs w:val="24"/>
        </w:rPr>
        <w:t>:</w:t>
      </w:r>
      <w:r>
        <w:rPr>
          <w:szCs w:val="24"/>
        </w:rPr>
        <w:t xml:space="preserve"> 3023-3026; 3032-3034; 3045-3047; 3076-3143</w:t>
      </w:r>
      <w:r w:rsidR="00E145ED">
        <w:rPr>
          <w:szCs w:val="24"/>
        </w:rPr>
        <w:t xml:space="preserve">  </w:t>
      </w:r>
      <w:r w:rsidR="008A1852">
        <w:rPr>
          <w:szCs w:val="24"/>
        </w:rPr>
        <w:t xml:space="preserve">   </w:t>
      </w:r>
      <w:r w:rsidR="00A162C4">
        <w:rPr>
          <w:szCs w:val="24"/>
        </w:rPr>
        <w:t xml:space="preserve"> </w:t>
      </w:r>
      <w:r w:rsidR="007F233F">
        <w:rPr>
          <w:szCs w:val="24"/>
        </w:rPr>
        <w:t xml:space="preserve"> </w:t>
      </w:r>
      <w:r w:rsidR="007F233F" w:rsidRPr="005425F0">
        <w:rPr>
          <w:szCs w:val="24"/>
        </w:rPr>
        <w:t xml:space="preserve"> </w:t>
      </w:r>
      <w:r w:rsidR="00443D5D" w:rsidRPr="005425F0">
        <w:rPr>
          <w:szCs w:val="24"/>
        </w:rPr>
        <w:t xml:space="preserve">  </w:t>
      </w:r>
      <w:r w:rsidR="00984027" w:rsidRPr="005425F0">
        <w:rPr>
          <w:szCs w:val="24"/>
        </w:rPr>
        <w:t xml:space="preserve">  </w:t>
      </w:r>
    </w:p>
    <w:p w14:paraId="193FB802" w14:textId="3FAC84A3" w:rsidR="00DF5FCD" w:rsidRDefault="00FE6F86" w:rsidP="00667164">
      <w:pPr>
        <w:pStyle w:val="23"/>
        <w:tabs>
          <w:tab w:val="clear" w:pos="-90"/>
          <w:tab w:val="center" w:pos="1170"/>
        </w:tabs>
        <w:ind w:firstLine="0"/>
        <w:rPr>
          <w:szCs w:val="24"/>
        </w:rPr>
      </w:pPr>
      <w:r>
        <w:rPr>
          <w:szCs w:val="24"/>
        </w:rPr>
        <w:t xml:space="preserve">          </w:t>
      </w:r>
      <w:r w:rsidR="00984027" w:rsidRPr="001E5DD5">
        <w:rPr>
          <w:szCs w:val="24"/>
        </w:rPr>
        <w:t xml:space="preserve">При </w:t>
      </w:r>
      <w:r w:rsidR="001C11E3">
        <w:rPr>
          <w:szCs w:val="24"/>
        </w:rPr>
        <w:t xml:space="preserve">обективна </w:t>
      </w:r>
      <w:r w:rsidR="00984027" w:rsidRPr="001E5DD5">
        <w:rPr>
          <w:szCs w:val="24"/>
        </w:rPr>
        <w:t xml:space="preserve">необходимост от промяна на границите на </w:t>
      </w:r>
      <w:r w:rsidR="00E118D9">
        <w:rPr>
          <w:szCs w:val="24"/>
        </w:rPr>
        <w:t>отделите</w:t>
      </w:r>
      <w:r w:rsidR="00984027" w:rsidRPr="001E5DD5">
        <w:rPr>
          <w:szCs w:val="24"/>
        </w:rPr>
        <w:t>, това да се уточни по време на теренните проучвания.</w:t>
      </w:r>
    </w:p>
    <w:p w14:paraId="066F4AA2" w14:textId="458B55D7" w:rsidR="00C54ADC" w:rsidRPr="000B7858" w:rsidRDefault="00D81287" w:rsidP="00667164">
      <w:pPr>
        <w:pStyle w:val="23"/>
        <w:tabs>
          <w:tab w:val="clear" w:pos="-90"/>
          <w:tab w:val="center" w:pos="1170"/>
        </w:tabs>
        <w:ind w:firstLine="0"/>
        <w:rPr>
          <w:szCs w:val="24"/>
        </w:rPr>
      </w:pPr>
      <w:r>
        <w:rPr>
          <w:szCs w:val="24"/>
        </w:rPr>
        <w:t xml:space="preserve">          </w:t>
      </w:r>
      <w:r w:rsidR="000E5C94">
        <w:rPr>
          <w:szCs w:val="24"/>
        </w:rPr>
        <w:t>Нови отдели</w:t>
      </w:r>
      <w:r w:rsidR="009B6425">
        <w:rPr>
          <w:szCs w:val="24"/>
        </w:rPr>
        <w:t xml:space="preserve"> </w:t>
      </w:r>
      <w:r w:rsidR="000E5C94">
        <w:rPr>
          <w:szCs w:val="24"/>
        </w:rPr>
        <w:t>могат да се обособят от гори в земеделски територии от списъците по § 49 от ПЗР на ЗИД на ЗГ</w:t>
      </w:r>
      <w:r w:rsidR="009B6425">
        <w:rPr>
          <w:szCs w:val="24"/>
        </w:rPr>
        <w:t>, като добият номера</w:t>
      </w:r>
      <w:r w:rsidR="00860851">
        <w:rPr>
          <w:szCs w:val="24"/>
        </w:rPr>
        <w:t xml:space="preserve"> след последния за съответния ГСУ.</w:t>
      </w:r>
      <w:r w:rsidR="009B6425">
        <w:rPr>
          <w:szCs w:val="24"/>
        </w:rPr>
        <w:t xml:space="preserve"> </w:t>
      </w:r>
    </w:p>
    <w:p w14:paraId="2E70FE47" w14:textId="265ADA23" w:rsidR="00984027" w:rsidRPr="001E5DD5" w:rsidRDefault="00984027" w:rsidP="00667164">
      <w:pPr>
        <w:pStyle w:val="23"/>
        <w:tabs>
          <w:tab w:val="clear" w:pos="-90"/>
          <w:tab w:val="center" w:pos="1170"/>
        </w:tabs>
        <w:ind w:firstLine="0"/>
        <w:rPr>
          <w:b/>
          <w:szCs w:val="24"/>
        </w:rPr>
      </w:pPr>
      <w:r w:rsidRPr="001E5DD5">
        <w:rPr>
          <w:b/>
          <w:szCs w:val="24"/>
        </w:rPr>
        <w:t>9</w:t>
      </w:r>
      <w:r w:rsidRPr="001E5DD5">
        <w:rPr>
          <w:b/>
          <w:szCs w:val="24"/>
          <w:lang w:val="en-US"/>
        </w:rPr>
        <w:t xml:space="preserve">. </w:t>
      </w:r>
      <w:proofErr w:type="spellStart"/>
      <w:r w:rsidRPr="001E5DD5">
        <w:rPr>
          <w:b/>
          <w:szCs w:val="24"/>
          <w:lang w:val="en-US"/>
        </w:rPr>
        <w:t>Таксиране</w:t>
      </w:r>
      <w:proofErr w:type="spellEnd"/>
      <w:r w:rsidRPr="001E5DD5">
        <w:rPr>
          <w:b/>
          <w:szCs w:val="24"/>
          <w:lang w:val="en-US"/>
        </w:rPr>
        <w:t xml:space="preserve"> </w:t>
      </w:r>
      <w:proofErr w:type="spellStart"/>
      <w:r w:rsidRPr="001E5DD5">
        <w:rPr>
          <w:b/>
          <w:szCs w:val="24"/>
          <w:lang w:val="en-US"/>
        </w:rPr>
        <w:t>на</w:t>
      </w:r>
      <w:proofErr w:type="spellEnd"/>
      <w:r w:rsidRPr="001E5DD5">
        <w:rPr>
          <w:b/>
          <w:szCs w:val="24"/>
          <w:lang w:val="en-US"/>
        </w:rPr>
        <w:t xml:space="preserve"> </w:t>
      </w:r>
      <w:proofErr w:type="spellStart"/>
      <w:r w:rsidRPr="001E5DD5">
        <w:rPr>
          <w:b/>
          <w:szCs w:val="24"/>
          <w:lang w:val="en-US"/>
        </w:rPr>
        <w:t>горските</w:t>
      </w:r>
      <w:proofErr w:type="spellEnd"/>
      <w:r w:rsidRPr="001E5DD5">
        <w:rPr>
          <w:b/>
          <w:szCs w:val="24"/>
          <w:lang w:val="en-US"/>
        </w:rPr>
        <w:t xml:space="preserve"> </w:t>
      </w:r>
      <w:proofErr w:type="spellStart"/>
      <w:r w:rsidRPr="001E5DD5">
        <w:rPr>
          <w:b/>
          <w:szCs w:val="24"/>
          <w:lang w:val="en-US"/>
        </w:rPr>
        <w:t>площи</w:t>
      </w:r>
      <w:proofErr w:type="spellEnd"/>
    </w:p>
    <w:p w14:paraId="3FD7C548" w14:textId="6E6C82B2" w:rsidR="00984027" w:rsidRPr="001E5DD5" w:rsidRDefault="00FE6F86" w:rsidP="00667164">
      <w:pPr>
        <w:pStyle w:val="23"/>
        <w:tabs>
          <w:tab w:val="clear" w:pos="-90"/>
          <w:tab w:val="center" w:pos="1170"/>
        </w:tabs>
        <w:ind w:firstLine="0"/>
        <w:rPr>
          <w:szCs w:val="24"/>
        </w:rPr>
      </w:pPr>
      <w:r>
        <w:rPr>
          <w:szCs w:val="24"/>
        </w:rPr>
        <w:t xml:space="preserve">          </w:t>
      </w:r>
      <w:proofErr w:type="spellStart"/>
      <w:r w:rsidR="00984027" w:rsidRPr="001E5DD5">
        <w:rPr>
          <w:szCs w:val="24"/>
          <w:lang w:val="en-US"/>
        </w:rPr>
        <w:t>Да</w:t>
      </w:r>
      <w:proofErr w:type="spellEnd"/>
      <w:r w:rsidR="00984027" w:rsidRPr="001E5DD5">
        <w:rPr>
          <w:szCs w:val="24"/>
          <w:lang w:val="en-US"/>
        </w:rPr>
        <w:t xml:space="preserve"> </w:t>
      </w:r>
      <w:proofErr w:type="spellStart"/>
      <w:r w:rsidR="00984027" w:rsidRPr="001E5DD5">
        <w:rPr>
          <w:szCs w:val="24"/>
          <w:lang w:val="en-US"/>
        </w:rPr>
        <w:t>се</w:t>
      </w:r>
      <w:proofErr w:type="spellEnd"/>
      <w:r w:rsidR="00984027" w:rsidRPr="001E5DD5">
        <w:rPr>
          <w:szCs w:val="24"/>
          <w:lang w:val="en-US"/>
        </w:rPr>
        <w:t xml:space="preserve"> </w:t>
      </w:r>
      <w:proofErr w:type="spellStart"/>
      <w:r w:rsidR="00984027" w:rsidRPr="001E5DD5">
        <w:rPr>
          <w:szCs w:val="24"/>
          <w:lang w:val="en-US"/>
        </w:rPr>
        <w:t>таксират</w:t>
      </w:r>
      <w:proofErr w:type="spellEnd"/>
      <w:r w:rsidR="00984027" w:rsidRPr="001E5DD5">
        <w:rPr>
          <w:szCs w:val="24"/>
          <w:lang w:val="en-US"/>
        </w:rPr>
        <w:t xml:space="preserve"> </w:t>
      </w:r>
      <w:proofErr w:type="spellStart"/>
      <w:r w:rsidR="00984027" w:rsidRPr="001E5DD5">
        <w:rPr>
          <w:szCs w:val="24"/>
          <w:lang w:val="en-US"/>
        </w:rPr>
        <w:t>всички</w:t>
      </w:r>
      <w:proofErr w:type="spellEnd"/>
      <w:r w:rsidR="00984027" w:rsidRPr="001E5DD5">
        <w:rPr>
          <w:szCs w:val="24"/>
          <w:lang w:val="en-US"/>
        </w:rPr>
        <w:t xml:space="preserve"> </w:t>
      </w:r>
      <w:r w:rsidR="00984027" w:rsidRPr="001E5DD5">
        <w:rPr>
          <w:szCs w:val="24"/>
        </w:rPr>
        <w:t>горски територии</w:t>
      </w:r>
      <w:r w:rsidR="00984027" w:rsidRPr="001E5DD5">
        <w:rPr>
          <w:szCs w:val="24"/>
          <w:lang w:val="en-US"/>
        </w:rPr>
        <w:t xml:space="preserve">, </w:t>
      </w:r>
      <w:proofErr w:type="spellStart"/>
      <w:r w:rsidR="00984027" w:rsidRPr="001E5DD5">
        <w:rPr>
          <w:szCs w:val="24"/>
          <w:lang w:val="en-US"/>
        </w:rPr>
        <w:t>независимо</w:t>
      </w:r>
      <w:proofErr w:type="spellEnd"/>
      <w:r w:rsidR="00984027" w:rsidRPr="001E5DD5">
        <w:rPr>
          <w:szCs w:val="24"/>
          <w:lang w:val="en-US"/>
        </w:rPr>
        <w:t xml:space="preserve"> </w:t>
      </w:r>
      <w:proofErr w:type="spellStart"/>
      <w:r w:rsidR="00984027" w:rsidRPr="001E5DD5">
        <w:rPr>
          <w:szCs w:val="24"/>
          <w:lang w:val="en-US"/>
        </w:rPr>
        <w:t>от</w:t>
      </w:r>
      <w:proofErr w:type="spellEnd"/>
      <w:r w:rsidR="00984027" w:rsidRPr="001E5DD5">
        <w:rPr>
          <w:szCs w:val="24"/>
          <w:lang w:val="en-US"/>
        </w:rPr>
        <w:t xml:space="preserve"> </w:t>
      </w:r>
      <w:proofErr w:type="spellStart"/>
      <w:r w:rsidR="00984027" w:rsidRPr="001E5DD5">
        <w:rPr>
          <w:szCs w:val="24"/>
          <w:lang w:val="en-US"/>
        </w:rPr>
        <w:t>собствеността</w:t>
      </w:r>
      <w:proofErr w:type="spellEnd"/>
      <w:r w:rsidR="00984027" w:rsidRPr="001E5DD5">
        <w:rPr>
          <w:szCs w:val="24"/>
          <w:lang w:val="en-US"/>
        </w:rPr>
        <w:t xml:space="preserve"> и</w:t>
      </w:r>
      <w:r w:rsidR="005E4ACD">
        <w:rPr>
          <w:szCs w:val="24"/>
        </w:rPr>
        <w:t xml:space="preserve">м, както и </w:t>
      </w:r>
      <w:proofErr w:type="spellStart"/>
      <w:r w:rsidR="005E4ACD">
        <w:rPr>
          <w:szCs w:val="24"/>
        </w:rPr>
        <w:t>самозалесилите</w:t>
      </w:r>
      <w:proofErr w:type="spellEnd"/>
      <w:r w:rsidR="005E4ACD">
        <w:rPr>
          <w:szCs w:val="24"/>
        </w:rPr>
        <w:t xml:space="preserve"> се</w:t>
      </w:r>
      <w:r w:rsidR="005C6568">
        <w:rPr>
          <w:szCs w:val="24"/>
        </w:rPr>
        <w:t xml:space="preserve"> </w:t>
      </w:r>
      <w:r w:rsidR="00984027" w:rsidRPr="001E5DD5">
        <w:rPr>
          <w:szCs w:val="24"/>
        </w:rPr>
        <w:t>земеделски територии.</w:t>
      </w:r>
      <w:r w:rsidR="005E4ACD">
        <w:rPr>
          <w:szCs w:val="24"/>
        </w:rPr>
        <w:t xml:space="preserve"> Да се ползват</w:t>
      </w:r>
      <w:r w:rsidR="00984027" w:rsidRPr="001E5DD5">
        <w:rPr>
          <w:szCs w:val="24"/>
        </w:rPr>
        <w:t xml:space="preserve"> протоколите </w:t>
      </w:r>
      <w:r w:rsidR="006B2E38">
        <w:rPr>
          <w:szCs w:val="24"/>
        </w:rPr>
        <w:t>на комисиите по чл. 19, ал.2 от ЗСЗЗ и</w:t>
      </w:r>
      <w:r w:rsidR="00984027" w:rsidRPr="001E5DD5">
        <w:rPr>
          <w:szCs w:val="24"/>
          <w:lang w:val="en-US"/>
        </w:rPr>
        <w:t xml:space="preserve"> </w:t>
      </w:r>
      <w:r w:rsidR="008A308F">
        <w:rPr>
          <w:szCs w:val="24"/>
        </w:rPr>
        <w:t>§</w:t>
      </w:r>
      <w:r w:rsidR="00984027" w:rsidRPr="001E5DD5">
        <w:rPr>
          <w:szCs w:val="24"/>
          <w:lang w:val="en-US"/>
        </w:rPr>
        <w:t>4</w:t>
      </w:r>
      <w:r w:rsidR="00984027" w:rsidRPr="001E5DD5">
        <w:rPr>
          <w:szCs w:val="24"/>
        </w:rPr>
        <w:t>9</w:t>
      </w:r>
      <w:r w:rsidR="00984027" w:rsidRPr="001E5DD5">
        <w:rPr>
          <w:szCs w:val="24"/>
          <w:lang w:val="en-US"/>
        </w:rPr>
        <w:t xml:space="preserve"> </w:t>
      </w:r>
      <w:r w:rsidR="00984027" w:rsidRPr="001E5DD5">
        <w:rPr>
          <w:szCs w:val="24"/>
        </w:rPr>
        <w:t>от ПЗР на З</w:t>
      </w:r>
      <w:r w:rsidR="006B2E38">
        <w:rPr>
          <w:szCs w:val="24"/>
        </w:rPr>
        <w:t>ИД</w:t>
      </w:r>
      <w:r w:rsidR="00984027" w:rsidRPr="001E5DD5">
        <w:rPr>
          <w:szCs w:val="24"/>
        </w:rPr>
        <w:t xml:space="preserve"> на З</w:t>
      </w:r>
      <w:r w:rsidR="006B2E38">
        <w:rPr>
          <w:szCs w:val="24"/>
        </w:rPr>
        <w:t>Г</w:t>
      </w:r>
      <w:r w:rsidR="00E15DEF">
        <w:rPr>
          <w:szCs w:val="24"/>
        </w:rPr>
        <w:t xml:space="preserve">, </w:t>
      </w:r>
      <w:proofErr w:type="spellStart"/>
      <w:r w:rsidR="00E15DEF">
        <w:rPr>
          <w:szCs w:val="24"/>
        </w:rPr>
        <w:t>обн.</w:t>
      </w:r>
      <w:r w:rsidR="005E4ACD">
        <w:rPr>
          <w:szCs w:val="24"/>
        </w:rPr>
        <w:t>ДВ</w:t>
      </w:r>
      <w:proofErr w:type="spellEnd"/>
      <w:r w:rsidR="005E4ACD">
        <w:rPr>
          <w:szCs w:val="24"/>
        </w:rPr>
        <w:t>, бр. 60/07.08.</w:t>
      </w:r>
      <w:r w:rsidR="00984027" w:rsidRPr="001E5DD5">
        <w:rPr>
          <w:szCs w:val="24"/>
        </w:rPr>
        <w:t>15 г.</w:t>
      </w:r>
      <w:r w:rsidR="0020206E">
        <w:rPr>
          <w:szCs w:val="24"/>
        </w:rPr>
        <w:t xml:space="preserve">, ако </w:t>
      </w:r>
      <w:r w:rsidR="00D96DF6">
        <w:rPr>
          <w:szCs w:val="24"/>
        </w:rPr>
        <w:t>комисията е приключила работа.</w:t>
      </w:r>
    </w:p>
    <w:p w14:paraId="53B82CAD" w14:textId="77777777" w:rsidR="00984027" w:rsidRPr="001E5DD5" w:rsidRDefault="00FE6F86" w:rsidP="00667164">
      <w:pPr>
        <w:pStyle w:val="23"/>
        <w:tabs>
          <w:tab w:val="clear" w:pos="-90"/>
          <w:tab w:val="center" w:pos="1170"/>
        </w:tabs>
        <w:ind w:firstLine="0"/>
        <w:rPr>
          <w:szCs w:val="24"/>
        </w:rPr>
      </w:pPr>
      <w:r>
        <w:rPr>
          <w:szCs w:val="24"/>
        </w:rPr>
        <w:t xml:space="preserve">          </w:t>
      </w:r>
      <w:proofErr w:type="spellStart"/>
      <w:r w:rsidR="00984027" w:rsidRPr="001E5DD5">
        <w:rPr>
          <w:szCs w:val="24"/>
          <w:lang w:val="en-US"/>
        </w:rPr>
        <w:t>Отделянето</w:t>
      </w:r>
      <w:proofErr w:type="spellEnd"/>
      <w:r w:rsidR="00984027" w:rsidRPr="001E5DD5">
        <w:rPr>
          <w:szCs w:val="24"/>
          <w:lang w:val="en-US"/>
        </w:rPr>
        <w:t xml:space="preserve"> </w:t>
      </w:r>
      <w:proofErr w:type="spellStart"/>
      <w:r w:rsidR="00984027" w:rsidRPr="001E5DD5">
        <w:rPr>
          <w:szCs w:val="24"/>
          <w:lang w:val="en-US"/>
        </w:rPr>
        <w:t>на</w:t>
      </w:r>
      <w:proofErr w:type="spellEnd"/>
      <w:r w:rsidR="00984027" w:rsidRPr="001E5DD5">
        <w:rPr>
          <w:szCs w:val="24"/>
          <w:lang w:val="en-US"/>
        </w:rPr>
        <w:t xml:space="preserve"> </w:t>
      </w:r>
      <w:proofErr w:type="spellStart"/>
      <w:r w:rsidR="00984027" w:rsidRPr="001E5DD5">
        <w:rPr>
          <w:szCs w:val="24"/>
          <w:lang w:val="en-US"/>
        </w:rPr>
        <w:t>подотделите</w:t>
      </w:r>
      <w:proofErr w:type="spellEnd"/>
      <w:r w:rsidR="00984027" w:rsidRPr="001E5DD5">
        <w:rPr>
          <w:szCs w:val="24"/>
          <w:lang w:val="en-US"/>
        </w:rPr>
        <w:t xml:space="preserve"> и </w:t>
      </w:r>
      <w:proofErr w:type="spellStart"/>
      <w:r w:rsidR="00984027" w:rsidRPr="001E5DD5">
        <w:rPr>
          <w:szCs w:val="24"/>
          <w:lang w:val="en-US"/>
        </w:rPr>
        <w:t>определянето</w:t>
      </w:r>
      <w:proofErr w:type="spellEnd"/>
      <w:r w:rsidR="00984027" w:rsidRPr="001E5DD5">
        <w:rPr>
          <w:szCs w:val="24"/>
          <w:lang w:val="en-US"/>
        </w:rPr>
        <w:t xml:space="preserve"> </w:t>
      </w:r>
      <w:proofErr w:type="spellStart"/>
      <w:r w:rsidR="00984027" w:rsidRPr="001E5DD5">
        <w:rPr>
          <w:szCs w:val="24"/>
          <w:lang w:val="en-US"/>
        </w:rPr>
        <w:t>на</w:t>
      </w:r>
      <w:proofErr w:type="spellEnd"/>
      <w:r w:rsidR="00984027" w:rsidRPr="001E5DD5">
        <w:rPr>
          <w:szCs w:val="24"/>
          <w:lang w:val="en-US"/>
        </w:rPr>
        <w:t xml:space="preserve"> </w:t>
      </w:r>
      <w:proofErr w:type="spellStart"/>
      <w:r w:rsidR="00984027" w:rsidRPr="001E5DD5">
        <w:rPr>
          <w:szCs w:val="24"/>
          <w:lang w:val="en-US"/>
        </w:rPr>
        <w:t>таксационните</w:t>
      </w:r>
      <w:proofErr w:type="spellEnd"/>
      <w:r w:rsidR="00984027" w:rsidRPr="001E5DD5">
        <w:rPr>
          <w:szCs w:val="24"/>
          <w:lang w:val="en-US"/>
        </w:rPr>
        <w:t xml:space="preserve"> </w:t>
      </w:r>
      <w:proofErr w:type="spellStart"/>
      <w:r w:rsidR="00984027" w:rsidRPr="001E5DD5">
        <w:rPr>
          <w:szCs w:val="24"/>
          <w:lang w:val="en-US"/>
        </w:rPr>
        <w:t>им</w:t>
      </w:r>
      <w:proofErr w:type="spellEnd"/>
      <w:r w:rsidR="00984027" w:rsidRPr="001E5DD5">
        <w:rPr>
          <w:szCs w:val="24"/>
          <w:lang w:val="en-US"/>
        </w:rPr>
        <w:t xml:space="preserve"> </w:t>
      </w:r>
      <w:proofErr w:type="spellStart"/>
      <w:r w:rsidR="00984027" w:rsidRPr="001E5DD5">
        <w:rPr>
          <w:szCs w:val="24"/>
          <w:lang w:val="en-US"/>
        </w:rPr>
        <w:t>елементи</w:t>
      </w:r>
      <w:proofErr w:type="spellEnd"/>
      <w:r w:rsidR="00984027" w:rsidRPr="001E5DD5">
        <w:rPr>
          <w:szCs w:val="24"/>
          <w:lang w:val="en-US"/>
        </w:rPr>
        <w:t xml:space="preserve"> </w:t>
      </w:r>
      <w:proofErr w:type="spellStart"/>
      <w:r w:rsidR="00984027" w:rsidRPr="001E5DD5">
        <w:rPr>
          <w:szCs w:val="24"/>
          <w:lang w:val="en-US"/>
        </w:rPr>
        <w:t>да</w:t>
      </w:r>
      <w:proofErr w:type="spellEnd"/>
      <w:r w:rsidR="00984027" w:rsidRPr="001E5DD5">
        <w:rPr>
          <w:szCs w:val="24"/>
          <w:lang w:val="en-US"/>
        </w:rPr>
        <w:t xml:space="preserve"> </w:t>
      </w:r>
      <w:proofErr w:type="spellStart"/>
      <w:r w:rsidR="00984027" w:rsidRPr="001E5DD5">
        <w:rPr>
          <w:szCs w:val="24"/>
          <w:lang w:val="en-US"/>
        </w:rPr>
        <w:t>се</w:t>
      </w:r>
      <w:proofErr w:type="spellEnd"/>
      <w:r w:rsidR="00984027" w:rsidRPr="001E5DD5">
        <w:rPr>
          <w:szCs w:val="24"/>
          <w:lang w:val="en-US"/>
        </w:rPr>
        <w:t xml:space="preserve"> </w:t>
      </w:r>
      <w:proofErr w:type="spellStart"/>
      <w:r w:rsidR="00984027" w:rsidRPr="001E5DD5">
        <w:rPr>
          <w:szCs w:val="24"/>
          <w:lang w:val="en-US"/>
        </w:rPr>
        <w:t>извърши</w:t>
      </w:r>
      <w:proofErr w:type="spellEnd"/>
      <w:r w:rsidR="00984027" w:rsidRPr="001E5DD5">
        <w:rPr>
          <w:szCs w:val="24"/>
          <w:lang w:val="en-US"/>
        </w:rPr>
        <w:t xml:space="preserve"> </w:t>
      </w:r>
      <w:proofErr w:type="spellStart"/>
      <w:r w:rsidR="00984027" w:rsidRPr="001E5DD5">
        <w:rPr>
          <w:szCs w:val="24"/>
          <w:lang w:val="en-US"/>
        </w:rPr>
        <w:t>съгласно</w:t>
      </w:r>
      <w:proofErr w:type="spellEnd"/>
      <w:r w:rsidR="00984027" w:rsidRPr="001E5DD5">
        <w:rPr>
          <w:szCs w:val="24"/>
          <w:lang w:val="en-US"/>
        </w:rPr>
        <w:t xml:space="preserve"> </w:t>
      </w:r>
      <w:proofErr w:type="spellStart"/>
      <w:r w:rsidR="00984027" w:rsidRPr="001E5DD5">
        <w:rPr>
          <w:szCs w:val="24"/>
          <w:lang w:val="en-US"/>
        </w:rPr>
        <w:t>критериите</w:t>
      </w:r>
      <w:proofErr w:type="spellEnd"/>
      <w:r w:rsidR="00984027" w:rsidRPr="001E5DD5">
        <w:rPr>
          <w:szCs w:val="24"/>
          <w:lang w:val="en-US"/>
        </w:rPr>
        <w:t xml:space="preserve">, </w:t>
      </w:r>
      <w:proofErr w:type="spellStart"/>
      <w:r w:rsidR="00984027" w:rsidRPr="001E5DD5">
        <w:rPr>
          <w:szCs w:val="24"/>
          <w:lang w:val="en-US"/>
        </w:rPr>
        <w:t>определени</w:t>
      </w:r>
      <w:proofErr w:type="spellEnd"/>
      <w:r w:rsidR="00984027" w:rsidRPr="001E5DD5">
        <w:rPr>
          <w:szCs w:val="24"/>
          <w:lang w:val="en-US"/>
        </w:rPr>
        <w:t xml:space="preserve"> в </w:t>
      </w:r>
      <w:proofErr w:type="spellStart"/>
      <w:r w:rsidR="00984027" w:rsidRPr="001E5DD5">
        <w:rPr>
          <w:szCs w:val="24"/>
          <w:lang w:val="en-US"/>
        </w:rPr>
        <w:t>Наредбата</w:t>
      </w:r>
      <w:proofErr w:type="spellEnd"/>
      <w:r w:rsidR="00984027" w:rsidRPr="001E5DD5">
        <w:rPr>
          <w:szCs w:val="24"/>
          <w:lang w:val="en-US"/>
        </w:rPr>
        <w:t xml:space="preserve"> </w:t>
      </w:r>
      <w:r w:rsidR="00984027">
        <w:rPr>
          <w:szCs w:val="24"/>
          <w:lang w:val="en-US"/>
        </w:rPr>
        <w:t xml:space="preserve">№ </w:t>
      </w:r>
      <w:r w:rsidR="00984027">
        <w:rPr>
          <w:szCs w:val="24"/>
        </w:rPr>
        <w:t>18</w:t>
      </w:r>
      <w:r w:rsidR="00984027" w:rsidRPr="001E5DD5">
        <w:rPr>
          <w:szCs w:val="24"/>
        </w:rPr>
        <w:t>, като не се раздробяват  досегашните подотдели. Желателно е да се запазят досегашните подотдели, като се потърси възможност за обединяване или присъединяване към съседни подотдели на малки по площ насаждения с цел по-ефективното им стопанисване, особено такива, отделени при предишните инвентаризации следствие от проведени възобновителни сечи под формата на котли, хармани и др.</w:t>
      </w:r>
    </w:p>
    <w:p w14:paraId="7C133433" w14:textId="412FFC42" w:rsidR="00415D5F" w:rsidRDefault="00FE6F86" w:rsidP="00667164">
      <w:pPr>
        <w:pStyle w:val="23"/>
        <w:tabs>
          <w:tab w:val="clear" w:pos="-90"/>
          <w:tab w:val="center" w:pos="1170"/>
        </w:tabs>
        <w:ind w:firstLine="0"/>
        <w:rPr>
          <w:szCs w:val="24"/>
        </w:rPr>
      </w:pPr>
      <w:r>
        <w:rPr>
          <w:szCs w:val="24"/>
        </w:rPr>
        <w:lastRenderedPageBreak/>
        <w:t xml:space="preserve">          </w:t>
      </w:r>
      <w:r w:rsidR="001D7AC9">
        <w:rPr>
          <w:szCs w:val="24"/>
        </w:rPr>
        <w:t>По възможност д</w:t>
      </w:r>
      <w:r w:rsidR="00984027">
        <w:rPr>
          <w:szCs w:val="24"/>
        </w:rPr>
        <w:t>а се запази</w:t>
      </w:r>
      <w:r w:rsidR="00984027" w:rsidRPr="001E5DD5">
        <w:rPr>
          <w:szCs w:val="24"/>
        </w:rPr>
        <w:t xml:space="preserve"> </w:t>
      </w:r>
      <w:r w:rsidR="00984027">
        <w:rPr>
          <w:szCs w:val="24"/>
        </w:rPr>
        <w:t>номерацията</w:t>
      </w:r>
      <w:r w:rsidR="00EB5910">
        <w:rPr>
          <w:szCs w:val="24"/>
        </w:rPr>
        <w:t xml:space="preserve"> </w:t>
      </w:r>
      <w:r w:rsidR="00984027" w:rsidRPr="001E5DD5">
        <w:rPr>
          <w:szCs w:val="24"/>
        </w:rPr>
        <w:t>на подотделите</w:t>
      </w:r>
      <w:r w:rsidR="00E765E0">
        <w:rPr>
          <w:szCs w:val="24"/>
        </w:rPr>
        <w:t xml:space="preserve"> - </w:t>
      </w:r>
      <w:r w:rsidR="00984027" w:rsidRPr="001E5DD5">
        <w:rPr>
          <w:szCs w:val="24"/>
        </w:rPr>
        <w:t xml:space="preserve">– собственост на физически </w:t>
      </w:r>
      <w:r w:rsidR="00984027">
        <w:rPr>
          <w:szCs w:val="24"/>
        </w:rPr>
        <w:t xml:space="preserve">и юридически </w:t>
      </w:r>
      <w:r w:rsidR="00984027" w:rsidRPr="001E5DD5">
        <w:rPr>
          <w:szCs w:val="24"/>
        </w:rPr>
        <w:t>лица от предходната инвентаризация</w:t>
      </w:r>
      <w:r w:rsidR="00415D5F">
        <w:rPr>
          <w:szCs w:val="24"/>
        </w:rPr>
        <w:t>, като се съобразят и с горскостопанските планове на горските кооперации.</w:t>
      </w:r>
      <w:r w:rsidR="00BD69A0">
        <w:rPr>
          <w:szCs w:val="24"/>
        </w:rPr>
        <w:t>.</w:t>
      </w:r>
    </w:p>
    <w:p w14:paraId="5B96DAAA" w14:textId="618C3D86" w:rsidR="00275A38" w:rsidRPr="00415D5F" w:rsidRDefault="00415D5F" w:rsidP="00667164">
      <w:pPr>
        <w:pStyle w:val="23"/>
        <w:tabs>
          <w:tab w:val="clear" w:pos="-90"/>
          <w:tab w:val="center" w:pos="1170"/>
        </w:tabs>
        <w:ind w:firstLine="0"/>
        <w:rPr>
          <w:szCs w:val="24"/>
        </w:rPr>
      </w:pPr>
      <w:r>
        <w:rPr>
          <w:szCs w:val="24"/>
        </w:rPr>
        <w:t xml:space="preserve">          </w:t>
      </w:r>
      <w:r w:rsidR="00BD69A0">
        <w:rPr>
          <w:szCs w:val="24"/>
        </w:rPr>
        <w:t>Да се запазят п</w:t>
      </w:r>
      <w:r w:rsidR="00E765E0">
        <w:rPr>
          <w:szCs w:val="24"/>
        </w:rPr>
        <w:t>лощта</w:t>
      </w:r>
      <w:r w:rsidR="004E6F87">
        <w:rPr>
          <w:szCs w:val="24"/>
        </w:rPr>
        <w:t xml:space="preserve"> и номерацията</w:t>
      </w:r>
      <w:r w:rsidR="00E765E0">
        <w:rPr>
          <w:szCs w:val="24"/>
        </w:rPr>
        <w:t xml:space="preserve"> на </w:t>
      </w:r>
      <w:r w:rsidR="00BD69A0">
        <w:rPr>
          <w:szCs w:val="24"/>
        </w:rPr>
        <w:t>подотделите</w:t>
      </w:r>
      <w:r>
        <w:rPr>
          <w:szCs w:val="24"/>
        </w:rPr>
        <w:t>, обявени като</w:t>
      </w:r>
      <w:r w:rsidR="00E765E0">
        <w:rPr>
          <w:szCs w:val="24"/>
        </w:rPr>
        <w:t xml:space="preserve"> </w:t>
      </w:r>
      <w:r w:rsidR="00DB59C1">
        <w:rPr>
          <w:szCs w:val="24"/>
        </w:rPr>
        <w:t>„</w:t>
      </w:r>
      <w:r w:rsidR="00E765E0">
        <w:rPr>
          <w:szCs w:val="24"/>
        </w:rPr>
        <w:t>гори във фаза на старост</w:t>
      </w:r>
      <w:r w:rsidR="00DB59C1">
        <w:rPr>
          <w:szCs w:val="24"/>
        </w:rPr>
        <w:t>“, независимо че ще се наруши последователността при номериране на подотделите</w:t>
      </w:r>
      <w:r w:rsidR="00984027" w:rsidRPr="001E5DD5">
        <w:rPr>
          <w:szCs w:val="24"/>
        </w:rPr>
        <w:t>.</w:t>
      </w:r>
    </w:p>
    <w:p w14:paraId="454F823A" w14:textId="77777777" w:rsidR="00AE4C96" w:rsidRPr="00AE4C96" w:rsidRDefault="00FE6F86" w:rsidP="00667164">
      <w:pPr>
        <w:pStyle w:val="23"/>
        <w:tabs>
          <w:tab w:val="clear" w:pos="-90"/>
          <w:tab w:val="center" w:pos="1170"/>
        </w:tabs>
        <w:ind w:firstLine="0"/>
        <w:rPr>
          <w:szCs w:val="24"/>
          <w:lang w:val="en-US"/>
        </w:rPr>
      </w:pPr>
      <w:r>
        <w:rPr>
          <w:szCs w:val="24"/>
        </w:rPr>
        <w:t xml:space="preserve">          </w:t>
      </w:r>
      <w:r w:rsidR="00984027" w:rsidRPr="001E5DD5">
        <w:rPr>
          <w:szCs w:val="24"/>
        </w:rPr>
        <w:t xml:space="preserve">На </w:t>
      </w:r>
      <w:proofErr w:type="spellStart"/>
      <w:r w:rsidR="00984027" w:rsidRPr="001E5DD5">
        <w:rPr>
          <w:szCs w:val="24"/>
        </w:rPr>
        <w:t>таксационното</w:t>
      </w:r>
      <w:proofErr w:type="spellEnd"/>
      <w:r w:rsidR="00984027" w:rsidRPr="001E5DD5">
        <w:rPr>
          <w:szCs w:val="24"/>
        </w:rPr>
        <w:t xml:space="preserve"> описание в числител да се отрази </w:t>
      </w:r>
      <w:proofErr w:type="spellStart"/>
      <w:r w:rsidR="00984027" w:rsidRPr="001E5DD5">
        <w:rPr>
          <w:szCs w:val="24"/>
        </w:rPr>
        <w:t>склопеността</w:t>
      </w:r>
      <w:proofErr w:type="spellEnd"/>
      <w:r w:rsidR="00984027" w:rsidRPr="001E5DD5">
        <w:rPr>
          <w:szCs w:val="24"/>
        </w:rPr>
        <w:t>, а в знаменател -  пълнота</w:t>
      </w:r>
      <w:r w:rsidR="00984027">
        <w:rPr>
          <w:szCs w:val="24"/>
        </w:rPr>
        <w:t>та</w:t>
      </w:r>
      <w:r w:rsidR="00FB2E6D">
        <w:rPr>
          <w:szCs w:val="24"/>
          <w:lang w:val="en-US"/>
        </w:rPr>
        <w:t xml:space="preserve"> </w:t>
      </w:r>
      <w:r w:rsidR="00FB2E6D">
        <w:rPr>
          <w:szCs w:val="24"/>
        </w:rPr>
        <w:t>на насажденията.</w:t>
      </w:r>
    </w:p>
    <w:p w14:paraId="1643B614" w14:textId="77777777" w:rsidR="00AE4C96" w:rsidRDefault="00AE4C96" w:rsidP="00667164">
      <w:pPr>
        <w:pStyle w:val="23"/>
        <w:tabs>
          <w:tab w:val="clear" w:pos="-90"/>
          <w:tab w:val="center" w:pos="1170"/>
        </w:tabs>
        <w:ind w:firstLine="0"/>
        <w:rPr>
          <w:szCs w:val="24"/>
        </w:rPr>
      </w:pPr>
      <w:r>
        <w:rPr>
          <w:szCs w:val="24"/>
          <w:lang w:val="en-US"/>
        </w:rPr>
        <w:t xml:space="preserve">          </w:t>
      </w:r>
      <w:r>
        <w:rPr>
          <w:szCs w:val="24"/>
        </w:rPr>
        <w:t xml:space="preserve">На </w:t>
      </w:r>
      <w:proofErr w:type="spellStart"/>
      <w:r>
        <w:rPr>
          <w:szCs w:val="24"/>
        </w:rPr>
        <w:t>таксационните</w:t>
      </w:r>
      <w:proofErr w:type="spellEnd"/>
      <w:r>
        <w:rPr>
          <w:szCs w:val="24"/>
        </w:rPr>
        <w:t xml:space="preserve"> описания на подотделите да се отразят още:</w:t>
      </w:r>
    </w:p>
    <w:p w14:paraId="3EACC9EC" w14:textId="0E27D380" w:rsidR="00AE4C96" w:rsidRDefault="00AE4C96" w:rsidP="00667164">
      <w:pPr>
        <w:pStyle w:val="23"/>
        <w:tabs>
          <w:tab w:val="clear" w:pos="-90"/>
          <w:tab w:val="center" w:pos="1170"/>
        </w:tabs>
        <w:ind w:firstLine="0"/>
        <w:rPr>
          <w:szCs w:val="24"/>
          <w:lang w:val="en-US"/>
        </w:rPr>
      </w:pPr>
      <w:r>
        <w:rPr>
          <w:szCs w:val="24"/>
        </w:rPr>
        <w:t>- кодовете на защитените зони и на типовете горски местообитания</w:t>
      </w:r>
      <w:r w:rsidR="00FC4AB6">
        <w:rPr>
          <w:szCs w:val="24"/>
        </w:rPr>
        <w:t xml:space="preserve"> и вида </w:t>
      </w:r>
      <w:r w:rsidR="00FC4AB6">
        <w:rPr>
          <w:szCs w:val="24"/>
          <w:lang w:val="en-US"/>
        </w:rPr>
        <w:t>(</w:t>
      </w:r>
      <w:r w:rsidR="00FC4AB6">
        <w:rPr>
          <w:szCs w:val="24"/>
        </w:rPr>
        <w:t>идентификатора</w:t>
      </w:r>
      <w:r w:rsidR="00FC4AB6">
        <w:rPr>
          <w:szCs w:val="24"/>
          <w:lang w:val="en-US"/>
        </w:rPr>
        <w:t>)</w:t>
      </w:r>
      <w:r w:rsidR="00C87ABE">
        <w:rPr>
          <w:szCs w:val="24"/>
        </w:rPr>
        <w:t xml:space="preserve"> </w:t>
      </w:r>
      <w:r w:rsidR="00B9434B">
        <w:rPr>
          <w:szCs w:val="24"/>
        </w:rPr>
        <w:t>на Г</w:t>
      </w:r>
      <w:r w:rsidR="00FC4AB6">
        <w:rPr>
          <w:szCs w:val="24"/>
        </w:rPr>
        <w:t>ВКС</w:t>
      </w:r>
      <w:r>
        <w:rPr>
          <w:szCs w:val="24"/>
        </w:rPr>
        <w:t>;</w:t>
      </w:r>
    </w:p>
    <w:p w14:paraId="05CB4678" w14:textId="24E7B6E3" w:rsidR="00984027" w:rsidRPr="001E5DD5" w:rsidRDefault="00AE4C96" w:rsidP="00667164">
      <w:pPr>
        <w:pStyle w:val="23"/>
        <w:tabs>
          <w:tab w:val="clear" w:pos="-90"/>
          <w:tab w:val="center" w:pos="1170"/>
        </w:tabs>
        <w:ind w:firstLine="0"/>
        <w:rPr>
          <w:szCs w:val="24"/>
        </w:rPr>
      </w:pPr>
      <w:r>
        <w:rPr>
          <w:szCs w:val="24"/>
        </w:rPr>
        <w:t xml:space="preserve">- </w:t>
      </w:r>
      <w:proofErr w:type="spellStart"/>
      <w:r>
        <w:rPr>
          <w:szCs w:val="24"/>
          <w:lang w:val="en-US"/>
        </w:rPr>
        <w:t>вида</w:t>
      </w:r>
      <w:proofErr w:type="spellEnd"/>
      <w:r>
        <w:rPr>
          <w:szCs w:val="24"/>
          <w:lang w:val="en-US"/>
        </w:rPr>
        <w:t xml:space="preserve"> </w:t>
      </w:r>
      <w:proofErr w:type="spellStart"/>
      <w:r>
        <w:rPr>
          <w:szCs w:val="24"/>
          <w:lang w:val="en-US"/>
        </w:rPr>
        <w:t>собственост</w:t>
      </w:r>
      <w:proofErr w:type="spellEnd"/>
      <w:r>
        <w:rPr>
          <w:szCs w:val="24"/>
          <w:lang w:val="en-US"/>
        </w:rPr>
        <w:t xml:space="preserve"> </w:t>
      </w:r>
      <w:proofErr w:type="spellStart"/>
      <w:r>
        <w:rPr>
          <w:szCs w:val="24"/>
          <w:lang w:val="en-US"/>
        </w:rPr>
        <w:t>на</w:t>
      </w:r>
      <w:proofErr w:type="spellEnd"/>
      <w:r>
        <w:rPr>
          <w:szCs w:val="24"/>
          <w:lang w:val="en-US"/>
        </w:rPr>
        <w:t xml:space="preserve"> </w:t>
      </w:r>
      <w:proofErr w:type="spellStart"/>
      <w:r>
        <w:rPr>
          <w:szCs w:val="24"/>
          <w:lang w:val="en-US"/>
        </w:rPr>
        <w:t>всеки</w:t>
      </w:r>
      <w:proofErr w:type="spellEnd"/>
      <w:r>
        <w:rPr>
          <w:szCs w:val="24"/>
          <w:lang w:val="en-US"/>
        </w:rPr>
        <w:t xml:space="preserve"> </w:t>
      </w:r>
      <w:proofErr w:type="spellStart"/>
      <w:r>
        <w:rPr>
          <w:szCs w:val="24"/>
          <w:lang w:val="en-US"/>
        </w:rPr>
        <w:t>подотдел</w:t>
      </w:r>
      <w:proofErr w:type="spellEnd"/>
      <w:r>
        <w:rPr>
          <w:szCs w:val="24"/>
        </w:rPr>
        <w:t>, като н</w:t>
      </w:r>
      <w:r w:rsidR="00B85692">
        <w:rPr>
          <w:szCs w:val="24"/>
        </w:rPr>
        <w:t>а горите в</w:t>
      </w:r>
      <w:r w:rsidR="00B9434B">
        <w:rPr>
          <w:szCs w:val="24"/>
        </w:rPr>
        <w:t>ърху земеделски земи</w:t>
      </w:r>
      <w:r>
        <w:rPr>
          <w:szCs w:val="24"/>
        </w:rPr>
        <w:t xml:space="preserve"> освен собстве</w:t>
      </w:r>
      <w:r w:rsidR="00B9434B">
        <w:rPr>
          <w:szCs w:val="24"/>
        </w:rPr>
        <w:t>ността да се отрази и „гор</w:t>
      </w:r>
      <w:r w:rsidR="00D96DF6">
        <w:rPr>
          <w:szCs w:val="24"/>
        </w:rPr>
        <w:t>а</w:t>
      </w:r>
      <w:r w:rsidR="00B9434B">
        <w:rPr>
          <w:szCs w:val="24"/>
        </w:rPr>
        <w:t xml:space="preserve"> в ЗЗ</w:t>
      </w:r>
      <w:r>
        <w:rPr>
          <w:szCs w:val="24"/>
        </w:rPr>
        <w:t>”</w:t>
      </w:r>
      <w:r w:rsidR="003F3395">
        <w:rPr>
          <w:szCs w:val="24"/>
        </w:rPr>
        <w:t>.</w:t>
      </w:r>
      <w:r w:rsidR="00984027" w:rsidRPr="001E5DD5">
        <w:rPr>
          <w:szCs w:val="24"/>
        </w:rPr>
        <w:t xml:space="preserve">  </w:t>
      </w:r>
    </w:p>
    <w:p w14:paraId="5B1B3CDC" w14:textId="47E79EAB" w:rsidR="00275A38" w:rsidRDefault="00FE6F86" w:rsidP="00667164">
      <w:pPr>
        <w:pStyle w:val="23"/>
        <w:tabs>
          <w:tab w:val="clear" w:pos="-90"/>
          <w:tab w:val="center" w:pos="1170"/>
        </w:tabs>
        <w:ind w:firstLine="0"/>
        <w:rPr>
          <w:szCs w:val="24"/>
        </w:rPr>
      </w:pPr>
      <w:r>
        <w:rPr>
          <w:szCs w:val="24"/>
        </w:rPr>
        <w:t xml:space="preserve">          </w:t>
      </w:r>
      <w:proofErr w:type="spellStart"/>
      <w:r w:rsidR="00984027" w:rsidRPr="001E5DD5">
        <w:rPr>
          <w:szCs w:val="24"/>
          <w:lang w:val="en-US"/>
        </w:rPr>
        <w:t>Особено</w:t>
      </w:r>
      <w:proofErr w:type="spellEnd"/>
      <w:r w:rsidR="00984027" w:rsidRPr="001E5DD5">
        <w:rPr>
          <w:szCs w:val="24"/>
          <w:lang w:val="en-US"/>
        </w:rPr>
        <w:t xml:space="preserve"> </w:t>
      </w:r>
      <w:proofErr w:type="spellStart"/>
      <w:r w:rsidR="00984027" w:rsidRPr="001E5DD5">
        <w:rPr>
          <w:szCs w:val="24"/>
          <w:lang w:val="en-US"/>
        </w:rPr>
        <w:t>внимание</w:t>
      </w:r>
      <w:proofErr w:type="spellEnd"/>
      <w:r w:rsidR="00984027" w:rsidRPr="001E5DD5">
        <w:rPr>
          <w:szCs w:val="24"/>
          <w:lang w:val="en-US"/>
        </w:rPr>
        <w:t xml:space="preserve"> </w:t>
      </w:r>
      <w:proofErr w:type="spellStart"/>
      <w:r w:rsidR="00984027" w:rsidRPr="001E5DD5">
        <w:rPr>
          <w:szCs w:val="24"/>
          <w:lang w:val="en-US"/>
        </w:rPr>
        <w:t>да</w:t>
      </w:r>
      <w:proofErr w:type="spellEnd"/>
      <w:r w:rsidR="00984027" w:rsidRPr="001E5DD5">
        <w:rPr>
          <w:szCs w:val="24"/>
          <w:lang w:val="en-US"/>
        </w:rPr>
        <w:t xml:space="preserve"> </w:t>
      </w:r>
      <w:proofErr w:type="spellStart"/>
      <w:r w:rsidR="00984027" w:rsidRPr="001E5DD5">
        <w:rPr>
          <w:szCs w:val="24"/>
          <w:lang w:val="en-US"/>
        </w:rPr>
        <w:t>се</w:t>
      </w:r>
      <w:proofErr w:type="spellEnd"/>
      <w:r w:rsidR="00984027" w:rsidRPr="001E5DD5">
        <w:rPr>
          <w:szCs w:val="24"/>
          <w:lang w:val="en-US"/>
        </w:rPr>
        <w:t xml:space="preserve"> </w:t>
      </w:r>
      <w:proofErr w:type="spellStart"/>
      <w:r w:rsidR="00984027" w:rsidRPr="001E5DD5">
        <w:rPr>
          <w:szCs w:val="24"/>
          <w:lang w:val="en-US"/>
        </w:rPr>
        <w:t>обърне</w:t>
      </w:r>
      <w:proofErr w:type="spellEnd"/>
      <w:r w:rsidR="00984027" w:rsidRPr="001E5DD5">
        <w:rPr>
          <w:szCs w:val="24"/>
          <w:lang w:val="en-US"/>
        </w:rPr>
        <w:t xml:space="preserve"> </w:t>
      </w:r>
      <w:proofErr w:type="spellStart"/>
      <w:r w:rsidR="00984027" w:rsidRPr="001E5DD5">
        <w:rPr>
          <w:szCs w:val="24"/>
          <w:lang w:val="en-US"/>
        </w:rPr>
        <w:t>при</w:t>
      </w:r>
      <w:proofErr w:type="spellEnd"/>
      <w:r w:rsidR="00984027" w:rsidRPr="001E5DD5">
        <w:rPr>
          <w:szCs w:val="24"/>
          <w:lang w:val="en-US"/>
        </w:rPr>
        <w:t xml:space="preserve"> </w:t>
      </w:r>
      <w:proofErr w:type="spellStart"/>
      <w:r w:rsidR="00984027" w:rsidRPr="001E5DD5">
        <w:rPr>
          <w:szCs w:val="24"/>
          <w:lang w:val="en-US"/>
        </w:rPr>
        <w:t>таксиране</w:t>
      </w:r>
      <w:proofErr w:type="spellEnd"/>
      <w:r w:rsidR="00984027" w:rsidRPr="001E5DD5">
        <w:rPr>
          <w:szCs w:val="24"/>
          <w:lang w:val="en-US"/>
        </w:rPr>
        <w:t xml:space="preserve"> </w:t>
      </w:r>
      <w:proofErr w:type="spellStart"/>
      <w:r w:rsidR="00984027" w:rsidRPr="001E5DD5">
        <w:rPr>
          <w:szCs w:val="24"/>
          <w:lang w:val="en-US"/>
        </w:rPr>
        <w:t>на</w:t>
      </w:r>
      <w:proofErr w:type="spellEnd"/>
      <w:r w:rsidR="00D96DF6">
        <w:rPr>
          <w:szCs w:val="24"/>
        </w:rPr>
        <w:t xml:space="preserve"> млади</w:t>
      </w:r>
      <w:r w:rsidR="00984027" w:rsidRPr="001E5DD5">
        <w:rPr>
          <w:szCs w:val="24"/>
          <w:lang w:val="en-US"/>
        </w:rPr>
        <w:t xml:space="preserve"> </w:t>
      </w:r>
      <w:proofErr w:type="spellStart"/>
      <w:r w:rsidR="00D96DF6" w:rsidRPr="001E5DD5">
        <w:rPr>
          <w:szCs w:val="24"/>
        </w:rPr>
        <w:t>издънков</w:t>
      </w:r>
      <w:r w:rsidR="00D96DF6">
        <w:rPr>
          <w:szCs w:val="24"/>
        </w:rPr>
        <w:t>о</w:t>
      </w:r>
      <w:proofErr w:type="spellEnd"/>
      <w:r w:rsidR="00D96DF6">
        <w:rPr>
          <w:szCs w:val="24"/>
        </w:rPr>
        <w:t>-семенните</w:t>
      </w:r>
      <w:r w:rsidR="00D96DF6" w:rsidRPr="001E5DD5">
        <w:rPr>
          <w:szCs w:val="24"/>
          <w:lang w:val="en-US"/>
        </w:rPr>
        <w:t xml:space="preserve"> </w:t>
      </w:r>
      <w:proofErr w:type="spellStart"/>
      <w:r w:rsidR="00984027" w:rsidRPr="001E5DD5">
        <w:rPr>
          <w:szCs w:val="24"/>
          <w:lang w:val="en-US"/>
        </w:rPr>
        <w:t>насаждения</w:t>
      </w:r>
      <w:proofErr w:type="spellEnd"/>
      <w:r w:rsidR="00D96DF6">
        <w:rPr>
          <w:szCs w:val="24"/>
        </w:rPr>
        <w:t xml:space="preserve"> </w:t>
      </w:r>
      <w:r w:rsidR="00D96DF6">
        <w:rPr>
          <w:szCs w:val="24"/>
          <w:lang w:val="en-US"/>
        </w:rPr>
        <w:t>(</w:t>
      </w:r>
      <w:r w:rsidR="00D96DF6">
        <w:rPr>
          <w:szCs w:val="24"/>
        </w:rPr>
        <w:t>особено буковите</w:t>
      </w:r>
      <w:r w:rsidR="00D96DF6">
        <w:rPr>
          <w:szCs w:val="24"/>
          <w:lang w:val="en-US"/>
        </w:rPr>
        <w:t>)</w:t>
      </w:r>
      <w:r w:rsidR="00984027" w:rsidRPr="001E5DD5">
        <w:rPr>
          <w:szCs w:val="24"/>
          <w:lang w:val="en-US"/>
        </w:rPr>
        <w:t xml:space="preserve">, </w:t>
      </w:r>
      <w:proofErr w:type="spellStart"/>
      <w:r w:rsidR="00984027" w:rsidRPr="001E5DD5">
        <w:rPr>
          <w:szCs w:val="24"/>
          <w:lang w:val="en-US"/>
        </w:rPr>
        <w:t>следствие</w:t>
      </w:r>
      <w:proofErr w:type="spellEnd"/>
      <w:r w:rsidR="00984027" w:rsidRPr="001E5DD5">
        <w:rPr>
          <w:szCs w:val="24"/>
          <w:lang w:val="en-US"/>
        </w:rPr>
        <w:t xml:space="preserve"> </w:t>
      </w:r>
      <w:proofErr w:type="spellStart"/>
      <w:r w:rsidR="00984027" w:rsidRPr="001E5DD5">
        <w:rPr>
          <w:szCs w:val="24"/>
          <w:lang w:val="en-US"/>
        </w:rPr>
        <w:t>от</w:t>
      </w:r>
      <w:proofErr w:type="spellEnd"/>
      <w:r w:rsidR="00984027" w:rsidRPr="001E5DD5">
        <w:rPr>
          <w:szCs w:val="24"/>
          <w:lang w:val="en-US"/>
        </w:rPr>
        <w:t xml:space="preserve"> </w:t>
      </w:r>
      <w:proofErr w:type="spellStart"/>
      <w:r w:rsidR="00984027" w:rsidRPr="001E5DD5">
        <w:rPr>
          <w:szCs w:val="24"/>
          <w:lang w:val="en-US"/>
        </w:rPr>
        <w:t>изведени</w:t>
      </w:r>
      <w:proofErr w:type="spellEnd"/>
      <w:r w:rsidR="00984027" w:rsidRPr="001E5DD5">
        <w:rPr>
          <w:szCs w:val="24"/>
          <w:lang w:val="en-US"/>
        </w:rPr>
        <w:t xml:space="preserve"> </w:t>
      </w:r>
      <w:proofErr w:type="spellStart"/>
      <w:r w:rsidR="00984027" w:rsidRPr="001E5DD5">
        <w:rPr>
          <w:szCs w:val="24"/>
          <w:lang w:val="en-US"/>
        </w:rPr>
        <w:t>окончателни</w:t>
      </w:r>
      <w:proofErr w:type="spellEnd"/>
      <w:r w:rsidR="00984027" w:rsidRPr="001E5DD5">
        <w:rPr>
          <w:szCs w:val="24"/>
          <w:lang w:val="en-US"/>
        </w:rPr>
        <w:t xml:space="preserve"> </w:t>
      </w:r>
      <w:proofErr w:type="spellStart"/>
      <w:r w:rsidR="00984027" w:rsidRPr="001E5DD5">
        <w:rPr>
          <w:szCs w:val="24"/>
          <w:lang w:val="en-US"/>
        </w:rPr>
        <w:t>сечи</w:t>
      </w:r>
      <w:proofErr w:type="spellEnd"/>
      <w:r w:rsidR="00984027" w:rsidRPr="001E5DD5">
        <w:rPr>
          <w:szCs w:val="24"/>
        </w:rPr>
        <w:t xml:space="preserve"> в </w:t>
      </w:r>
      <w:proofErr w:type="spellStart"/>
      <w:r w:rsidR="00984027" w:rsidRPr="001E5DD5">
        <w:rPr>
          <w:szCs w:val="24"/>
        </w:rPr>
        <w:t>издънкови</w:t>
      </w:r>
      <w:proofErr w:type="spellEnd"/>
      <w:r w:rsidR="00984027" w:rsidRPr="001E5DD5">
        <w:rPr>
          <w:szCs w:val="24"/>
        </w:rPr>
        <w:t xml:space="preserve"> гори за превръщане в семенни.</w:t>
      </w:r>
      <w:r w:rsidR="00984027" w:rsidRPr="001E5DD5">
        <w:rPr>
          <w:szCs w:val="24"/>
          <w:lang w:val="en-US"/>
        </w:rPr>
        <w:t xml:space="preserve"> </w:t>
      </w:r>
      <w:r w:rsidR="00984027" w:rsidRPr="001E5DD5">
        <w:rPr>
          <w:szCs w:val="24"/>
        </w:rPr>
        <w:t>К</w:t>
      </w:r>
      <w:proofErr w:type="spellStart"/>
      <w:r w:rsidR="00984027" w:rsidRPr="001E5DD5">
        <w:rPr>
          <w:szCs w:val="24"/>
          <w:lang w:val="en-US"/>
        </w:rPr>
        <w:t>ритерий</w:t>
      </w:r>
      <w:proofErr w:type="spellEnd"/>
      <w:r w:rsidR="00984027" w:rsidRPr="001E5DD5">
        <w:rPr>
          <w:szCs w:val="24"/>
          <w:lang w:val="en-US"/>
        </w:rPr>
        <w:t xml:space="preserve"> </w:t>
      </w:r>
      <w:proofErr w:type="spellStart"/>
      <w:r w:rsidR="00984027" w:rsidRPr="001E5DD5">
        <w:rPr>
          <w:szCs w:val="24"/>
          <w:lang w:val="en-US"/>
        </w:rPr>
        <w:t>дали</w:t>
      </w:r>
      <w:proofErr w:type="spellEnd"/>
      <w:r w:rsidR="00984027" w:rsidRPr="001E5DD5">
        <w:rPr>
          <w:szCs w:val="24"/>
          <w:lang w:val="en-US"/>
        </w:rPr>
        <w:t xml:space="preserve">  </w:t>
      </w:r>
      <w:proofErr w:type="spellStart"/>
      <w:r w:rsidR="00984027" w:rsidRPr="001E5DD5">
        <w:rPr>
          <w:szCs w:val="24"/>
          <w:lang w:val="en-US"/>
        </w:rPr>
        <w:t>насаждение</w:t>
      </w:r>
      <w:proofErr w:type="spellEnd"/>
      <w:r w:rsidR="00984027" w:rsidRPr="001E5DD5">
        <w:rPr>
          <w:szCs w:val="24"/>
        </w:rPr>
        <w:t>то</w:t>
      </w:r>
      <w:r w:rsidR="00984027" w:rsidRPr="001E5DD5">
        <w:rPr>
          <w:szCs w:val="24"/>
          <w:lang w:val="en-US"/>
        </w:rPr>
        <w:t xml:space="preserve"> </w:t>
      </w:r>
      <w:proofErr w:type="spellStart"/>
      <w:r w:rsidR="00984027" w:rsidRPr="001E5DD5">
        <w:rPr>
          <w:szCs w:val="24"/>
          <w:lang w:val="en-US"/>
        </w:rPr>
        <w:t>да</w:t>
      </w:r>
      <w:proofErr w:type="spellEnd"/>
      <w:r w:rsidR="00984027" w:rsidRPr="001E5DD5">
        <w:rPr>
          <w:szCs w:val="24"/>
          <w:lang w:val="en-US"/>
        </w:rPr>
        <w:t xml:space="preserve"> </w:t>
      </w:r>
      <w:proofErr w:type="spellStart"/>
      <w:r w:rsidR="00984027" w:rsidRPr="001E5DD5">
        <w:rPr>
          <w:szCs w:val="24"/>
          <w:lang w:val="en-US"/>
        </w:rPr>
        <w:t>се</w:t>
      </w:r>
      <w:proofErr w:type="spellEnd"/>
      <w:r w:rsidR="00984027" w:rsidRPr="001E5DD5">
        <w:rPr>
          <w:szCs w:val="24"/>
          <w:lang w:val="en-US"/>
        </w:rPr>
        <w:t xml:space="preserve"> </w:t>
      </w:r>
      <w:proofErr w:type="spellStart"/>
      <w:r w:rsidR="00984027" w:rsidRPr="001E5DD5">
        <w:rPr>
          <w:szCs w:val="24"/>
          <w:lang w:val="en-US"/>
        </w:rPr>
        <w:t>опише</w:t>
      </w:r>
      <w:proofErr w:type="spellEnd"/>
      <w:r w:rsidR="00984027" w:rsidRPr="001E5DD5">
        <w:rPr>
          <w:szCs w:val="24"/>
          <w:lang w:val="en-US"/>
        </w:rPr>
        <w:t xml:space="preserve"> </w:t>
      </w:r>
      <w:proofErr w:type="spellStart"/>
      <w:r w:rsidR="00984027" w:rsidRPr="001E5DD5">
        <w:rPr>
          <w:szCs w:val="24"/>
          <w:lang w:val="en-US"/>
        </w:rPr>
        <w:t>като</w:t>
      </w:r>
      <w:proofErr w:type="spellEnd"/>
      <w:r w:rsidR="00984027" w:rsidRPr="001E5DD5">
        <w:rPr>
          <w:szCs w:val="24"/>
          <w:lang w:val="en-US"/>
        </w:rPr>
        <w:t xml:space="preserve"> </w:t>
      </w:r>
      <w:proofErr w:type="spellStart"/>
      <w:r w:rsidR="00984027" w:rsidRPr="001E5DD5">
        <w:rPr>
          <w:szCs w:val="24"/>
          <w:lang w:val="en-US"/>
        </w:rPr>
        <w:t>семенно-издънково</w:t>
      </w:r>
      <w:proofErr w:type="spellEnd"/>
      <w:r w:rsidR="00984027" w:rsidRPr="001E5DD5">
        <w:rPr>
          <w:szCs w:val="24"/>
          <w:lang w:val="en-US"/>
        </w:rPr>
        <w:t xml:space="preserve"> </w:t>
      </w:r>
      <w:proofErr w:type="spellStart"/>
      <w:r w:rsidR="00984027" w:rsidRPr="001E5DD5">
        <w:rPr>
          <w:szCs w:val="24"/>
          <w:lang w:val="en-US"/>
        </w:rPr>
        <w:t>или</w:t>
      </w:r>
      <w:proofErr w:type="spellEnd"/>
      <w:r w:rsidR="00984027" w:rsidRPr="001E5DD5">
        <w:rPr>
          <w:szCs w:val="24"/>
          <w:lang w:val="en-US"/>
        </w:rPr>
        <w:t xml:space="preserve"> </w:t>
      </w:r>
      <w:proofErr w:type="spellStart"/>
      <w:r w:rsidR="00984027" w:rsidRPr="001E5DD5">
        <w:rPr>
          <w:szCs w:val="24"/>
          <w:lang w:val="en-US"/>
        </w:rPr>
        <w:t>издънково-семенно</w:t>
      </w:r>
      <w:proofErr w:type="spellEnd"/>
      <w:r w:rsidR="00984027" w:rsidRPr="001E5DD5">
        <w:rPr>
          <w:szCs w:val="24"/>
          <w:lang w:val="en-US"/>
        </w:rPr>
        <w:t xml:space="preserve"> </w:t>
      </w:r>
      <w:proofErr w:type="spellStart"/>
      <w:r w:rsidR="00984027" w:rsidRPr="001E5DD5">
        <w:rPr>
          <w:szCs w:val="24"/>
          <w:lang w:val="en-US"/>
        </w:rPr>
        <w:t>да</w:t>
      </w:r>
      <w:proofErr w:type="spellEnd"/>
      <w:r w:rsidR="00984027" w:rsidRPr="001E5DD5">
        <w:rPr>
          <w:szCs w:val="24"/>
          <w:lang w:val="en-US"/>
        </w:rPr>
        <w:t xml:space="preserve"> </w:t>
      </w:r>
      <w:r w:rsidR="00984027" w:rsidRPr="001E5DD5">
        <w:rPr>
          <w:szCs w:val="24"/>
        </w:rPr>
        <w:t>бъде броят на семенните екземпляри - дали те</w:t>
      </w:r>
      <w:r w:rsidR="00984027" w:rsidRPr="001E5DD5">
        <w:rPr>
          <w:szCs w:val="24"/>
          <w:lang w:val="en-US"/>
        </w:rPr>
        <w:t xml:space="preserve"> </w:t>
      </w:r>
      <w:proofErr w:type="spellStart"/>
      <w:r w:rsidR="00984027" w:rsidRPr="001E5DD5">
        <w:rPr>
          <w:szCs w:val="24"/>
          <w:lang w:val="en-US"/>
        </w:rPr>
        <w:t>са</w:t>
      </w:r>
      <w:proofErr w:type="spellEnd"/>
      <w:r w:rsidR="00984027" w:rsidRPr="001E5DD5">
        <w:rPr>
          <w:szCs w:val="24"/>
          <w:lang w:val="en-US"/>
        </w:rPr>
        <w:t xml:space="preserve"> </w:t>
      </w:r>
      <w:proofErr w:type="spellStart"/>
      <w:r w:rsidR="00984027" w:rsidRPr="001E5DD5">
        <w:rPr>
          <w:szCs w:val="24"/>
          <w:lang w:val="en-US"/>
        </w:rPr>
        <w:t>достатъчни</w:t>
      </w:r>
      <w:proofErr w:type="spellEnd"/>
      <w:r w:rsidR="00984027" w:rsidRPr="001E5DD5">
        <w:rPr>
          <w:szCs w:val="24"/>
          <w:lang w:val="en-US"/>
        </w:rPr>
        <w:t xml:space="preserve"> </w:t>
      </w:r>
      <w:proofErr w:type="spellStart"/>
      <w:r w:rsidR="00984027" w:rsidRPr="001E5DD5">
        <w:rPr>
          <w:szCs w:val="24"/>
          <w:lang w:val="en-US"/>
        </w:rPr>
        <w:t>да</w:t>
      </w:r>
      <w:proofErr w:type="spellEnd"/>
      <w:r w:rsidR="00984027" w:rsidRPr="001E5DD5">
        <w:rPr>
          <w:szCs w:val="24"/>
          <w:lang w:val="en-US"/>
        </w:rPr>
        <w:t xml:space="preserve"> </w:t>
      </w:r>
      <w:proofErr w:type="spellStart"/>
      <w:r w:rsidR="00984027" w:rsidRPr="001E5DD5">
        <w:rPr>
          <w:szCs w:val="24"/>
          <w:lang w:val="en-US"/>
        </w:rPr>
        <w:t>формират</w:t>
      </w:r>
      <w:proofErr w:type="spellEnd"/>
      <w:r w:rsidR="00984027" w:rsidRPr="001E5DD5">
        <w:rPr>
          <w:szCs w:val="24"/>
          <w:lang w:val="en-US"/>
        </w:rPr>
        <w:t xml:space="preserve"> </w:t>
      </w:r>
      <w:r w:rsidR="00D96DF6">
        <w:rPr>
          <w:szCs w:val="24"/>
        </w:rPr>
        <w:t>в зряла възраст</w:t>
      </w:r>
      <w:r w:rsidR="009006A4">
        <w:rPr>
          <w:szCs w:val="24"/>
        </w:rPr>
        <w:t xml:space="preserve"> </w:t>
      </w:r>
      <w:proofErr w:type="spellStart"/>
      <w:r w:rsidR="00984027" w:rsidRPr="001E5DD5">
        <w:rPr>
          <w:szCs w:val="24"/>
          <w:lang w:val="en-US"/>
        </w:rPr>
        <w:t>нормално</w:t>
      </w:r>
      <w:proofErr w:type="spellEnd"/>
      <w:r w:rsidR="00984027" w:rsidRPr="001E5DD5">
        <w:rPr>
          <w:szCs w:val="24"/>
          <w:lang w:val="en-US"/>
        </w:rPr>
        <w:t xml:space="preserve"> </w:t>
      </w:r>
      <w:r w:rsidR="00D96DF6">
        <w:rPr>
          <w:szCs w:val="24"/>
        </w:rPr>
        <w:t>сем</w:t>
      </w:r>
      <w:r w:rsidR="009006A4">
        <w:rPr>
          <w:szCs w:val="24"/>
        </w:rPr>
        <w:t>е</w:t>
      </w:r>
      <w:r w:rsidR="00D96DF6">
        <w:rPr>
          <w:szCs w:val="24"/>
        </w:rPr>
        <w:t xml:space="preserve">нно </w:t>
      </w:r>
      <w:proofErr w:type="spellStart"/>
      <w:r w:rsidR="00984027" w:rsidRPr="001E5DD5">
        <w:rPr>
          <w:szCs w:val="24"/>
          <w:lang w:val="en-US"/>
        </w:rPr>
        <w:t>насаждение</w:t>
      </w:r>
      <w:proofErr w:type="spellEnd"/>
      <w:r w:rsidR="00984027" w:rsidRPr="001E5DD5">
        <w:rPr>
          <w:szCs w:val="24"/>
          <w:lang w:val="en-US"/>
        </w:rPr>
        <w:t xml:space="preserve">, а </w:t>
      </w:r>
      <w:proofErr w:type="spellStart"/>
      <w:r w:rsidR="00984027" w:rsidRPr="001E5DD5">
        <w:rPr>
          <w:szCs w:val="24"/>
          <w:lang w:val="en-US"/>
        </w:rPr>
        <w:t>не</w:t>
      </w:r>
      <w:proofErr w:type="spellEnd"/>
      <w:r w:rsidR="00984027" w:rsidRPr="001E5DD5">
        <w:rPr>
          <w:szCs w:val="24"/>
          <w:lang w:val="en-US"/>
        </w:rPr>
        <w:t xml:space="preserve"> </w:t>
      </w:r>
      <w:proofErr w:type="spellStart"/>
      <w:r w:rsidR="00984027" w:rsidRPr="001E5DD5">
        <w:rPr>
          <w:szCs w:val="24"/>
          <w:lang w:val="en-US"/>
        </w:rPr>
        <w:t>съотношението</w:t>
      </w:r>
      <w:proofErr w:type="spellEnd"/>
      <w:r w:rsidR="00984027" w:rsidRPr="001E5DD5">
        <w:rPr>
          <w:szCs w:val="24"/>
          <w:lang w:val="en-US"/>
        </w:rPr>
        <w:t xml:space="preserve"> </w:t>
      </w:r>
      <w:proofErr w:type="spellStart"/>
      <w:r w:rsidR="00984027" w:rsidRPr="001E5DD5">
        <w:rPr>
          <w:szCs w:val="24"/>
          <w:lang w:val="en-US"/>
        </w:rPr>
        <w:t>на</w:t>
      </w:r>
      <w:proofErr w:type="spellEnd"/>
      <w:r w:rsidR="00984027" w:rsidRPr="001E5DD5">
        <w:rPr>
          <w:szCs w:val="24"/>
          <w:lang w:val="en-US"/>
        </w:rPr>
        <w:t xml:space="preserve"> </w:t>
      </w:r>
      <w:r w:rsidR="00D96DF6">
        <w:rPr>
          <w:szCs w:val="24"/>
        </w:rPr>
        <w:t>броя</w:t>
      </w:r>
      <w:r w:rsidR="00984027" w:rsidRPr="001E5DD5">
        <w:rPr>
          <w:szCs w:val="24"/>
          <w:lang w:val="en-US"/>
        </w:rPr>
        <w:t xml:space="preserve"> </w:t>
      </w:r>
      <w:proofErr w:type="spellStart"/>
      <w:r w:rsidR="00984027" w:rsidRPr="001E5DD5">
        <w:rPr>
          <w:szCs w:val="24"/>
          <w:lang w:val="en-US"/>
        </w:rPr>
        <w:t>семенни</w:t>
      </w:r>
      <w:proofErr w:type="spellEnd"/>
      <w:r w:rsidR="00984027" w:rsidRPr="001E5DD5">
        <w:rPr>
          <w:szCs w:val="24"/>
          <w:lang w:val="en-US"/>
        </w:rPr>
        <w:t xml:space="preserve"> и </w:t>
      </w:r>
      <w:proofErr w:type="spellStart"/>
      <w:r w:rsidR="00984027" w:rsidRPr="001E5DD5">
        <w:rPr>
          <w:szCs w:val="24"/>
          <w:lang w:val="en-US"/>
        </w:rPr>
        <w:t>издънкови</w:t>
      </w:r>
      <w:proofErr w:type="spellEnd"/>
      <w:r w:rsidR="00984027" w:rsidRPr="001E5DD5">
        <w:rPr>
          <w:szCs w:val="24"/>
          <w:lang w:val="en-US"/>
        </w:rPr>
        <w:t xml:space="preserve"> </w:t>
      </w:r>
      <w:proofErr w:type="spellStart"/>
      <w:r w:rsidR="00984027" w:rsidRPr="001E5DD5">
        <w:rPr>
          <w:szCs w:val="24"/>
          <w:lang w:val="en-US"/>
        </w:rPr>
        <w:t>екземпляри</w:t>
      </w:r>
      <w:proofErr w:type="spellEnd"/>
      <w:r w:rsidR="00984027" w:rsidRPr="001E5DD5">
        <w:rPr>
          <w:szCs w:val="24"/>
          <w:lang w:val="en-US"/>
        </w:rPr>
        <w:t>.</w:t>
      </w:r>
      <w:r w:rsidR="00D96DF6">
        <w:rPr>
          <w:szCs w:val="24"/>
        </w:rPr>
        <w:t xml:space="preserve"> По същите критерии да се преоценят и останалите </w:t>
      </w:r>
      <w:proofErr w:type="spellStart"/>
      <w:r w:rsidR="00D96DF6">
        <w:rPr>
          <w:szCs w:val="24"/>
        </w:rPr>
        <w:t>издънково</w:t>
      </w:r>
      <w:proofErr w:type="spellEnd"/>
      <w:r w:rsidR="00D96DF6">
        <w:rPr>
          <w:szCs w:val="24"/>
        </w:rPr>
        <w:t xml:space="preserve"> семенни насаждения.</w:t>
      </w:r>
    </w:p>
    <w:p w14:paraId="7F47E381" w14:textId="4C538263" w:rsidR="00EE648C" w:rsidRDefault="00FE6F86" w:rsidP="00EE648C">
      <w:pPr>
        <w:pStyle w:val="23"/>
        <w:tabs>
          <w:tab w:val="clear" w:pos="-90"/>
          <w:tab w:val="center" w:pos="1170"/>
        </w:tabs>
        <w:ind w:firstLine="0"/>
        <w:rPr>
          <w:szCs w:val="24"/>
        </w:rPr>
      </w:pPr>
      <w:r>
        <w:rPr>
          <w:szCs w:val="24"/>
        </w:rPr>
        <w:t xml:space="preserve">          </w:t>
      </w:r>
      <w:r w:rsidR="002C25BB">
        <w:rPr>
          <w:szCs w:val="24"/>
        </w:rPr>
        <w:t>Съвместно със</w:t>
      </w:r>
      <w:r w:rsidR="00275A38">
        <w:rPr>
          <w:szCs w:val="24"/>
        </w:rPr>
        <w:t xml:space="preserve"> </w:t>
      </w:r>
      <w:r w:rsidR="002C25BB">
        <w:rPr>
          <w:szCs w:val="24"/>
        </w:rPr>
        <w:t xml:space="preserve">специалисти от </w:t>
      </w:r>
      <w:r w:rsidR="00275A38">
        <w:rPr>
          <w:szCs w:val="24"/>
        </w:rPr>
        <w:t xml:space="preserve">семеконтролната станция да се направи оценка на </w:t>
      </w:r>
      <w:proofErr w:type="spellStart"/>
      <w:r w:rsidR="00275A38">
        <w:rPr>
          <w:szCs w:val="24"/>
        </w:rPr>
        <w:t>семепроизводствената</w:t>
      </w:r>
      <w:proofErr w:type="spellEnd"/>
      <w:r w:rsidR="00275A38">
        <w:rPr>
          <w:szCs w:val="24"/>
        </w:rPr>
        <w:t xml:space="preserve"> база</w:t>
      </w:r>
      <w:r w:rsidR="00EE648C">
        <w:rPr>
          <w:szCs w:val="24"/>
        </w:rPr>
        <w:t>, като</w:t>
      </w:r>
      <w:r w:rsidR="00275A38">
        <w:rPr>
          <w:szCs w:val="24"/>
        </w:rPr>
        <w:t xml:space="preserve"> насажденията, </w:t>
      </w:r>
      <w:r w:rsidR="00C1083C">
        <w:rPr>
          <w:szCs w:val="24"/>
        </w:rPr>
        <w:t>състоянието на които не позволяв</w:t>
      </w:r>
      <w:r w:rsidR="00275A38">
        <w:rPr>
          <w:szCs w:val="24"/>
        </w:rPr>
        <w:t>а да изпълняват предназначението си</w:t>
      </w:r>
      <w:r w:rsidR="00CA60AC">
        <w:rPr>
          <w:szCs w:val="24"/>
        </w:rPr>
        <w:t>,</w:t>
      </w:r>
      <w:r w:rsidR="00275A38">
        <w:rPr>
          <w:szCs w:val="24"/>
        </w:rPr>
        <w:t xml:space="preserve"> да отпаднат</w:t>
      </w:r>
      <w:r w:rsidR="009600CD">
        <w:rPr>
          <w:szCs w:val="24"/>
        </w:rPr>
        <w:t>, а при необходимост</w:t>
      </w:r>
      <w:r w:rsidR="00275A38">
        <w:rPr>
          <w:szCs w:val="24"/>
        </w:rPr>
        <w:t xml:space="preserve"> да се включат друг</w:t>
      </w:r>
      <w:r w:rsidR="007D3203">
        <w:rPr>
          <w:szCs w:val="24"/>
        </w:rPr>
        <w:t xml:space="preserve">и подходящи за целта насаждения, </w:t>
      </w:r>
      <w:r w:rsidR="00F50196" w:rsidRPr="001E5DD5">
        <w:rPr>
          <w:szCs w:val="24"/>
        </w:rPr>
        <w:t xml:space="preserve">при спазване на изискванията на Наредба № 12/12.11.2011 г. за условията и реда за </w:t>
      </w:r>
      <w:proofErr w:type="spellStart"/>
      <w:r w:rsidR="00F50196" w:rsidRPr="001E5DD5">
        <w:rPr>
          <w:szCs w:val="24"/>
        </w:rPr>
        <w:t>определяне,одобряване</w:t>
      </w:r>
      <w:proofErr w:type="spellEnd"/>
      <w:r w:rsidR="00F50196" w:rsidRPr="001E5DD5">
        <w:rPr>
          <w:szCs w:val="24"/>
        </w:rPr>
        <w:t xml:space="preserve">, регистрация и отмяна на източниците от горската </w:t>
      </w:r>
      <w:proofErr w:type="spellStart"/>
      <w:r w:rsidR="00F50196" w:rsidRPr="001E5DD5">
        <w:rPr>
          <w:szCs w:val="24"/>
        </w:rPr>
        <w:t>семепроизводствена</w:t>
      </w:r>
      <w:proofErr w:type="spellEnd"/>
      <w:r w:rsidR="00F50196" w:rsidRPr="001E5DD5">
        <w:rPr>
          <w:szCs w:val="24"/>
        </w:rPr>
        <w:t xml:space="preserve"> база, събирането и добива на горски репродуктивни материали, тяхното окачествяване, търговия и внос</w:t>
      </w:r>
      <w:r w:rsidR="00EE648C">
        <w:rPr>
          <w:szCs w:val="24"/>
        </w:rPr>
        <w:t>. Такава оце</w:t>
      </w:r>
      <w:r w:rsidR="009006A4">
        <w:rPr>
          <w:szCs w:val="24"/>
        </w:rPr>
        <w:t>нк</w:t>
      </w:r>
      <w:r w:rsidR="00EE648C">
        <w:rPr>
          <w:szCs w:val="24"/>
        </w:rPr>
        <w:t xml:space="preserve">а да се направи и </w:t>
      </w:r>
      <w:r w:rsidR="009006A4">
        <w:rPr>
          <w:szCs w:val="24"/>
        </w:rPr>
        <w:t>за с</w:t>
      </w:r>
      <w:r w:rsidR="00EE648C">
        <w:rPr>
          <w:szCs w:val="24"/>
        </w:rPr>
        <w:t xml:space="preserve">ъстоянието на </w:t>
      </w:r>
      <w:proofErr w:type="spellStart"/>
      <w:r w:rsidR="00EE648C">
        <w:rPr>
          <w:szCs w:val="24"/>
        </w:rPr>
        <w:t>семепроизводствените</w:t>
      </w:r>
      <w:proofErr w:type="spellEnd"/>
      <w:r w:rsidR="00EE648C">
        <w:rPr>
          <w:szCs w:val="24"/>
        </w:rPr>
        <w:t xml:space="preserve"> градини и географските култури</w:t>
      </w:r>
    </w:p>
    <w:p w14:paraId="57683060" w14:textId="77777777" w:rsidR="00F232E4" w:rsidRDefault="00FE6F86" w:rsidP="00667164">
      <w:pPr>
        <w:pStyle w:val="23"/>
        <w:tabs>
          <w:tab w:val="clear" w:pos="-90"/>
          <w:tab w:val="center" w:pos="1170"/>
        </w:tabs>
        <w:ind w:firstLine="0"/>
        <w:rPr>
          <w:szCs w:val="24"/>
        </w:rPr>
      </w:pPr>
      <w:r>
        <w:rPr>
          <w:szCs w:val="24"/>
        </w:rPr>
        <w:t xml:space="preserve">          </w:t>
      </w:r>
      <w:r w:rsidR="00CA60AC">
        <w:rPr>
          <w:szCs w:val="24"/>
        </w:rPr>
        <w:t xml:space="preserve">Да се </w:t>
      </w:r>
      <w:r w:rsidR="002D1E8E">
        <w:rPr>
          <w:szCs w:val="24"/>
        </w:rPr>
        <w:t>направи оценка на състоянието на</w:t>
      </w:r>
      <w:r w:rsidR="00275A38">
        <w:rPr>
          <w:szCs w:val="24"/>
        </w:rPr>
        <w:t xml:space="preserve"> лесопарк</w:t>
      </w:r>
      <w:r w:rsidR="009600CD">
        <w:rPr>
          <w:szCs w:val="24"/>
        </w:rPr>
        <w:t>а</w:t>
      </w:r>
      <w:r w:rsidR="002D1E8E">
        <w:rPr>
          <w:szCs w:val="24"/>
        </w:rPr>
        <w:t xml:space="preserve"> и до колко</w:t>
      </w:r>
      <w:r w:rsidR="00CA60AC">
        <w:rPr>
          <w:szCs w:val="24"/>
        </w:rPr>
        <w:t xml:space="preserve"> </w:t>
      </w:r>
      <w:r w:rsidR="00275A38">
        <w:rPr>
          <w:szCs w:val="24"/>
        </w:rPr>
        <w:t>изпълнява</w:t>
      </w:r>
      <w:r w:rsidR="009600CD">
        <w:rPr>
          <w:szCs w:val="24"/>
        </w:rPr>
        <w:t xml:space="preserve"> </w:t>
      </w:r>
      <w:r w:rsidR="00275A38">
        <w:rPr>
          <w:szCs w:val="24"/>
        </w:rPr>
        <w:t xml:space="preserve">функциите </w:t>
      </w:r>
      <w:r w:rsidR="00025F57">
        <w:rPr>
          <w:szCs w:val="24"/>
        </w:rPr>
        <w:t>си</w:t>
      </w:r>
      <w:r w:rsidR="00275A38">
        <w:rPr>
          <w:szCs w:val="24"/>
        </w:rPr>
        <w:t>.</w:t>
      </w:r>
    </w:p>
    <w:p w14:paraId="2F6EF46B" w14:textId="3DD85AC3" w:rsidR="00984027" w:rsidRPr="001E5DD5" w:rsidRDefault="00F232E4" w:rsidP="00667164">
      <w:pPr>
        <w:pStyle w:val="23"/>
        <w:tabs>
          <w:tab w:val="clear" w:pos="-90"/>
          <w:tab w:val="center" w:pos="1170"/>
        </w:tabs>
        <w:ind w:firstLine="0"/>
        <w:rPr>
          <w:szCs w:val="24"/>
        </w:rPr>
      </w:pPr>
      <w:r>
        <w:rPr>
          <w:szCs w:val="24"/>
        </w:rPr>
        <w:t xml:space="preserve">          В 1 ГФ се води разсадник с площ 1 ха, който не се ползва и не фигурира в списъка на горските разсадници с национално значение. При положение, че и за в бъдеще отпада необходимостта от използването му, ТП „ДГС Смолян“</w:t>
      </w:r>
      <w:r w:rsidR="00E81B18">
        <w:rPr>
          <w:szCs w:val="24"/>
        </w:rPr>
        <w:t xml:space="preserve"> и ЮЦДП гр. Смолян</w:t>
      </w:r>
      <w:r>
        <w:rPr>
          <w:szCs w:val="24"/>
        </w:rPr>
        <w:t xml:space="preserve"> следва да </w:t>
      </w:r>
      <w:r w:rsidR="00E81B18">
        <w:rPr>
          <w:szCs w:val="24"/>
        </w:rPr>
        <w:t>инициират</w:t>
      </w:r>
      <w:r>
        <w:rPr>
          <w:szCs w:val="24"/>
        </w:rPr>
        <w:t xml:space="preserve"> про</w:t>
      </w:r>
      <w:r w:rsidR="00E81B18">
        <w:rPr>
          <w:szCs w:val="24"/>
        </w:rPr>
        <w:t>цедура за отписването му.</w:t>
      </w:r>
      <w:r w:rsidR="00275A38">
        <w:rPr>
          <w:szCs w:val="24"/>
        </w:rPr>
        <w:t xml:space="preserve">   </w:t>
      </w:r>
      <w:r w:rsidR="00984027" w:rsidRPr="001E5DD5">
        <w:rPr>
          <w:szCs w:val="24"/>
        </w:rPr>
        <w:t xml:space="preserve"> </w:t>
      </w:r>
    </w:p>
    <w:p w14:paraId="4EA37CBE" w14:textId="2907D6BB" w:rsidR="00984027" w:rsidRDefault="00FE6F86" w:rsidP="00667164">
      <w:pPr>
        <w:pStyle w:val="23"/>
        <w:tabs>
          <w:tab w:val="clear" w:pos="-90"/>
          <w:tab w:val="center" w:pos="1170"/>
        </w:tabs>
        <w:ind w:firstLine="0"/>
        <w:rPr>
          <w:szCs w:val="24"/>
        </w:rPr>
      </w:pPr>
      <w:r>
        <w:rPr>
          <w:szCs w:val="24"/>
        </w:rPr>
        <w:t xml:space="preserve">          </w:t>
      </w:r>
      <w:proofErr w:type="spellStart"/>
      <w:r w:rsidR="00984027" w:rsidRPr="001E5DD5">
        <w:rPr>
          <w:szCs w:val="24"/>
          <w:lang w:val="en-US"/>
        </w:rPr>
        <w:t>На</w:t>
      </w:r>
      <w:proofErr w:type="spellEnd"/>
      <w:r w:rsidR="00984027" w:rsidRPr="001E5DD5">
        <w:rPr>
          <w:szCs w:val="24"/>
          <w:lang w:val="en-US"/>
        </w:rPr>
        <w:t xml:space="preserve"> </w:t>
      </w:r>
      <w:proofErr w:type="spellStart"/>
      <w:r w:rsidR="00984027" w:rsidRPr="001E5DD5">
        <w:rPr>
          <w:szCs w:val="24"/>
          <w:lang w:val="en-US"/>
        </w:rPr>
        <w:t>терена</w:t>
      </w:r>
      <w:proofErr w:type="spellEnd"/>
      <w:r w:rsidR="00984027" w:rsidRPr="001E5DD5">
        <w:rPr>
          <w:szCs w:val="24"/>
        </w:rPr>
        <w:t>,</w:t>
      </w:r>
      <w:r w:rsidR="00984027" w:rsidRPr="001E5DD5">
        <w:rPr>
          <w:szCs w:val="24"/>
          <w:lang w:val="en-US"/>
        </w:rPr>
        <w:t xml:space="preserve"> </w:t>
      </w:r>
      <w:proofErr w:type="spellStart"/>
      <w:r w:rsidR="00984027" w:rsidRPr="001E5DD5">
        <w:rPr>
          <w:szCs w:val="24"/>
          <w:lang w:val="en-US"/>
        </w:rPr>
        <w:t>съгл</w:t>
      </w:r>
      <w:r w:rsidR="00984027">
        <w:rPr>
          <w:szCs w:val="24"/>
          <w:lang w:val="en-US"/>
        </w:rPr>
        <w:t>асно</w:t>
      </w:r>
      <w:proofErr w:type="spellEnd"/>
      <w:r w:rsidR="00984027">
        <w:rPr>
          <w:szCs w:val="24"/>
          <w:lang w:val="en-US"/>
        </w:rPr>
        <w:t xml:space="preserve"> </w:t>
      </w:r>
      <w:proofErr w:type="spellStart"/>
      <w:r w:rsidR="00984027">
        <w:rPr>
          <w:szCs w:val="24"/>
          <w:lang w:val="en-US"/>
        </w:rPr>
        <w:t>изискванията</w:t>
      </w:r>
      <w:proofErr w:type="spellEnd"/>
      <w:r w:rsidR="00984027">
        <w:rPr>
          <w:szCs w:val="24"/>
          <w:lang w:val="en-US"/>
        </w:rPr>
        <w:t xml:space="preserve"> </w:t>
      </w:r>
      <w:proofErr w:type="spellStart"/>
      <w:r w:rsidR="00984027">
        <w:rPr>
          <w:szCs w:val="24"/>
          <w:lang w:val="en-US"/>
        </w:rPr>
        <w:t>на</w:t>
      </w:r>
      <w:proofErr w:type="spellEnd"/>
      <w:r w:rsidR="00984027">
        <w:rPr>
          <w:szCs w:val="24"/>
          <w:lang w:val="en-US"/>
        </w:rPr>
        <w:t xml:space="preserve"> </w:t>
      </w:r>
      <w:proofErr w:type="spellStart"/>
      <w:r w:rsidR="00984027">
        <w:rPr>
          <w:szCs w:val="24"/>
          <w:lang w:val="en-US"/>
        </w:rPr>
        <w:t>Наредба</w:t>
      </w:r>
      <w:proofErr w:type="spellEnd"/>
      <w:r w:rsidR="00984027">
        <w:rPr>
          <w:szCs w:val="24"/>
          <w:lang w:val="en-US"/>
        </w:rPr>
        <w:t xml:space="preserve"> № </w:t>
      </w:r>
      <w:r w:rsidR="00984027">
        <w:rPr>
          <w:szCs w:val="24"/>
        </w:rPr>
        <w:t>18</w:t>
      </w:r>
      <w:r w:rsidR="00984027" w:rsidRPr="001E5DD5">
        <w:rPr>
          <w:szCs w:val="24"/>
          <w:lang w:val="en-US"/>
        </w:rPr>
        <w:t xml:space="preserve"> </w:t>
      </w:r>
      <w:proofErr w:type="spellStart"/>
      <w:r w:rsidR="00984027" w:rsidRPr="001E5DD5">
        <w:rPr>
          <w:szCs w:val="24"/>
          <w:lang w:val="en-US"/>
        </w:rPr>
        <w:t>да</w:t>
      </w:r>
      <w:proofErr w:type="spellEnd"/>
      <w:r w:rsidR="00984027" w:rsidRPr="001E5DD5">
        <w:rPr>
          <w:szCs w:val="24"/>
          <w:lang w:val="en-US"/>
        </w:rPr>
        <w:t xml:space="preserve"> </w:t>
      </w:r>
      <w:proofErr w:type="spellStart"/>
      <w:r w:rsidR="00984027" w:rsidRPr="001E5DD5">
        <w:rPr>
          <w:szCs w:val="24"/>
          <w:lang w:val="en-US"/>
        </w:rPr>
        <w:t>се</w:t>
      </w:r>
      <w:proofErr w:type="spellEnd"/>
      <w:r w:rsidR="00984027" w:rsidRPr="001E5DD5">
        <w:rPr>
          <w:szCs w:val="24"/>
          <w:lang w:val="en-US"/>
        </w:rPr>
        <w:t xml:space="preserve"> </w:t>
      </w:r>
      <w:proofErr w:type="spellStart"/>
      <w:r w:rsidR="00984027" w:rsidRPr="001E5DD5">
        <w:rPr>
          <w:szCs w:val="24"/>
          <w:lang w:val="en-US"/>
        </w:rPr>
        <w:t>ограничат</w:t>
      </w:r>
      <w:proofErr w:type="spellEnd"/>
      <w:r w:rsidR="00984027" w:rsidRPr="001E5DD5">
        <w:rPr>
          <w:szCs w:val="24"/>
          <w:lang w:val="en-US"/>
        </w:rPr>
        <w:t xml:space="preserve"> с</w:t>
      </w:r>
      <w:r w:rsidR="00B85692">
        <w:rPr>
          <w:szCs w:val="24"/>
        </w:rPr>
        <w:t xml:space="preserve"> траен</w:t>
      </w:r>
      <w:r w:rsidR="00984027" w:rsidRPr="001E5DD5">
        <w:rPr>
          <w:szCs w:val="24"/>
        </w:rPr>
        <w:t xml:space="preserve"> </w:t>
      </w:r>
      <w:r w:rsidR="00521880">
        <w:rPr>
          <w:szCs w:val="24"/>
        </w:rPr>
        <w:t>знак:</w:t>
      </w:r>
    </w:p>
    <w:p w14:paraId="2CC59455" w14:textId="10A99F62" w:rsidR="009600CD" w:rsidRDefault="009600CD" w:rsidP="00D75D78">
      <w:pPr>
        <w:pStyle w:val="23"/>
        <w:numPr>
          <w:ilvl w:val="0"/>
          <w:numId w:val="2"/>
        </w:numPr>
        <w:tabs>
          <w:tab w:val="clear" w:pos="-90"/>
          <w:tab w:val="center" w:pos="1170"/>
        </w:tabs>
        <w:rPr>
          <w:szCs w:val="24"/>
        </w:rPr>
      </w:pPr>
      <w:proofErr w:type="spellStart"/>
      <w:r w:rsidRPr="001E5DD5">
        <w:rPr>
          <w:szCs w:val="24"/>
          <w:lang w:val="en-US"/>
        </w:rPr>
        <w:t>границите</w:t>
      </w:r>
      <w:proofErr w:type="spellEnd"/>
      <w:r w:rsidRPr="001E5DD5">
        <w:rPr>
          <w:szCs w:val="24"/>
          <w:lang w:val="en-US"/>
        </w:rPr>
        <w:t xml:space="preserve"> </w:t>
      </w:r>
      <w:r w:rsidRPr="001E5DD5">
        <w:rPr>
          <w:szCs w:val="24"/>
        </w:rPr>
        <w:t>на инвентаризираната горска териториална единица.</w:t>
      </w:r>
    </w:p>
    <w:p w14:paraId="70F576FD" w14:textId="2C5F669C" w:rsidR="00984027" w:rsidRPr="00C72F99" w:rsidRDefault="00C72F99" w:rsidP="00D75D78">
      <w:pPr>
        <w:pStyle w:val="23"/>
        <w:numPr>
          <w:ilvl w:val="0"/>
          <w:numId w:val="2"/>
        </w:numPr>
        <w:tabs>
          <w:tab w:val="clear" w:pos="-90"/>
          <w:tab w:val="center" w:pos="1170"/>
        </w:tabs>
        <w:rPr>
          <w:szCs w:val="24"/>
        </w:rPr>
      </w:pPr>
      <w:r>
        <w:rPr>
          <w:szCs w:val="24"/>
        </w:rPr>
        <w:t>границите на отделите</w:t>
      </w:r>
    </w:p>
    <w:p w14:paraId="13E2AC51" w14:textId="77777777" w:rsidR="00984027" w:rsidRPr="001E5DD5" w:rsidRDefault="00984027" w:rsidP="00D75D78">
      <w:pPr>
        <w:pStyle w:val="23"/>
        <w:numPr>
          <w:ilvl w:val="0"/>
          <w:numId w:val="2"/>
        </w:numPr>
        <w:tabs>
          <w:tab w:val="clear" w:pos="-90"/>
          <w:tab w:val="center" w:pos="1170"/>
        </w:tabs>
        <w:rPr>
          <w:szCs w:val="24"/>
        </w:rPr>
      </w:pPr>
      <w:r w:rsidRPr="001E5DD5">
        <w:rPr>
          <w:szCs w:val="24"/>
        </w:rPr>
        <w:t>защитените територии по ЗЗТ;</w:t>
      </w:r>
    </w:p>
    <w:p w14:paraId="4586517E" w14:textId="4C7C137F" w:rsidR="009600CD" w:rsidRDefault="00C72F99" w:rsidP="00D75D78">
      <w:pPr>
        <w:pStyle w:val="23"/>
        <w:numPr>
          <w:ilvl w:val="0"/>
          <w:numId w:val="2"/>
        </w:numPr>
        <w:tabs>
          <w:tab w:val="clear" w:pos="-90"/>
          <w:tab w:val="center" w:pos="1170"/>
        </w:tabs>
        <w:rPr>
          <w:szCs w:val="24"/>
        </w:rPr>
      </w:pPr>
      <w:proofErr w:type="spellStart"/>
      <w:r>
        <w:rPr>
          <w:szCs w:val="24"/>
        </w:rPr>
        <w:t>семепроизводствените</w:t>
      </w:r>
      <w:proofErr w:type="spellEnd"/>
      <w:r>
        <w:rPr>
          <w:szCs w:val="24"/>
        </w:rPr>
        <w:t xml:space="preserve"> насаждения</w:t>
      </w:r>
      <w:r w:rsidRPr="001E5DD5">
        <w:rPr>
          <w:szCs w:val="24"/>
        </w:rPr>
        <w:t>;</w:t>
      </w:r>
    </w:p>
    <w:p w14:paraId="6A409116" w14:textId="17BCEABF" w:rsidR="00984027" w:rsidRPr="001E5DD5" w:rsidRDefault="00984027" w:rsidP="009600CD">
      <w:pPr>
        <w:pStyle w:val="23"/>
        <w:tabs>
          <w:tab w:val="clear" w:pos="-90"/>
          <w:tab w:val="center" w:pos="1170"/>
        </w:tabs>
        <w:rPr>
          <w:szCs w:val="24"/>
        </w:rPr>
      </w:pPr>
      <w:proofErr w:type="spellStart"/>
      <w:r w:rsidRPr="001E5DD5">
        <w:rPr>
          <w:szCs w:val="24"/>
          <w:lang w:val="en-US"/>
        </w:rPr>
        <w:t>При</w:t>
      </w:r>
      <w:proofErr w:type="spellEnd"/>
      <w:r w:rsidRPr="001E5DD5">
        <w:rPr>
          <w:szCs w:val="24"/>
          <w:lang w:val="en-US"/>
        </w:rPr>
        <w:t xml:space="preserve"> </w:t>
      </w:r>
      <w:proofErr w:type="spellStart"/>
      <w:r w:rsidRPr="001E5DD5">
        <w:rPr>
          <w:szCs w:val="24"/>
          <w:lang w:val="en-US"/>
        </w:rPr>
        <w:t>таксирането</w:t>
      </w:r>
      <w:proofErr w:type="spellEnd"/>
      <w:r w:rsidRPr="001E5DD5">
        <w:rPr>
          <w:szCs w:val="24"/>
          <w:lang w:val="en-US"/>
        </w:rPr>
        <w:t xml:space="preserve">, </w:t>
      </w:r>
      <w:proofErr w:type="spellStart"/>
      <w:r w:rsidRPr="001E5DD5">
        <w:rPr>
          <w:szCs w:val="24"/>
          <w:lang w:val="en-US"/>
        </w:rPr>
        <w:t>особено</w:t>
      </w:r>
      <w:proofErr w:type="spellEnd"/>
      <w:r w:rsidRPr="001E5DD5">
        <w:rPr>
          <w:szCs w:val="24"/>
          <w:lang w:val="en-US"/>
        </w:rPr>
        <w:t xml:space="preserve"> </w:t>
      </w:r>
      <w:proofErr w:type="spellStart"/>
      <w:r w:rsidRPr="001E5DD5">
        <w:rPr>
          <w:szCs w:val="24"/>
          <w:lang w:val="en-US"/>
        </w:rPr>
        <w:t>внимание</w:t>
      </w:r>
      <w:proofErr w:type="spellEnd"/>
      <w:r w:rsidRPr="001E5DD5">
        <w:rPr>
          <w:szCs w:val="24"/>
          <w:lang w:val="en-US"/>
        </w:rPr>
        <w:t xml:space="preserve"> </w:t>
      </w:r>
      <w:proofErr w:type="spellStart"/>
      <w:r w:rsidRPr="001E5DD5">
        <w:rPr>
          <w:szCs w:val="24"/>
          <w:lang w:val="en-US"/>
        </w:rPr>
        <w:t>да</w:t>
      </w:r>
      <w:proofErr w:type="spellEnd"/>
      <w:r w:rsidRPr="001E5DD5">
        <w:rPr>
          <w:szCs w:val="24"/>
          <w:lang w:val="en-US"/>
        </w:rPr>
        <w:t xml:space="preserve"> </w:t>
      </w:r>
      <w:proofErr w:type="spellStart"/>
      <w:r w:rsidRPr="001E5DD5">
        <w:rPr>
          <w:szCs w:val="24"/>
          <w:lang w:val="en-US"/>
        </w:rPr>
        <w:t>се</w:t>
      </w:r>
      <w:proofErr w:type="spellEnd"/>
      <w:r w:rsidRPr="001E5DD5">
        <w:rPr>
          <w:szCs w:val="24"/>
          <w:lang w:val="en-US"/>
        </w:rPr>
        <w:t xml:space="preserve"> </w:t>
      </w:r>
      <w:proofErr w:type="spellStart"/>
      <w:r w:rsidRPr="001E5DD5">
        <w:rPr>
          <w:szCs w:val="24"/>
          <w:lang w:val="en-US"/>
        </w:rPr>
        <w:t>обърне</w:t>
      </w:r>
      <w:proofErr w:type="spellEnd"/>
      <w:r w:rsidRPr="001E5DD5">
        <w:rPr>
          <w:szCs w:val="24"/>
          <w:lang w:val="en-US"/>
        </w:rPr>
        <w:t xml:space="preserve"> </w:t>
      </w:r>
      <w:proofErr w:type="spellStart"/>
      <w:r w:rsidRPr="001E5DD5">
        <w:rPr>
          <w:szCs w:val="24"/>
          <w:lang w:val="en-US"/>
        </w:rPr>
        <w:t>на</w:t>
      </w:r>
      <w:proofErr w:type="spellEnd"/>
      <w:r w:rsidRPr="001E5DD5">
        <w:rPr>
          <w:szCs w:val="24"/>
          <w:lang w:val="en-US"/>
        </w:rPr>
        <w:t xml:space="preserve"> </w:t>
      </w:r>
      <w:proofErr w:type="spellStart"/>
      <w:r w:rsidRPr="001E5DD5">
        <w:rPr>
          <w:szCs w:val="24"/>
          <w:lang w:val="en-US"/>
        </w:rPr>
        <w:t>точното</w:t>
      </w:r>
      <w:proofErr w:type="spellEnd"/>
      <w:r w:rsidRPr="001E5DD5">
        <w:rPr>
          <w:szCs w:val="24"/>
          <w:lang w:val="en-US"/>
        </w:rPr>
        <w:t xml:space="preserve"> </w:t>
      </w:r>
      <w:proofErr w:type="spellStart"/>
      <w:r w:rsidRPr="001E5DD5">
        <w:rPr>
          <w:szCs w:val="24"/>
          <w:lang w:val="en-US"/>
        </w:rPr>
        <w:t>определяне</w:t>
      </w:r>
      <w:proofErr w:type="spellEnd"/>
      <w:r w:rsidRPr="001E5DD5">
        <w:rPr>
          <w:szCs w:val="24"/>
          <w:lang w:val="en-US"/>
        </w:rPr>
        <w:t xml:space="preserve"> </w:t>
      </w:r>
      <w:proofErr w:type="spellStart"/>
      <w:r w:rsidRPr="001E5DD5">
        <w:rPr>
          <w:szCs w:val="24"/>
          <w:lang w:val="en-US"/>
        </w:rPr>
        <w:t>на</w:t>
      </w:r>
      <w:proofErr w:type="spellEnd"/>
      <w:r w:rsidRPr="001E5DD5">
        <w:rPr>
          <w:szCs w:val="24"/>
          <w:lang w:val="en-US"/>
        </w:rPr>
        <w:t xml:space="preserve"> </w:t>
      </w:r>
      <w:proofErr w:type="spellStart"/>
      <w:r w:rsidRPr="001E5DD5">
        <w:rPr>
          <w:szCs w:val="24"/>
          <w:lang w:val="en-US"/>
        </w:rPr>
        <w:t>схемата</w:t>
      </w:r>
      <w:proofErr w:type="spellEnd"/>
      <w:r w:rsidRPr="001E5DD5">
        <w:rPr>
          <w:szCs w:val="24"/>
          <w:lang w:val="en-US"/>
        </w:rPr>
        <w:t xml:space="preserve"> </w:t>
      </w:r>
      <w:proofErr w:type="spellStart"/>
      <w:r w:rsidRPr="001E5DD5">
        <w:rPr>
          <w:szCs w:val="24"/>
          <w:lang w:val="en-US"/>
        </w:rPr>
        <w:t>на</w:t>
      </w:r>
      <w:proofErr w:type="spellEnd"/>
      <w:r w:rsidRPr="001E5DD5">
        <w:rPr>
          <w:szCs w:val="24"/>
          <w:lang w:val="en-US"/>
        </w:rPr>
        <w:t xml:space="preserve"> </w:t>
      </w:r>
      <w:proofErr w:type="spellStart"/>
      <w:r w:rsidRPr="001E5DD5">
        <w:rPr>
          <w:szCs w:val="24"/>
          <w:lang w:val="en-US"/>
        </w:rPr>
        <w:t>създадените</w:t>
      </w:r>
      <w:proofErr w:type="spellEnd"/>
      <w:r w:rsidRPr="001E5DD5">
        <w:rPr>
          <w:szCs w:val="24"/>
          <w:lang w:val="en-US"/>
        </w:rPr>
        <w:t xml:space="preserve"> </w:t>
      </w:r>
      <w:proofErr w:type="spellStart"/>
      <w:r w:rsidRPr="001E5DD5">
        <w:rPr>
          <w:szCs w:val="24"/>
          <w:lang w:val="en-US"/>
        </w:rPr>
        <w:t>култури</w:t>
      </w:r>
      <w:proofErr w:type="spellEnd"/>
      <w:r w:rsidRPr="001E5DD5">
        <w:rPr>
          <w:szCs w:val="24"/>
          <w:lang w:val="en-US"/>
        </w:rPr>
        <w:t xml:space="preserve">, </w:t>
      </w:r>
      <w:proofErr w:type="spellStart"/>
      <w:r w:rsidRPr="001E5DD5">
        <w:rPr>
          <w:szCs w:val="24"/>
          <w:lang w:val="en-US"/>
        </w:rPr>
        <w:t>на</w:t>
      </w:r>
      <w:proofErr w:type="spellEnd"/>
      <w:r w:rsidRPr="001E5DD5">
        <w:rPr>
          <w:szCs w:val="24"/>
          <w:lang w:val="en-US"/>
        </w:rPr>
        <w:t xml:space="preserve"> </w:t>
      </w:r>
      <w:proofErr w:type="spellStart"/>
      <w:r w:rsidRPr="001E5DD5">
        <w:rPr>
          <w:szCs w:val="24"/>
          <w:lang w:val="en-US"/>
        </w:rPr>
        <w:t>описанието</w:t>
      </w:r>
      <w:proofErr w:type="spellEnd"/>
      <w:r w:rsidRPr="001E5DD5">
        <w:rPr>
          <w:szCs w:val="24"/>
          <w:lang w:val="en-US"/>
        </w:rPr>
        <w:t xml:space="preserve"> </w:t>
      </w:r>
      <w:proofErr w:type="spellStart"/>
      <w:r w:rsidRPr="001E5DD5">
        <w:rPr>
          <w:szCs w:val="24"/>
          <w:lang w:val="en-US"/>
        </w:rPr>
        <w:t>на</w:t>
      </w:r>
      <w:proofErr w:type="spellEnd"/>
      <w:r w:rsidRPr="001E5DD5">
        <w:rPr>
          <w:szCs w:val="24"/>
          <w:lang w:val="en-US"/>
        </w:rPr>
        <w:t xml:space="preserve"> </w:t>
      </w:r>
      <w:proofErr w:type="spellStart"/>
      <w:r w:rsidRPr="001E5DD5">
        <w:rPr>
          <w:szCs w:val="24"/>
          <w:lang w:val="en-US"/>
        </w:rPr>
        <w:t>подраста</w:t>
      </w:r>
      <w:proofErr w:type="spellEnd"/>
      <w:r w:rsidRPr="001E5DD5">
        <w:rPr>
          <w:szCs w:val="24"/>
          <w:lang w:val="en-US"/>
        </w:rPr>
        <w:t xml:space="preserve"> , </w:t>
      </w:r>
      <w:proofErr w:type="spellStart"/>
      <w:r w:rsidRPr="001E5DD5">
        <w:rPr>
          <w:szCs w:val="24"/>
          <w:lang w:val="en-US"/>
        </w:rPr>
        <w:t>подлеса</w:t>
      </w:r>
      <w:proofErr w:type="spellEnd"/>
      <w:r w:rsidRPr="001E5DD5">
        <w:rPr>
          <w:szCs w:val="24"/>
          <w:lang w:val="en-US"/>
        </w:rPr>
        <w:t xml:space="preserve"> и </w:t>
      </w:r>
      <w:proofErr w:type="spellStart"/>
      <w:r w:rsidRPr="001E5DD5">
        <w:rPr>
          <w:szCs w:val="24"/>
          <w:lang w:val="en-US"/>
        </w:rPr>
        <w:t>храстите</w:t>
      </w:r>
      <w:proofErr w:type="spellEnd"/>
      <w:r w:rsidRPr="001E5DD5">
        <w:rPr>
          <w:szCs w:val="24"/>
          <w:lang w:val="en-US"/>
        </w:rPr>
        <w:t>.</w:t>
      </w:r>
    </w:p>
    <w:p w14:paraId="4A0AFB4B" w14:textId="4853682F" w:rsidR="00984027" w:rsidRPr="001E5DD5" w:rsidRDefault="00FE6F86" w:rsidP="00667164">
      <w:pPr>
        <w:pStyle w:val="23"/>
        <w:tabs>
          <w:tab w:val="clear" w:pos="-90"/>
          <w:tab w:val="center" w:pos="1170"/>
        </w:tabs>
        <w:ind w:firstLine="0"/>
        <w:rPr>
          <w:szCs w:val="24"/>
        </w:rPr>
      </w:pPr>
      <w:r>
        <w:rPr>
          <w:szCs w:val="24"/>
        </w:rPr>
        <w:t xml:space="preserve">          </w:t>
      </w:r>
      <w:r w:rsidR="00984027" w:rsidRPr="001E5DD5">
        <w:rPr>
          <w:szCs w:val="24"/>
        </w:rPr>
        <w:t>Просеките на ел. проводите, в които има дървесна растителност, да се описват с цифра (</w:t>
      </w:r>
      <w:proofErr w:type="spellStart"/>
      <w:r w:rsidR="00984027" w:rsidRPr="001E5DD5">
        <w:rPr>
          <w:szCs w:val="24"/>
        </w:rPr>
        <w:t>недървопроизводителни</w:t>
      </w:r>
      <w:proofErr w:type="spellEnd"/>
      <w:r w:rsidR="00984027" w:rsidRPr="001E5DD5">
        <w:rPr>
          <w:szCs w:val="24"/>
        </w:rPr>
        <w:t xml:space="preserve"> площи), като в описанието се отрази налич</w:t>
      </w:r>
      <w:r w:rsidR="00C72F99">
        <w:rPr>
          <w:szCs w:val="24"/>
        </w:rPr>
        <w:t>ието на</w:t>
      </w:r>
      <w:r w:rsidR="00984027" w:rsidRPr="001E5DD5">
        <w:rPr>
          <w:szCs w:val="24"/>
        </w:rPr>
        <w:t xml:space="preserve"> дървесна растителност.</w:t>
      </w:r>
      <w:r w:rsidR="00CA60AC">
        <w:rPr>
          <w:szCs w:val="24"/>
        </w:rPr>
        <w:t xml:space="preserve"> </w:t>
      </w:r>
    </w:p>
    <w:p w14:paraId="22574138" w14:textId="3ABDEF46" w:rsidR="00805F65" w:rsidRPr="009006A4" w:rsidRDefault="00FE6F86" w:rsidP="009006A4">
      <w:pPr>
        <w:pStyle w:val="23"/>
        <w:tabs>
          <w:tab w:val="clear" w:pos="-90"/>
          <w:tab w:val="center" w:pos="1170"/>
        </w:tabs>
        <w:ind w:firstLine="0"/>
        <w:jc w:val="left"/>
        <w:rPr>
          <w:szCs w:val="24"/>
        </w:rPr>
      </w:pPr>
      <w:r>
        <w:rPr>
          <w:b/>
          <w:szCs w:val="24"/>
        </w:rPr>
        <w:t xml:space="preserve">          </w:t>
      </w:r>
      <w:proofErr w:type="spellStart"/>
      <w:r w:rsidR="00DF06F1">
        <w:rPr>
          <w:b/>
          <w:szCs w:val="24"/>
          <w:lang w:val="en-US"/>
        </w:rPr>
        <w:t>Стъбле</w:t>
      </w:r>
      <w:proofErr w:type="spellEnd"/>
      <w:r w:rsidR="00135ADE">
        <w:rPr>
          <w:b/>
          <w:szCs w:val="24"/>
        </w:rPr>
        <w:t>н</w:t>
      </w:r>
      <w:r w:rsidR="00984027" w:rsidRPr="001E5DD5">
        <w:rPr>
          <w:b/>
          <w:szCs w:val="24"/>
          <w:lang w:val="en-US"/>
        </w:rPr>
        <w:t xml:space="preserve"> </w:t>
      </w:r>
      <w:proofErr w:type="spellStart"/>
      <w:r w:rsidR="00984027" w:rsidRPr="001E5DD5">
        <w:rPr>
          <w:b/>
          <w:szCs w:val="24"/>
          <w:lang w:val="en-US"/>
        </w:rPr>
        <w:t>запас</w:t>
      </w:r>
      <w:proofErr w:type="spellEnd"/>
      <w:r w:rsidR="00984027" w:rsidRPr="001E5DD5">
        <w:rPr>
          <w:b/>
          <w:szCs w:val="24"/>
          <w:lang w:val="en-US"/>
        </w:rPr>
        <w:t xml:space="preserve"> </w:t>
      </w:r>
      <w:r w:rsidR="00DF06F1">
        <w:rPr>
          <w:b/>
          <w:szCs w:val="24"/>
        </w:rPr>
        <w:t xml:space="preserve">да се определи </w:t>
      </w:r>
      <w:r w:rsidR="00984027" w:rsidRPr="001E5DD5">
        <w:rPr>
          <w:szCs w:val="24"/>
        </w:rPr>
        <w:t xml:space="preserve">на насажденията, културите и </w:t>
      </w:r>
      <w:proofErr w:type="spellStart"/>
      <w:r w:rsidR="00984027" w:rsidRPr="001E5DD5">
        <w:rPr>
          <w:szCs w:val="24"/>
        </w:rPr>
        <w:t>подлесната</w:t>
      </w:r>
      <w:proofErr w:type="spellEnd"/>
      <w:r w:rsidR="00984027" w:rsidRPr="001E5DD5">
        <w:rPr>
          <w:szCs w:val="24"/>
        </w:rPr>
        <w:t xml:space="preserve"> растителност</w:t>
      </w:r>
      <w:r w:rsidR="00984027" w:rsidRPr="001E5DD5">
        <w:rPr>
          <w:b/>
          <w:szCs w:val="24"/>
        </w:rPr>
        <w:t xml:space="preserve"> </w:t>
      </w:r>
      <w:r w:rsidR="00984027" w:rsidRPr="001E5DD5">
        <w:rPr>
          <w:szCs w:val="24"/>
          <w:lang w:val="en-US"/>
        </w:rPr>
        <w:t xml:space="preserve">с </w:t>
      </w:r>
      <w:proofErr w:type="spellStart"/>
      <w:r w:rsidR="00984027" w:rsidRPr="001E5DD5">
        <w:rPr>
          <w:szCs w:val="24"/>
          <w:lang w:val="en-US"/>
        </w:rPr>
        <w:t>височина</w:t>
      </w:r>
      <w:proofErr w:type="spellEnd"/>
      <w:r w:rsidR="00984027" w:rsidRPr="001E5DD5">
        <w:rPr>
          <w:szCs w:val="24"/>
          <w:lang w:val="en-US"/>
        </w:rPr>
        <w:t xml:space="preserve"> 3 м. </w:t>
      </w:r>
      <w:proofErr w:type="spellStart"/>
      <w:r w:rsidR="00984027" w:rsidRPr="001E5DD5">
        <w:rPr>
          <w:szCs w:val="24"/>
          <w:lang w:val="en-US"/>
        </w:rPr>
        <w:t>вкл</w:t>
      </w:r>
      <w:proofErr w:type="spellEnd"/>
      <w:r w:rsidR="00984027" w:rsidRPr="001E5DD5">
        <w:rPr>
          <w:szCs w:val="24"/>
          <w:lang w:val="en-US"/>
        </w:rPr>
        <w:t xml:space="preserve">. и </w:t>
      </w:r>
      <w:proofErr w:type="spellStart"/>
      <w:r w:rsidR="00984027" w:rsidRPr="001E5DD5">
        <w:rPr>
          <w:szCs w:val="24"/>
          <w:lang w:val="en-US"/>
        </w:rPr>
        <w:t>нагоре</w:t>
      </w:r>
      <w:proofErr w:type="spellEnd"/>
      <w:r w:rsidR="00501BA9">
        <w:rPr>
          <w:szCs w:val="24"/>
          <w:lang w:val="en-US"/>
        </w:rPr>
        <w:t xml:space="preserve"> </w:t>
      </w:r>
      <w:proofErr w:type="spellStart"/>
      <w:r w:rsidR="00984027" w:rsidRPr="001E5DD5">
        <w:rPr>
          <w:b/>
          <w:szCs w:val="24"/>
          <w:lang w:val="en-US"/>
        </w:rPr>
        <w:t>чрез</w:t>
      </w:r>
      <w:proofErr w:type="spellEnd"/>
      <w:r w:rsidR="00984027" w:rsidRPr="001E5DD5">
        <w:rPr>
          <w:b/>
          <w:szCs w:val="24"/>
          <w:lang w:val="en-US"/>
        </w:rPr>
        <w:t xml:space="preserve"> </w:t>
      </w:r>
      <w:proofErr w:type="spellStart"/>
      <w:r w:rsidR="00984027" w:rsidRPr="001E5DD5">
        <w:rPr>
          <w:b/>
          <w:szCs w:val="24"/>
          <w:lang w:val="en-US"/>
        </w:rPr>
        <w:t>растежни</w:t>
      </w:r>
      <w:proofErr w:type="spellEnd"/>
      <w:r w:rsidR="00984027" w:rsidRPr="001E5DD5">
        <w:rPr>
          <w:b/>
          <w:szCs w:val="24"/>
          <w:lang w:val="en-US"/>
        </w:rPr>
        <w:t xml:space="preserve"> </w:t>
      </w:r>
      <w:proofErr w:type="spellStart"/>
      <w:r w:rsidR="00984027" w:rsidRPr="001E5DD5">
        <w:rPr>
          <w:b/>
          <w:szCs w:val="24"/>
          <w:lang w:val="en-US"/>
        </w:rPr>
        <w:t>таблици</w:t>
      </w:r>
      <w:proofErr w:type="spellEnd"/>
      <w:r w:rsidR="00984027" w:rsidRPr="001E5DD5">
        <w:rPr>
          <w:b/>
          <w:szCs w:val="24"/>
          <w:lang w:val="en-US"/>
        </w:rPr>
        <w:t xml:space="preserve">, </w:t>
      </w:r>
      <w:proofErr w:type="spellStart"/>
      <w:r w:rsidR="00984027" w:rsidRPr="001E5DD5">
        <w:rPr>
          <w:szCs w:val="24"/>
          <w:lang w:val="en-US"/>
        </w:rPr>
        <w:t>посочени</w:t>
      </w:r>
      <w:proofErr w:type="spellEnd"/>
      <w:r w:rsidR="00984027" w:rsidRPr="001E5DD5">
        <w:rPr>
          <w:szCs w:val="24"/>
          <w:lang w:val="en-US"/>
        </w:rPr>
        <w:t xml:space="preserve"> в </w:t>
      </w:r>
      <w:proofErr w:type="spellStart"/>
      <w:r w:rsidR="00984027" w:rsidRPr="001E5DD5">
        <w:rPr>
          <w:szCs w:val="24"/>
          <w:lang w:val="en-US"/>
        </w:rPr>
        <w:t>Наредба</w:t>
      </w:r>
      <w:proofErr w:type="spellEnd"/>
      <w:r w:rsidR="00984027">
        <w:rPr>
          <w:szCs w:val="24"/>
          <w:lang w:val="en-US"/>
        </w:rPr>
        <w:t xml:space="preserve"> № </w:t>
      </w:r>
      <w:r w:rsidR="00984027">
        <w:rPr>
          <w:szCs w:val="24"/>
        </w:rPr>
        <w:t>18</w:t>
      </w:r>
      <w:r w:rsidR="00984027" w:rsidRPr="001E5DD5">
        <w:rPr>
          <w:szCs w:val="24"/>
        </w:rPr>
        <w:t>.</w:t>
      </w:r>
    </w:p>
    <w:p w14:paraId="086DB413" w14:textId="76AE1291" w:rsidR="00DF06F1" w:rsidRDefault="00DF06F1" w:rsidP="009006A4">
      <w:pPr>
        <w:pStyle w:val="23"/>
        <w:tabs>
          <w:tab w:val="clear" w:pos="-90"/>
          <w:tab w:val="center" w:pos="1170"/>
        </w:tabs>
        <w:ind w:firstLine="0"/>
        <w:jc w:val="left"/>
        <w:rPr>
          <w:szCs w:val="24"/>
        </w:rPr>
      </w:pPr>
      <w:r>
        <w:rPr>
          <w:szCs w:val="24"/>
          <w:lang w:val="en-US"/>
        </w:rPr>
        <w:t xml:space="preserve">          </w:t>
      </w:r>
      <w:r>
        <w:rPr>
          <w:szCs w:val="24"/>
        </w:rPr>
        <w:t>Тъй като горскос</w:t>
      </w:r>
      <w:r w:rsidR="009A36A4">
        <w:rPr>
          <w:szCs w:val="24"/>
        </w:rPr>
        <w:t>топан</w:t>
      </w:r>
      <w:r w:rsidR="006F4CAA">
        <w:rPr>
          <w:szCs w:val="24"/>
        </w:rPr>
        <w:t>ският</w:t>
      </w:r>
      <w:r w:rsidR="00B9434B">
        <w:rPr>
          <w:szCs w:val="24"/>
        </w:rPr>
        <w:t xml:space="preserve"> план </w:t>
      </w:r>
      <w:r>
        <w:rPr>
          <w:szCs w:val="24"/>
        </w:rPr>
        <w:t>ще се изработва заедно с инвентаризацията, запасът на зрелите високостъблени насаждения, обект на плана, да се определи</w:t>
      </w:r>
      <w:r w:rsidR="009D5F51">
        <w:rPr>
          <w:szCs w:val="24"/>
        </w:rPr>
        <w:t xml:space="preserve"> чрез </w:t>
      </w:r>
      <w:proofErr w:type="spellStart"/>
      <w:r w:rsidR="009D5F51">
        <w:rPr>
          <w:szCs w:val="24"/>
        </w:rPr>
        <w:t>клупиране</w:t>
      </w:r>
      <w:proofErr w:type="spellEnd"/>
      <w:r w:rsidR="009D5F51">
        <w:rPr>
          <w:szCs w:val="24"/>
        </w:rPr>
        <w:t>, за сметка на Ю</w:t>
      </w:r>
      <w:r w:rsidR="009A36A4">
        <w:rPr>
          <w:szCs w:val="24"/>
        </w:rPr>
        <w:t>Ц</w:t>
      </w:r>
      <w:r>
        <w:rPr>
          <w:szCs w:val="24"/>
        </w:rPr>
        <w:t xml:space="preserve">ДП </w:t>
      </w:r>
      <w:r w:rsidR="00816CE4">
        <w:rPr>
          <w:szCs w:val="24"/>
        </w:rPr>
        <w:t xml:space="preserve">гр. </w:t>
      </w:r>
      <w:r w:rsidR="009A36A4">
        <w:rPr>
          <w:szCs w:val="24"/>
        </w:rPr>
        <w:t>Смолян</w:t>
      </w:r>
      <w:r>
        <w:rPr>
          <w:szCs w:val="24"/>
        </w:rPr>
        <w:t xml:space="preserve">. Начините на </w:t>
      </w:r>
      <w:proofErr w:type="spellStart"/>
      <w:r>
        <w:rPr>
          <w:szCs w:val="24"/>
        </w:rPr>
        <w:t>клупиране</w:t>
      </w:r>
      <w:proofErr w:type="spellEnd"/>
      <w:r w:rsidR="004E6AB2">
        <w:rPr>
          <w:szCs w:val="24"/>
        </w:rPr>
        <w:t xml:space="preserve"> </w:t>
      </w:r>
      <w:r w:rsidR="004E6AB2">
        <w:rPr>
          <w:szCs w:val="24"/>
          <w:lang w:val="en-US"/>
        </w:rPr>
        <w:t>(</w:t>
      </w:r>
      <w:r w:rsidR="004E6AB2">
        <w:rPr>
          <w:szCs w:val="24"/>
        </w:rPr>
        <w:t xml:space="preserve">пълно </w:t>
      </w:r>
      <w:proofErr w:type="spellStart"/>
      <w:r w:rsidR="004E6AB2">
        <w:rPr>
          <w:szCs w:val="24"/>
        </w:rPr>
        <w:t>клупиране</w:t>
      </w:r>
      <w:proofErr w:type="spellEnd"/>
      <w:r w:rsidR="004E6AB2">
        <w:rPr>
          <w:szCs w:val="24"/>
        </w:rPr>
        <w:t xml:space="preserve"> и по МСМ</w:t>
      </w:r>
      <w:r w:rsidR="004E6AB2">
        <w:rPr>
          <w:szCs w:val="24"/>
          <w:lang w:val="en-US"/>
        </w:rPr>
        <w:t>)</w:t>
      </w:r>
      <w:r>
        <w:rPr>
          <w:szCs w:val="24"/>
        </w:rPr>
        <w:t xml:space="preserve"> са посочени в част четвърта – Горскостопански план за горите държавна собственост, като в приложение е даден списък на тези насаждения.</w:t>
      </w:r>
      <w:r w:rsidR="004E6AB2">
        <w:rPr>
          <w:szCs w:val="24"/>
        </w:rPr>
        <w:t xml:space="preserve"> </w:t>
      </w:r>
      <w:r w:rsidR="0035190D">
        <w:rPr>
          <w:szCs w:val="24"/>
        </w:rPr>
        <w:t>Видът</w:t>
      </w:r>
      <w:r w:rsidR="004E6AB2">
        <w:rPr>
          <w:szCs w:val="24"/>
        </w:rPr>
        <w:t xml:space="preserve"> </w:t>
      </w:r>
      <w:r w:rsidR="0035190D">
        <w:rPr>
          <w:szCs w:val="24"/>
        </w:rPr>
        <w:t xml:space="preserve">на </w:t>
      </w:r>
      <w:r w:rsidR="007259CB">
        <w:rPr>
          <w:szCs w:val="24"/>
          <w:lang w:val="en-US"/>
        </w:rPr>
        <w:t xml:space="preserve">МСМ </w:t>
      </w:r>
      <w:r w:rsidR="0035190D">
        <w:rPr>
          <w:szCs w:val="24"/>
        </w:rPr>
        <w:t xml:space="preserve">за всяко насаждение </w:t>
      </w:r>
      <w:proofErr w:type="spellStart"/>
      <w:r w:rsidR="007259CB">
        <w:rPr>
          <w:szCs w:val="24"/>
          <w:lang w:val="en-US"/>
        </w:rPr>
        <w:t>да</w:t>
      </w:r>
      <w:proofErr w:type="spellEnd"/>
      <w:r w:rsidR="007259CB">
        <w:rPr>
          <w:szCs w:val="24"/>
          <w:lang w:val="en-US"/>
        </w:rPr>
        <w:t xml:space="preserve"> </w:t>
      </w:r>
      <w:proofErr w:type="spellStart"/>
      <w:r w:rsidR="007259CB">
        <w:rPr>
          <w:szCs w:val="24"/>
          <w:lang w:val="en-US"/>
        </w:rPr>
        <w:t>се</w:t>
      </w:r>
      <w:proofErr w:type="spellEnd"/>
      <w:r w:rsidR="007259CB">
        <w:rPr>
          <w:szCs w:val="24"/>
          <w:lang w:val="en-US"/>
        </w:rPr>
        <w:t xml:space="preserve"> </w:t>
      </w:r>
      <w:proofErr w:type="spellStart"/>
      <w:r w:rsidR="007259CB">
        <w:rPr>
          <w:szCs w:val="24"/>
          <w:lang w:val="en-US"/>
        </w:rPr>
        <w:t>определи</w:t>
      </w:r>
      <w:proofErr w:type="spellEnd"/>
      <w:r w:rsidR="007259CB">
        <w:rPr>
          <w:szCs w:val="24"/>
          <w:lang w:val="en-US"/>
        </w:rPr>
        <w:t xml:space="preserve"> </w:t>
      </w:r>
      <w:r w:rsidR="00CB2ED6">
        <w:rPr>
          <w:szCs w:val="24"/>
        </w:rPr>
        <w:t>на терена, в зависимост от</w:t>
      </w:r>
      <w:r w:rsidR="007259CB">
        <w:rPr>
          <w:szCs w:val="24"/>
        </w:rPr>
        <w:t xml:space="preserve"> </w:t>
      </w:r>
      <w:r w:rsidR="0035190D">
        <w:rPr>
          <w:szCs w:val="24"/>
        </w:rPr>
        <w:t xml:space="preserve">конкретните </w:t>
      </w:r>
      <w:r w:rsidR="007259CB">
        <w:rPr>
          <w:szCs w:val="24"/>
        </w:rPr>
        <w:t>условия.</w:t>
      </w:r>
    </w:p>
    <w:p w14:paraId="5CA68AEC" w14:textId="5EF4BBFD" w:rsidR="00B9434B" w:rsidRPr="007259CB" w:rsidRDefault="00B9434B" w:rsidP="00667164">
      <w:pPr>
        <w:pStyle w:val="23"/>
        <w:tabs>
          <w:tab w:val="clear" w:pos="-90"/>
          <w:tab w:val="center" w:pos="1170"/>
        </w:tabs>
        <w:ind w:firstLine="0"/>
        <w:rPr>
          <w:szCs w:val="24"/>
        </w:rPr>
      </w:pPr>
      <w:r>
        <w:rPr>
          <w:szCs w:val="24"/>
        </w:rPr>
        <w:t xml:space="preserve">          Запасът на </w:t>
      </w:r>
      <w:proofErr w:type="spellStart"/>
      <w:r w:rsidR="00406738">
        <w:rPr>
          <w:szCs w:val="24"/>
        </w:rPr>
        <w:t>надлесните</w:t>
      </w:r>
      <w:proofErr w:type="spellEnd"/>
      <w:r w:rsidR="00406738">
        <w:rPr>
          <w:szCs w:val="24"/>
        </w:rPr>
        <w:t xml:space="preserve"> дървета </w:t>
      </w:r>
      <w:r w:rsidR="005357CB">
        <w:rPr>
          <w:szCs w:val="24"/>
        </w:rPr>
        <w:t>да се определи по средно моделно дърво</w:t>
      </w:r>
      <w:r w:rsidR="00406738">
        <w:rPr>
          <w:szCs w:val="24"/>
        </w:rPr>
        <w:t>.</w:t>
      </w:r>
      <w:r w:rsidR="005357CB">
        <w:rPr>
          <w:szCs w:val="24"/>
        </w:rPr>
        <w:t xml:space="preserve"> </w:t>
      </w:r>
    </w:p>
    <w:p w14:paraId="169FE254" w14:textId="3421536E" w:rsidR="00FD36A5" w:rsidRPr="00A87801" w:rsidRDefault="00FE6F86" w:rsidP="00667164">
      <w:pPr>
        <w:pStyle w:val="23"/>
        <w:tabs>
          <w:tab w:val="clear" w:pos="-90"/>
          <w:tab w:val="center" w:pos="1170"/>
        </w:tabs>
        <w:ind w:firstLine="0"/>
        <w:rPr>
          <w:szCs w:val="24"/>
        </w:rPr>
      </w:pPr>
      <w:r>
        <w:rPr>
          <w:szCs w:val="24"/>
        </w:rPr>
        <w:t xml:space="preserve">          </w:t>
      </w:r>
      <w:r w:rsidR="00984027" w:rsidRPr="001E5DD5">
        <w:rPr>
          <w:szCs w:val="24"/>
          <w:lang w:val="en-US"/>
        </w:rPr>
        <w:t xml:space="preserve">В </w:t>
      </w:r>
      <w:proofErr w:type="spellStart"/>
      <w:r w:rsidR="00984027" w:rsidRPr="001E5DD5">
        <w:rPr>
          <w:szCs w:val="24"/>
          <w:lang w:val="en-US"/>
        </w:rPr>
        <w:t>таксационите</w:t>
      </w:r>
      <w:proofErr w:type="spellEnd"/>
      <w:r w:rsidR="00984027" w:rsidRPr="001E5DD5">
        <w:rPr>
          <w:szCs w:val="24"/>
          <w:lang w:val="en-US"/>
        </w:rPr>
        <w:t xml:space="preserve"> </w:t>
      </w:r>
      <w:proofErr w:type="spellStart"/>
      <w:r w:rsidR="00984027" w:rsidRPr="001E5DD5">
        <w:rPr>
          <w:szCs w:val="24"/>
          <w:lang w:val="en-US"/>
        </w:rPr>
        <w:t>описания</w:t>
      </w:r>
      <w:proofErr w:type="spellEnd"/>
      <w:r w:rsidR="00984027" w:rsidRPr="001E5DD5">
        <w:rPr>
          <w:szCs w:val="24"/>
          <w:lang w:val="en-US"/>
        </w:rPr>
        <w:t xml:space="preserve"> </w:t>
      </w:r>
      <w:proofErr w:type="spellStart"/>
      <w:r w:rsidR="00984027" w:rsidRPr="001E5DD5">
        <w:rPr>
          <w:szCs w:val="24"/>
          <w:lang w:val="en-US"/>
        </w:rPr>
        <w:t>запасът</w:t>
      </w:r>
      <w:proofErr w:type="spellEnd"/>
      <w:r w:rsidR="00984027" w:rsidRPr="001E5DD5">
        <w:rPr>
          <w:szCs w:val="24"/>
          <w:lang w:val="en-US"/>
        </w:rPr>
        <w:t xml:space="preserve"> </w:t>
      </w:r>
      <w:proofErr w:type="spellStart"/>
      <w:r w:rsidR="00984027" w:rsidRPr="001E5DD5">
        <w:rPr>
          <w:szCs w:val="24"/>
          <w:lang w:val="en-US"/>
        </w:rPr>
        <w:t>да</w:t>
      </w:r>
      <w:proofErr w:type="spellEnd"/>
      <w:r w:rsidR="00984027" w:rsidRPr="001E5DD5">
        <w:rPr>
          <w:szCs w:val="24"/>
          <w:lang w:val="en-US"/>
        </w:rPr>
        <w:t xml:space="preserve"> </w:t>
      </w:r>
      <w:proofErr w:type="spellStart"/>
      <w:r w:rsidR="00984027" w:rsidRPr="001E5DD5">
        <w:rPr>
          <w:szCs w:val="24"/>
          <w:lang w:val="en-US"/>
        </w:rPr>
        <w:t>се</w:t>
      </w:r>
      <w:proofErr w:type="spellEnd"/>
      <w:r w:rsidR="00984027" w:rsidRPr="001E5DD5">
        <w:rPr>
          <w:szCs w:val="24"/>
          <w:lang w:val="en-US"/>
        </w:rPr>
        <w:t xml:space="preserve"> </w:t>
      </w:r>
      <w:proofErr w:type="spellStart"/>
      <w:r w:rsidR="00984027" w:rsidRPr="001E5DD5">
        <w:rPr>
          <w:szCs w:val="24"/>
          <w:lang w:val="en-US"/>
        </w:rPr>
        <w:t>посочи</w:t>
      </w:r>
      <w:proofErr w:type="spellEnd"/>
      <w:r w:rsidR="00984027" w:rsidRPr="001E5DD5">
        <w:rPr>
          <w:szCs w:val="24"/>
          <w:lang w:val="en-US"/>
        </w:rPr>
        <w:t xml:space="preserve"> </w:t>
      </w:r>
      <w:proofErr w:type="spellStart"/>
      <w:r w:rsidR="00984027" w:rsidRPr="001E5DD5">
        <w:rPr>
          <w:szCs w:val="24"/>
          <w:lang w:val="en-US"/>
        </w:rPr>
        <w:t>без</w:t>
      </w:r>
      <w:proofErr w:type="spellEnd"/>
      <w:r w:rsidR="00984027" w:rsidRPr="001E5DD5">
        <w:rPr>
          <w:szCs w:val="24"/>
          <w:lang w:val="en-US"/>
        </w:rPr>
        <w:t xml:space="preserve"> </w:t>
      </w:r>
      <w:proofErr w:type="spellStart"/>
      <w:r w:rsidR="00984027" w:rsidRPr="001E5DD5">
        <w:rPr>
          <w:szCs w:val="24"/>
          <w:lang w:val="en-US"/>
        </w:rPr>
        <w:t>клони</w:t>
      </w:r>
      <w:proofErr w:type="spellEnd"/>
      <w:r w:rsidR="00984027" w:rsidRPr="001E5DD5">
        <w:rPr>
          <w:szCs w:val="24"/>
          <w:lang w:val="en-US"/>
        </w:rPr>
        <w:t xml:space="preserve"> и с </w:t>
      </w:r>
      <w:proofErr w:type="spellStart"/>
      <w:r w:rsidR="00984027" w:rsidRPr="001E5DD5">
        <w:rPr>
          <w:szCs w:val="24"/>
          <w:lang w:val="en-US"/>
        </w:rPr>
        <w:t>клони</w:t>
      </w:r>
      <w:proofErr w:type="spellEnd"/>
      <w:r w:rsidR="00816CE4">
        <w:rPr>
          <w:szCs w:val="24"/>
        </w:rPr>
        <w:t xml:space="preserve">, като се определи и </w:t>
      </w:r>
      <w:proofErr w:type="spellStart"/>
      <w:r w:rsidR="00816CE4">
        <w:rPr>
          <w:szCs w:val="24"/>
        </w:rPr>
        <w:t>сортиментната</w:t>
      </w:r>
      <w:proofErr w:type="spellEnd"/>
      <w:r w:rsidR="00816CE4">
        <w:rPr>
          <w:szCs w:val="24"/>
        </w:rPr>
        <w:t xml:space="preserve"> му структура.</w:t>
      </w:r>
    </w:p>
    <w:p w14:paraId="0EBA6066" w14:textId="77777777" w:rsidR="00984027" w:rsidRPr="001E5DD5" w:rsidRDefault="00984027" w:rsidP="00667164">
      <w:pPr>
        <w:pStyle w:val="23"/>
        <w:tabs>
          <w:tab w:val="clear" w:pos="-90"/>
          <w:tab w:val="center" w:pos="1170"/>
        </w:tabs>
        <w:ind w:firstLine="0"/>
        <w:rPr>
          <w:b/>
          <w:szCs w:val="24"/>
        </w:rPr>
      </w:pPr>
      <w:r w:rsidRPr="001E5DD5">
        <w:rPr>
          <w:b/>
          <w:szCs w:val="24"/>
          <w:lang w:val="en-US"/>
        </w:rPr>
        <w:lastRenderedPageBreak/>
        <w:t>1</w:t>
      </w:r>
      <w:r w:rsidRPr="001E5DD5">
        <w:rPr>
          <w:b/>
          <w:szCs w:val="24"/>
        </w:rPr>
        <w:t>0</w:t>
      </w:r>
      <w:r w:rsidRPr="001E5DD5">
        <w:rPr>
          <w:b/>
          <w:szCs w:val="24"/>
          <w:lang w:val="en-US"/>
        </w:rPr>
        <w:t xml:space="preserve">. </w:t>
      </w:r>
      <w:proofErr w:type="spellStart"/>
      <w:r w:rsidRPr="001E5DD5">
        <w:rPr>
          <w:b/>
          <w:szCs w:val="24"/>
          <w:lang w:val="en-US"/>
        </w:rPr>
        <w:t>Постоянни</w:t>
      </w:r>
      <w:proofErr w:type="spellEnd"/>
      <w:r w:rsidRPr="001E5DD5">
        <w:rPr>
          <w:b/>
          <w:szCs w:val="24"/>
          <w:lang w:val="en-US"/>
        </w:rPr>
        <w:t xml:space="preserve"> </w:t>
      </w:r>
      <w:proofErr w:type="spellStart"/>
      <w:r w:rsidRPr="001E5DD5">
        <w:rPr>
          <w:b/>
          <w:szCs w:val="24"/>
          <w:lang w:val="en-US"/>
        </w:rPr>
        <w:t>пробни</w:t>
      </w:r>
      <w:proofErr w:type="spellEnd"/>
      <w:r w:rsidRPr="001E5DD5">
        <w:rPr>
          <w:b/>
          <w:szCs w:val="24"/>
          <w:lang w:val="en-US"/>
        </w:rPr>
        <w:t xml:space="preserve"> </w:t>
      </w:r>
      <w:proofErr w:type="spellStart"/>
      <w:r w:rsidRPr="001E5DD5">
        <w:rPr>
          <w:b/>
          <w:szCs w:val="24"/>
          <w:lang w:val="en-US"/>
        </w:rPr>
        <w:t>площи</w:t>
      </w:r>
      <w:proofErr w:type="spellEnd"/>
      <w:r w:rsidRPr="001E5DD5">
        <w:rPr>
          <w:b/>
          <w:szCs w:val="24"/>
          <w:lang w:val="en-US"/>
        </w:rPr>
        <w:t xml:space="preserve"> </w:t>
      </w:r>
      <w:r w:rsidRPr="001E5DD5">
        <w:rPr>
          <w:b/>
          <w:szCs w:val="24"/>
        </w:rPr>
        <w:t>(</w:t>
      </w:r>
      <w:r w:rsidRPr="001E5DD5">
        <w:rPr>
          <w:b/>
          <w:szCs w:val="24"/>
          <w:lang w:val="en-US"/>
        </w:rPr>
        <w:t>ППП</w:t>
      </w:r>
      <w:r w:rsidRPr="001E5DD5">
        <w:rPr>
          <w:b/>
          <w:szCs w:val="24"/>
        </w:rPr>
        <w:t>)</w:t>
      </w:r>
    </w:p>
    <w:p w14:paraId="3D52A489" w14:textId="23BAC96E" w:rsidR="000A65BC" w:rsidRDefault="00FE6F86" w:rsidP="00667164">
      <w:pPr>
        <w:pStyle w:val="23"/>
        <w:tabs>
          <w:tab w:val="clear" w:pos="-90"/>
          <w:tab w:val="center" w:pos="1170"/>
        </w:tabs>
        <w:ind w:firstLine="0"/>
        <w:rPr>
          <w:szCs w:val="24"/>
        </w:rPr>
      </w:pPr>
      <w:r>
        <w:rPr>
          <w:szCs w:val="24"/>
        </w:rPr>
        <w:t xml:space="preserve">          </w:t>
      </w:r>
      <w:proofErr w:type="spellStart"/>
      <w:r w:rsidR="00984027" w:rsidRPr="001E5DD5">
        <w:rPr>
          <w:szCs w:val="24"/>
          <w:lang w:val="en-US"/>
        </w:rPr>
        <w:t>Да</w:t>
      </w:r>
      <w:proofErr w:type="spellEnd"/>
      <w:r w:rsidR="00984027" w:rsidRPr="001E5DD5">
        <w:rPr>
          <w:szCs w:val="24"/>
          <w:lang w:val="en-US"/>
        </w:rPr>
        <w:t xml:space="preserve"> </w:t>
      </w:r>
      <w:proofErr w:type="spellStart"/>
      <w:r w:rsidR="00984027" w:rsidRPr="001E5DD5">
        <w:rPr>
          <w:szCs w:val="24"/>
          <w:lang w:val="en-US"/>
        </w:rPr>
        <w:t>се</w:t>
      </w:r>
      <w:proofErr w:type="spellEnd"/>
      <w:r w:rsidR="00984027" w:rsidRPr="001E5DD5">
        <w:rPr>
          <w:szCs w:val="24"/>
          <w:lang w:val="en-US"/>
        </w:rPr>
        <w:t xml:space="preserve"> </w:t>
      </w:r>
      <w:proofErr w:type="spellStart"/>
      <w:r w:rsidR="00984027" w:rsidRPr="001E5DD5">
        <w:rPr>
          <w:szCs w:val="24"/>
          <w:lang w:val="en-US"/>
        </w:rPr>
        <w:t>възстано</w:t>
      </w:r>
      <w:proofErr w:type="spellEnd"/>
      <w:r w:rsidR="00984027" w:rsidRPr="001E5DD5">
        <w:rPr>
          <w:szCs w:val="24"/>
        </w:rPr>
        <w:t>вят</w:t>
      </w:r>
      <w:r w:rsidR="00984027" w:rsidRPr="001E5DD5">
        <w:rPr>
          <w:szCs w:val="24"/>
          <w:lang w:val="en-US"/>
        </w:rPr>
        <w:t xml:space="preserve"> и </w:t>
      </w:r>
      <w:proofErr w:type="spellStart"/>
      <w:r w:rsidR="00984027" w:rsidRPr="001E5DD5">
        <w:rPr>
          <w:szCs w:val="24"/>
          <w:lang w:val="en-US"/>
        </w:rPr>
        <w:t>измер</w:t>
      </w:r>
      <w:proofErr w:type="spellEnd"/>
      <w:r w:rsidR="00984027" w:rsidRPr="001E5DD5">
        <w:rPr>
          <w:szCs w:val="24"/>
        </w:rPr>
        <w:t>ят</w:t>
      </w:r>
      <w:r w:rsidR="00984027" w:rsidRPr="001E5DD5">
        <w:rPr>
          <w:szCs w:val="24"/>
          <w:lang w:val="en-US"/>
        </w:rPr>
        <w:t xml:space="preserve"> </w:t>
      </w:r>
      <w:proofErr w:type="spellStart"/>
      <w:r w:rsidR="00984027" w:rsidRPr="001E5DD5">
        <w:rPr>
          <w:szCs w:val="24"/>
          <w:lang w:val="en-US"/>
        </w:rPr>
        <w:t>заложен</w:t>
      </w:r>
      <w:r w:rsidR="00984027" w:rsidRPr="001E5DD5">
        <w:rPr>
          <w:szCs w:val="24"/>
        </w:rPr>
        <w:t>и</w:t>
      </w:r>
      <w:r w:rsidR="00501BA9">
        <w:rPr>
          <w:szCs w:val="24"/>
        </w:rPr>
        <w:t>те</w:t>
      </w:r>
      <w:proofErr w:type="spellEnd"/>
      <w:r w:rsidR="00501BA9">
        <w:rPr>
          <w:szCs w:val="24"/>
        </w:rPr>
        <w:t xml:space="preserve"> при миналите </w:t>
      </w:r>
      <w:proofErr w:type="spellStart"/>
      <w:r w:rsidR="00501BA9">
        <w:rPr>
          <w:szCs w:val="24"/>
        </w:rPr>
        <w:t>лесоустройства</w:t>
      </w:r>
      <w:proofErr w:type="spellEnd"/>
      <w:r w:rsidR="00984027" w:rsidRPr="001E5DD5">
        <w:rPr>
          <w:szCs w:val="24"/>
        </w:rPr>
        <w:t xml:space="preserve"> </w:t>
      </w:r>
      <w:proofErr w:type="spellStart"/>
      <w:r w:rsidR="00984027" w:rsidRPr="001E5DD5">
        <w:rPr>
          <w:szCs w:val="24"/>
          <w:lang w:val="en-US"/>
        </w:rPr>
        <w:t>постоянн</w:t>
      </w:r>
      <w:proofErr w:type="spellEnd"/>
      <w:r w:rsidR="00984027" w:rsidRPr="001E5DD5">
        <w:rPr>
          <w:szCs w:val="24"/>
        </w:rPr>
        <w:t>и</w:t>
      </w:r>
      <w:r w:rsidR="00984027" w:rsidRPr="001E5DD5">
        <w:rPr>
          <w:szCs w:val="24"/>
          <w:lang w:val="en-US"/>
        </w:rPr>
        <w:t xml:space="preserve"> </w:t>
      </w:r>
      <w:proofErr w:type="spellStart"/>
      <w:r w:rsidR="00984027" w:rsidRPr="001E5DD5">
        <w:rPr>
          <w:szCs w:val="24"/>
          <w:lang w:val="en-US"/>
        </w:rPr>
        <w:t>пробн</w:t>
      </w:r>
      <w:proofErr w:type="spellEnd"/>
      <w:r w:rsidR="00984027" w:rsidRPr="001E5DD5">
        <w:rPr>
          <w:szCs w:val="24"/>
        </w:rPr>
        <w:t>и</w:t>
      </w:r>
      <w:r w:rsidR="00984027" w:rsidRPr="001E5DD5">
        <w:rPr>
          <w:szCs w:val="24"/>
          <w:lang w:val="en-US"/>
        </w:rPr>
        <w:t xml:space="preserve"> </w:t>
      </w:r>
      <w:proofErr w:type="spellStart"/>
      <w:r w:rsidR="00984027" w:rsidRPr="001E5DD5">
        <w:rPr>
          <w:szCs w:val="24"/>
          <w:lang w:val="en-US"/>
        </w:rPr>
        <w:t>площ</w:t>
      </w:r>
      <w:proofErr w:type="spellEnd"/>
      <w:r w:rsidR="00501441">
        <w:rPr>
          <w:szCs w:val="24"/>
        </w:rPr>
        <w:t xml:space="preserve">и в подотдели: </w:t>
      </w:r>
      <w:r w:rsidR="00CB0F42">
        <w:rPr>
          <w:szCs w:val="24"/>
        </w:rPr>
        <w:t>11</w:t>
      </w:r>
      <w:r w:rsidR="00400AA7">
        <w:rPr>
          <w:szCs w:val="24"/>
        </w:rPr>
        <w:t>01</w:t>
      </w:r>
      <w:r w:rsidR="00984027" w:rsidRPr="001E5DD5">
        <w:rPr>
          <w:szCs w:val="24"/>
        </w:rPr>
        <w:t xml:space="preserve"> „</w:t>
      </w:r>
      <w:r w:rsidR="00400AA7">
        <w:rPr>
          <w:szCs w:val="24"/>
        </w:rPr>
        <w:t>б</w:t>
      </w:r>
      <w:r w:rsidR="00984027" w:rsidRPr="001E5DD5">
        <w:rPr>
          <w:szCs w:val="24"/>
        </w:rPr>
        <w:t>”</w:t>
      </w:r>
      <w:r w:rsidR="00400AA7">
        <w:rPr>
          <w:szCs w:val="24"/>
        </w:rPr>
        <w:t>, 1138 „б“</w:t>
      </w:r>
      <w:r w:rsidR="00CB0F42">
        <w:rPr>
          <w:szCs w:val="24"/>
        </w:rPr>
        <w:t xml:space="preserve"> </w:t>
      </w:r>
      <w:r w:rsidR="00400AA7">
        <w:rPr>
          <w:szCs w:val="24"/>
        </w:rPr>
        <w:t xml:space="preserve"> - смърчови насаждения на територията на бившето ДГС „Мугла“ и 3087 „д1“ – смесено смърчово-</w:t>
      </w:r>
      <w:proofErr w:type="spellStart"/>
      <w:r w:rsidR="00400AA7">
        <w:rPr>
          <w:szCs w:val="24"/>
        </w:rPr>
        <w:t>бялборово</w:t>
      </w:r>
      <w:proofErr w:type="spellEnd"/>
      <w:r w:rsidR="00400AA7">
        <w:rPr>
          <w:szCs w:val="24"/>
        </w:rPr>
        <w:t xml:space="preserve"> насаждение на територията на бившето ДГС „Пампорово“</w:t>
      </w:r>
      <w:r w:rsidR="00CE303D">
        <w:rPr>
          <w:szCs w:val="24"/>
        </w:rPr>
        <w:t>.</w:t>
      </w:r>
    </w:p>
    <w:p w14:paraId="1F10DF28" w14:textId="558449FB" w:rsidR="00CE303D" w:rsidRDefault="000A65BC" w:rsidP="00667164">
      <w:pPr>
        <w:pStyle w:val="23"/>
        <w:tabs>
          <w:tab w:val="clear" w:pos="-90"/>
          <w:tab w:val="center" w:pos="1170"/>
        </w:tabs>
        <w:ind w:firstLine="0"/>
        <w:rPr>
          <w:szCs w:val="24"/>
        </w:rPr>
      </w:pPr>
      <w:r>
        <w:rPr>
          <w:szCs w:val="24"/>
        </w:rPr>
        <w:t xml:space="preserve">          </w:t>
      </w:r>
      <w:proofErr w:type="spellStart"/>
      <w:r w:rsidR="00BD68BD">
        <w:rPr>
          <w:szCs w:val="24"/>
        </w:rPr>
        <w:t>Целеъобразно</w:t>
      </w:r>
      <w:proofErr w:type="spellEnd"/>
      <w:r>
        <w:rPr>
          <w:szCs w:val="24"/>
        </w:rPr>
        <w:t xml:space="preserve"> е едната от ППП в бившето ДГС „Мугла“ </w:t>
      </w:r>
      <w:r>
        <w:rPr>
          <w:szCs w:val="24"/>
          <w:lang w:val="en-US"/>
        </w:rPr>
        <w:t>(</w:t>
      </w:r>
      <w:r>
        <w:rPr>
          <w:szCs w:val="24"/>
        </w:rPr>
        <w:t>и двете са в смърчови насаждения</w:t>
      </w:r>
      <w:r>
        <w:rPr>
          <w:szCs w:val="24"/>
          <w:lang w:val="en-US"/>
        </w:rPr>
        <w:t>)</w:t>
      </w:r>
      <w:r>
        <w:rPr>
          <w:szCs w:val="24"/>
        </w:rPr>
        <w:t xml:space="preserve"> да не се възстановява, а да се заложи друга в характерно насаждение на територията на бившето ДГС „Смолян“.</w:t>
      </w:r>
    </w:p>
    <w:p w14:paraId="654DBA8D" w14:textId="77777777" w:rsidR="00984027" w:rsidRPr="001E5DD5" w:rsidRDefault="00CE303D" w:rsidP="00667164">
      <w:pPr>
        <w:pStyle w:val="23"/>
        <w:tabs>
          <w:tab w:val="clear" w:pos="-90"/>
          <w:tab w:val="center" w:pos="1170"/>
        </w:tabs>
        <w:ind w:firstLine="0"/>
        <w:rPr>
          <w:szCs w:val="24"/>
        </w:rPr>
      </w:pPr>
      <w:r>
        <w:rPr>
          <w:szCs w:val="24"/>
        </w:rPr>
        <w:t xml:space="preserve">          </w:t>
      </w:r>
      <w:r w:rsidR="00A25DD3">
        <w:rPr>
          <w:szCs w:val="24"/>
          <w:lang w:val="en-US"/>
        </w:rPr>
        <w:t xml:space="preserve">В </w:t>
      </w:r>
      <w:proofErr w:type="spellStart"/>
      <w:r w:rsidR="00A25DD3">
        <w:rPr>
          <w:szCs w:val="24"/>
          <w:lang w:val="en-US"/>
        </w:rPr>
        <w:t>експерименталните</w:t>
      </w:r>
      <w:proofErr w:type="spellEnd"/>
      <w:r w:rsidR="00A25DD3">
        <w:rPr>
          <w:szCs w:val="24"/>
          <w:lang w:val="en-US"/>
        </w:rPr>
        <w:t xml:space="preserve"> </w:t>
      </w:r>
      <w:proofErr w:type="spellStart"/>
      <w:r w:rsidR="00A25DD3">
        <w:rPr>
          <w:szCs w:val="24"/>
          <w:lang w:val="en-US"/>
        </w:rPr>
        <w:t>клетки</w:t>
      </w:r>
      <w:proofErr w:type="spellEnd"/>
      <w:r w:rsidR="00A25DD3">
        <w:rPr>
          <w:szCs w:val="24"/>
          <w:lang w:val="en-US"/>
        </w:rPr>
        <w:t xml:space="preserve"> </w:t>
      </w:r>
      <w:r w:rsidR="00A25DD3">
        <w:rPr>
          <w:szCs w:val="24"/>
        </w:rPr>
        <w:t xml:space="preserve">на ППП </w:t>
      </w:r>
      <w:proofErr w:type="spellStart"/>
      <w:r w:rsidR="00A25DD3">
        <w:rPr>
          <w:szCs w:val="24"/>
          <w:lang w:val="en-US"/>
        </w:rPr>
        <w:t>да</w:t>
      </w:r>
      <w:proofErr w:type="spellEnd"/>
      <w:r w:rsidR="00A25DD3">
        <w:rPr>
          <w:szCs w:val="24"/>
          <w:lang w:val="en-US"/>
        </w:rPr>
        <w:t xml:space="preserve"> </w:t>
      </w:r>
      <w:proofErr w:type="spellStart"/>
      <w:r w:rsidR="00A25DD3">
        <w:rPr>
          <w:szCs w:val="24"/>
          <w:lang w:val="en-US"/>
        </w:rPr>
        <w:t>се</w:t>
      </w:r>
      <w:proofErr w:type="spellEnd"/>
      <w:r w:rsidR="00A25DD3">
        <w:rPr>
          <w:szCs w:val="24"/>
          <w:lang w:val="en-US"/>
        </w:rPr>
        <w:t xml:space="preserve"> </w:t>
      </w:r>
      <w:proofErr w:type="spellStart"/>
      <w:r w:rsidR="00A25DD3">
        <w:rPr>
          <w:szCs w:val="24"/>
          <w:lang w:val="en-US"/>
        </w:rPr>
        <w:t>изведат</w:t>
      </w:r>
      <w:proofErr w:type="spellEnd"/>
      <w:r w:rsidR="00A25DD3">
        <w:rPr>
          <w:szCs w:val="24"/>
          <w:lang w:val="en-US"/>
        </w:rPr>
        <w:t xml:space="preserve"> </w:t>
      </w:r>
      <w:proofErr w:type="spellStart"/>
      <w:r w:rsidR="00A25DD3">
        <w:rPr>
          <w:szCs w:val="24"/>
          <w:lang w:val="en-US"/>
        </w:rPr>
        <w:t>съответстващи</w:t>
      </w:r>
      <w:proofErr w:type="spellEnd"/>
      <w:r w:rsidR="00A25DD3">
        <w:rPr>
          <w:szCs w:val="24"/>
          <w:lang w:val="en-US"/>
        </w:rPr>
        <w:t xml:space="preserve"> </w:t>
      </w:r>
      <w:proofErr w:type="spellStart"/>
      <w:r w:rsidR="00A25DD3">
        <w:rPr>
          <w:szCs w:val="24"/>
          <w:lang w:val="en-US"/>
        </w:rPr>
        <w:t>на</w:t>
      </w:r>
      <w:proofErr w:type="spellEnd"/>
      <w:r w:rsidR="00A25DD3">
        <w:rPr>
          <w:szCs w:val="24"/>
          <w:lang w:val="en-US"/>
        </w:rPr>
        <w:t xml:space="preserve"> </w:t>
      </w:r>
      <w:proofErr w:type="spellStart"/>
      <w:r w:rsidR="00A25DD3">
        <w:rPr>
          <w:szCs w:val="24"/>
          <w:lang w:val="en-US"/>
        </w:rPr>
        <w:t>състоянието</w:t>
      </w:r>
      <w:proofErr w:type="spellEnd"/>
      <w:r w:rsidR="00A25DD3">
        <w:rPr>
          <w:szCs w:val="24"/>
          <w:lang w:val="en-US"/>
        </w:rPr>
        <w:t xml:space="preserve"> </w:t>
      </w:r>
      <w:proofErr w:type="spellStart"/>
      <w:r w:rsidR="00A25DD3">
        <w:rPr>
          <w:szCs w:val="24"/>
          <w:lang w:val="en-US"/>
        </w:rPr>
        <w:t>им</w:t>
      </w:r>
      <w:proofErr w:type="spellEnd"/>
      <w:r w:rsidR="00A25DD3">
        <w:rPr>
          <w:szCs w:val="24"/>
          <w:lang w:val="en-US"/>
        </w:rPr>
        <w:t xml:space="preserve"> </w:t>
      </w:r>
      <w:proofErr w:type="spellStart"/>
      <w:r w:rsidR="00A25DD3">
        <w:rPr>
          <w:szCs w:val="24"/>
          <w:lang w:val="en-US"/>
        </w:rPr>
        <w:t>сечи</w:t>
      </w:r>
      <w:proofErr w:type="spellEnd"/>
      <w:r w:rsidR="00A25DD3">
        <w:rPr>
          <w:szCs w:val="24"/>
          <w:lang w:val="en-US"/>
        </w:rPr>
        <w:t xml:space="preserve">. </w:t>
      </w:r>
      <w:proofErr w:type="spellStart"/>
      <w:r w:rsidR="00984027" w:rsidRPr="001E5DD5">
        <w:rPr>
          <w:szCs w:val="24"/>
          <w:lang w:val="en-US"/>
        </w:rPr>
        <w:t>Данните</w:t>
      </w:r>
      <w:proofErr w:type="spellEnd"/>
      <w:r w:rsidR="00984027" w:rsidRPr="001E5DD5">
        <w:rPr>
          <w:szCs w:val="24"/>
          <w:lang w:val="en-US"/>
        </w:rPr>
        <w:t xml:space="preserve"> </w:t>
      </w:r>
      <w:proofErr w:type="spellStart"/>
      <w:r w:rsidR="00984027" w:rsidRPr="001E5DD5">
        <w:rPr>
          <w:szCs w:val="24"/>
          <w:lang w:val="en-US"/>
        </w:rPr>
        <w:t>от</w:t>
      </w:r>
      <w:proofErr w:type="spellEnd"/>
      <w:r w:rsidR="00984027" w:rsidRPr="001E5DD5">
        <w:rPr>
          <w:szCs w:val="24"/>
          <w:lang w:val="en-US"/>
        </w:rPr>
        <w:t xml:space="preserve"> </w:t>
      </w:r>
      <w:proofErr w:type="spellStart"/>
      <w:r w:rsidR="00984027" w:rsidRPr="001E5DD5">
        <w:rPr>
          <w:szCs w:val="24"/>
          <w:lang w:val="en-US"/>
        </w:rPr>
        <w:t>сегашн</w:t>
      </w:r>
      <w:r w:rsidR="00984027" w:rsidRPr="001E5DD5">
        <w:rPr>
          <w:szCs w:val="24"/>
        </w:rPr>
        <w:t>ото</w:t>
      </w:r>
      <w:proofErr w:type="spellEnd"/>
      <w:r w:rsidR="00984027" w:rsidRPr="001E5DD5">
        <w:rPr>
          <w:szCs w:val="24"/>
          <w:lang w:val="en-US"/>
        </w:rPr>
        <w:t xml:space="preserve"> и </w:t>
      </w:r>
      <w:proofErr w:type="spellStart"/>
      <w:r w:rsidR="00984027" w:rsidRPr="001E5DD5">
        <w:rPr>
          <w:szCs w:val="24"/>
          <w:lang w:val="en-US"/>
        </w:rPr>
        <w:t>предишн</w:t>
      </w:r>
      <w:r w:rsidR="00984027" w:rsidRPr="001E5DD5">
        <w:rPr>
          <w:szCs w:val="24"/>
        </w:rPr>
        <w:t>ото</w:t>
      </w:r>
      <w:proofErr w:type="spellEnd"/>
      <w:r w:rsidR="00984027" w:rsidRPr="001E5DD5">
        <w:rPr>
          <w:szCs w:val="24"/>
          <w:lang w:val="en-US"/>
        </w:rPr>
        <w:t xml:space="preserve"> </w:t>
      </w:r>
      <w:proofErr w:type="spellStart"/>
      <w:r w:rsidR="00984027" w:rsidRPr="001E5DD5">
        <w:rPr>
          <w:szCs w:val="24"/>
          <w:lang w:val="en-US"/>
        </w:rPr>
        <w:t>измерван</w:t>
      </w:r>
      <w:proofErr w:type="spellEnd"/>
      <w:r w:rsidR="00984027" w:rsidRPr="001E5DD5">
        <w:rPr>
          <w:szCs w:val="24"/>
        </w:rPr>
        <w:t>е</w:t>
      </w:r>
      <w:r w:rsidR="00984027" w:rsidRPr="001E5DD5">
        <w:rPr>
          <w:szCs w:val="24"/>
          <w:lang w:val="en-US"/>
        </w:rPr>
        <w:t xml:space="preserve"> </w:t>
      </w:r>
      <w:proofErr w:type="spellStart"/>
      <w:r w:rsidR="00984027" w:rsidRPr="001E5DD5">
        <w:rPr>
          <w:szCs w:val="24"/>
          <w:lang w:val="en-US"/>
        </w:rPr>
        <w:t>да</w:t>
      </w:r>
      <w:proofErr w:type="spellEnd"/>
      <w:r w:rsidR="00984027" w:rsidRPr="001E5DD5">
        <w:rPr>
          <w:szCs w:val="24"/>
          <w:lang w:val="en-US"/>
        </w:rPr>
        <w:t xml:space="preserve"> </w:t>
      </w:r>
      <w:proofErr w:type="spellStart"/>
      <w:r w:rsidR="00984027" w:rsidRPr="001E5DD5">
        <w:rPr>
          <w:szCs w:val="24"/>
          <w:lang w:val="en-US"/>
        </w:rPr>
        <w:t>се</w:t>
      </w:r>
      <w:proofErr w:type="spellEnd"/>
      <w:r w:rsidR="00984027" w:rsidRPr="001E5DD5">
        <w:rPr>
          <w:szCs w:val="24"/>
          <w:lang w:val="en-US"/>
        </w:rPr>
        <w:t xml:space="preserve"> </w:t>
      </w:r>
      <w:proofErr w:type="spellStart"/>
      <w:r w:rsidR="00984027" w:rsidRPr="001E5DD5">
        <w:rPr>
          <w:szCs w:val="24"/>
          <w:lang w:val="en-US"/>
        </w:rPr>
        <w:t>сравнят</w:t>
      </w:r>
      <w:proofErr w:type="spellEnd"/>
      <w:r w:rsidR="00984027" w:rsidRPr="001E5DD5">
        <w:rPr>
          <w:szCs w:val="24"/>
          <w:lang w:val="en-US"/>
        </w:rPr>
        <w:t xml:space="preserve"> и </w:t>
      </w:r>
      <w:proofErr w:type="spellStart"/>
      <w:r w:rsidR="00984027" w:rsidRPr="001E5DD5">
        <w:rPr>
          <w:szCs w:val="24"/>
          <w:lang w:val="en-US"/>
        </w:rPr>
        <w:t>анализират</w:t>
      </w:r>
      <w:proofErr w:type="spellEnd"/>
      <w:r w:rsidR="00984027" w:rsidRPr="001E5DD5">
        <w:rPr>
          <w:szCs w:val="24"/>
          <w:lang w:val="en-US"/>
        </w:rPr>
        <w:t>.</w:t>
      </w:r>
      <w:r w:rsidR="00422AB3">
        <w:rPr>
          <w:szCs w:val="24"/>
          <w:lang w:val="en-US"/>
        </w:rPr>
        <w:t xml:space="preserve"> </w:t>
      </w:r>
    </w:p>
    <w:p w14:paraId="71FA95D3" w14:textId="77777777" w:rsidR="00984027" w:rsidRDefault="00FE6F86" w:rsidP="00667164">
      <w:pPr>
        <w:pStyle w:val="23"/>
        <w:tabs>
          <w:tab w:val="clear" w:pos="-90"/>
          <w:tab w:val="center" w:pos="1170"/>
        </w:tabs>
        <w:ind w:firstLine="0"/>
        <w:rPr>
          <w:szCs w:val="24"/>
        </w:rPr>
      </w:pPr>
      <w:r>
        <w:rPr>
          <w:szCs w:val="24"/>
        </w:rPr>
        <w:t xml:space="preserve">          </w:t>
      </w:r>
      <w:r w:rsidR="00984027">
        <w:rPr>
          <w:szCs w:val="24"/>
        </w:rPr>
        <w:t>Ако състоянието на някоя от ППП не позволява да изпълнява функциите си, по преценка, да се заложи друга ППП</w:t>
      </w:r>
      <w:r w:rsidR="00984027" w:rsidRPr="001E5DD5">
        <w:rPr>
          <w:szCs w:val="24"/>
        </w:rPr>
        <w:t xml:space="preserve"> </w:t>
      </w:r>
      <w:r w:rsidR="00984027">
        <w:rPr>
          <w:szCs w:val="24"/>
        </w:rPr>
        <w:t>в сходно насаждение.</w:t>
      </w:r>
    </w:p>
    <w:p w14:paraId="617F0822" w14:textId="482AFAFC" w:rsidR="00AE1894" w:rsidRPr="00D03EB4" w:rsidRDefault="00A25DD3" w:rsidP="00667164">
      <w:pPr>
        <w:pStyle w:val="23"/>
        <w:tabs>
          <w:tab w:val="clear" w:pos="-90"/>
          <w:tab w:val="center" w:pos="1170"/>
        </w:tabs>
        <w:ind w:firstLine="0"/>
        <w:rPr>
          <w:szCs w:val="24"/>
        </w:rPr>
      </w:pPr>
      <w:r>
        <w:rPr>
          <w:szCs w:val="24"/>
        </w:rPr>
        <w:t xml:space="preserve">          </w:t>
      </w:r>
      <w:proofErr w:type="spellStart"/>
      <w:r w:rsidR="00984027" w:rsidRPr="001E5DD5">
        <w:rPr>
          <w:szCs w:val="24"/>
          <w:lang w:val="en-US"/>
        </w:rPr>
        <w:t>Постоянните</w:t>
      </w:r>
      <w:proofErr w:type="spellEnd"/>
      <w:r w:rsidR="00984027" w:rsidRPr="001E5DD5">
        <w:rPr>
          <w:szCs w:val="24"/>
          <w:lang w:val="en-US"/>
        </w:rPr>
        <w:t xml:space="preserve"> </w:t>
      </w:r>
      <w:proofErr w:type="spellStart"/>
      <w:r w:rsidR="00984027" w:rsidRPr="001E5DD5">
        <w:rPr>
          <w:szCs w:val="24"/>
          <w:lang w:val="en-US"/>
        </w:rPr>
        <w:t>пробни</w:t>
      </w:r>
      <w:proofErr w:type="spellEnd"/>
      <w:r w:rsidR="00984027" w:rsidRPr="001E5DD5">
        <w:rPr>
          <w:szCs w:val="24"/>
          <w:lang w:val="en-US"/>
        </w:rPr>
        <w:t xml:space="preserve"> </w:t>
      </w:r>
      <w:proofErr w:type="spellStart"/>
      <w:r w:rsidR="00984027" w:rsidRPr="001E5DD5">
        <w:rPr>
          <w:szCs w:val="24"/>
          <w:lang w:val="en-US"/>
        </w:rPr>
        <w:t>площи</w:t>
      </w:r>
      <w:proofErr w:type="spellEnd"/>
      <w:r w:rsidR="00984027" w:rsidRPr="001E5DD5">
        <w:rPr>
          <w:szCs w:val="24"/>
          <w:lang w:val="en-US"/>
        </w:rPr>
        <w:t xml:space="preserve"> </w:t>
      </w:r>
      <w:proofErr w:type="spellStart"/>
      <w:r w:rsidR="00984027" w:rsidRPr="001E5DD5">
        <w:rPr>
          <w:szCs w:val="24"/>
          <w:lang w:val="en-US"/>
        </w:rPr>
        <w:t>да</w:t>
      </w:r>
      <w:proofErr w:type="spellEnd"/>
      <w:r w:rsidR="00984027" w:rsidRPr="001E5DD5">
        <w:rPr>
          <w:szCs w:val="24"/>
          <w:lang w:val="en-US"/>
        </w:rPr>
        <w:t xml:space="preserve"> </w:t>
      </w:r>
      <w:proofErr w:type="spellStart"/>
      <w:r w:rsidR="00984027" w:rsidRPr="001E5DD5">
        <w:rPr>
          <w:szCs w:val="24"/>
          <w:lang w:val="en-US"/>
        </w:rPr>
        <w:t>се</w:t>
      </w:r>
      <w:proofErr w:type="spellEnd"/>
      <w:r w:rsidR="00984027" w:rsidRPr="001E5DD5">
        <w:rPr>
          <w:szCs w:val="24"/>
          <w:lang w:val="en-US"/>
        </w:rPr>
        <w:t xml:space="preserve"> </w:t>
      </w:r>
      <w:r w:rsidR="00984027" w:rsidRPr="001E5DD5">
        <w:rPr>
          <w:szCs w:val="24"/>
        </w:rPr>
        <w:t xml:space="preserve">номерират и </w:t>
      </w:r>
      <w:proofErr w:type="spellStart"/>
      <w:r w:rsidR="00984027" w:rsidRPr="001E5DD5">
        <w:rPr>
          <w:szCs w:val="24"/>
          <w:lang w:val="en-US"/>
        </w:rPr>
        <w:t>означат</w:t>
      </w:r>
      <w:proofErr w:type="spellEnd"/>
      <w:r w:rsidR="00984027" w:rsidRPr="001E5DD5">
        <w:rPr>
          <w:szCs w:val="24"/>
          <w:lang w:val="en-US"/>
        </w:rPr>
        <w:t xml:space="preserve"> </w:t>
      </w:r>
      <w:proofErr w:type="spellStart"/>
      <w:r w:rsidR="00984027" w:rsidRPr="001E5DD5">
        <w:rPr>
          <w:szCs w:val="24"/>
          <w:lang w:val="en-US"/>
        </w:rPr>
        <w:t>на</w:t>
      </w:r>
      <w:proofErr w:type="spellEnd"/>
      <w:r w:rsidR="00984027" w:rsidRPr="001E5DD5">
        <w:rPr>
          <w:szCs w:val="24"/>
          <w:lang w:val="en-US"/>
        </w:rPr>
        <w:t xml:space="preserve"> </w:t>
      </w:r>
      <w:proofErr w:type="spellStart"/>
      <w:r w:rsidR="00984027" w:rsidRPr="001E5DD5">
        <w:rPr>
          <w:szCs w:val="24"/>
          <w:lang w:val="en-US"/>
        </w:rPr>
        <w:t>картите</w:t>
      </w:r>
      <w:proofErr w:type="spellEnd"/>
      <w:r w:rsidR="00984027" w:rsidRPr="001E5DD5">
        <w:rPr>
          <w:szCs w:val="24"/>
        </w:rPr>
        <w:t>.</w:t>
      </w:r>
    </w:p>
    <w:p w14:paraId="545A0482" w14:textId="37BCCFDC" w:rsidR="000466F0" w:rsidRDefault="000466F0" w:rsidP="00667164">
      <w:pPr>
        <w:pStyle w:val="23"/>
        <w:tabs>
          <w:tab w:val="clear" w:pos="-90"/>
          <w:tab w:val="center" w:pos="1170"/>
        </w:tabs>
        <w:ind w:firstLine="0"/>
        <w:rPr>
          <w:b/>
          <w:szCs w:val="24"/>
        </w:rPr>
      </w:pPr>
      <w:r>
        <w:rPr>
          <w:b/>
          <w:szCs w:val="24"/>
        </w:rPr>
        <w:t>11</w:t>
      </w:r>
      <w:r w:rsidRPr="001E5DD5">
        <w:rPr>
          <w:b/>
          <w:szCs w:val="24"/>
        </w:rPr>
        <w:t>. Видове гори, насоки на стопанисване</w:t>
      </w:r>
    </w:p>
    <w:p w14:paraId="0D02B879" w14:textId="6C0B9CA6" w:rsidR="00934866" w:rsidRDefault="00A87801" w:rsidP="00667164">
      <w:pPr>
        <w:pStyle w:val="23"/>
        <w:tabs>
          <w:tab w:val="clear" w:pos="-90"/>
          <w:tab w:val="center" w:pos="1170"/>
        </w:tabs>
        <w:ind w:firstLine="0"/>
        <w:rPr>
          <w:szCs w:val="24"/>
        </w:rPr>
      </w:pPr>
      <w:r>
        <w:rPr>
          <w:b/>
          <w:szCs w:val="24"/>
        </w:rPr>
        <w:t xml:space="preserve">          </w:t>
      </w:r>
      <w:r w:rsidR="00835CB2">
        <w:rPr>
          <w:szCs w:val="24"/>
        </w:rPr>
        <w:t>На база наличните видове насаждения , очакваните групи и видове гори са:</w:t>
      </w:r>
    </w:p>
    <w:p w14:paraId="1485876A" w14:textId="4490FB01" w:rsidR="0023579C" w:rsidRDefault="0023579C" w:rsidP="00667164">
      <w:pPr>
        <w:pStyle w:val="23"/>
        <w:tabs>
          <w:tab w:val="clear" w:pos="-90"/>
          <w:tab w:val="center" w:pos="1170"/>
        </w:tabs>
        <w:ind w:firstLine="0"/>
        <w:rPr>
          <w:szCs w:val="24"/>
        </w:rPr>
      </w:pPr>
    </w:p>
    <w:p w14:paraId="08FA32F4" w14:textId="77777777" w:rsidR="00A7670A" w:rsidRDefault="00A7670A" w:rsidP="00667164">
      <w:pPr>
        <w:pStyle w:val="23"/>
        <w:tabs>
          <w:tab w:val="clear" w:pos="-90"/>
          <w:tab w:val="center" w:pos="1170"/>
        </w:tabs>
        <w:ind w:firstLine="0"/>
        <w:rPr>
          <w:szCs w:val="24"/>
        </w:rPr>
      </w:pPr>
    </w:p>
    <w:tbl>
      <w:tblPr>
        <w:tblStyle w:val="ab"/>
        <w:tblW w:w="0" w:type="auto"/>
        <w:tblInd w:w="250" w:type="dxa"/>
        <w:tblLook w:val="01E0" w:firstRow="1" w:lastRow="1" w:firstColumn="1" w:lastColumn="1" w:noHBand="0" w:noVBand="0"/>
      </w:tblPr>
      <w:tblGrid>
        <w:gridCol w:w="1481"/>
        <w:gridCol w:w="1779"/>
        <w:gridCol w:w="5166"/>
        <w:gridCol w:w="1276"/>
      </w:tblGrid>
      <w:tr w:rsidR="00C54ADC" w14:paraId="3FE9599A" w14:textId="77777777" w:rsidTr="00AE1894">
        <w:tc>
          <w:tcPr>
            <w:tcW w:w="1481" w:type="dxa"/>
            <w:tcBorders>
              <w:top w:val="single" w:sz="4" w:space="0" w:color="auto"/>
              <w:left w:val="single" w:sz="4" w:space="0" w:color="auto"/>
              <w:bottom w:val="single" w:sz="4" w:space="0" w:color="auto"/>
              <w:right w:val="single" w:sz="4" w:space="0" w:color="auto"/>
            </w:tcBorders>
            <w:hideMark/>
          </w:tcPr>
          <w:p w14:paraId="4A05F818" w14:textId="760C6908" w:rsidR="00AE1894" w:rsidRDefault="00C54ADC" w:rsidP="00667164">
            <w:pPr>
              <w:pStyle w:val="23"/>
              <w:tabs>
                <w:tab w:val="clear" w:pos="-90"/>
                <w:tab w:val="center" w:pos="1170"/>
              </w:tabs>
              <w:ind w:firstLine="0"/>
              <w:rPr>
                <w:b/>
                <w:sz w:val="16"/>
                <w:szCs w:val="16"/>
              </w:rPr>
            </w:pPr>
            <w:r>
              <w:rPr>
                <w:b/>
                <w:sz w:val="16"/>
                <w:szCs w:val="16"/>
              </w:rPr>
              <w:t>Група</w:t>
            </w:r>
          </w:p>
        </w:tc>
        <w:tc>
          <w:tcPr>
            <w:tcW w:w="1779" w:type="dxa"/>
            <w:tcBorders>
              <w:top w:val="single" w:sz="4" w:space="0" w:color="auto"/>
              <w:left w:val="single" w:sz="4" w:space="0" w:color="auto"/>
              <w:bottom w:val="single" w:sz="4" w:space="0" w:color="auto"/>
              <w:right w:val="single" w:sz="4" w:space="0" w:color="auto"/>
            </w:tcBorders>
            <w:hideMark/>
          </w:tcPr>
          <w:p w14:paraId="620B981F" w14:textId="77777777" w:rsidR="00C54ADC" w:rsidRDefault="00C54ADC" w:rsidP="00667164">
            <w:pPr>
              <w:pStyle w:val="23"/>
              <w:tabs>
                <w:tab w:val="clear" w:pos="-90"/>
                <w:tab w:val="center" w:pos="1170"/>
              </w:tabs>
              <w:ind w:firstLine="0"/>
              <w:rPr>
                <w:b/>
                <w:sz w:val="16"/>
                <w:szCs w:val="16"/>
              </w:rPr>
            </w:pPr>
            <w:r>
              <w:rPr>
                <w:b/>
                <w:sz w:val="16"/>
                <w:szCs w:val="16"/>
              </w:rPr>
              <w:t>Видове гори</w:t>
            </w:r>
          </w:p>
        </w:tc>
        <w:tc>
          <w:tcPr>
            <w:tcW w:w="5166" w:type="dxa"/>
            <w:tcBorders>
              <w:top w:val="single" w:sz="4" w:space="0" w:color="auto"/>
              <w:left w:val="single" w:sz="4" w:space="0" w:color="auto"/>
              <w:bottom w:val="single" w:sz="4" w:space="0" w:color="auto"/>
              <w:right w:val="single" w:sz="4" w:space="0" w:color="auto"/>
            </w:tcBorders>
            <w:hideMark/>
          </w:tcPr>
          <w:p w14:paraId="71D7C137" w14:textId="77777777" w:rsidR="00C54ADC" w:rsidRDefault="00C54ADC" w:rsidP="00667164">
            <w:pPr>
              <w:pStyle w:val="23"/>
              <w:tabs>
                <w:tab w:val="clear" w:pos="-90"/>
                <w:tab w:val="center" w:pos="1170"/>
              </w:tabs>
              <w:ind w:firstLine="0"/>
              <w:rPr>
                <w:b/>
                <w:sz w:val="16"/>
                <w:szCs w:val="16"/>
              </w:rPr>
            </w:pPr>
            <w:r>
              <w:rPr>
                <w:b/>
                <w:sz w:val="16"/>
                <w:szCs w:val="16"/>
              </w:rPr>
              <w:t>Насоки на стопанисване</w:t>
            </w:r>
          </w:p>
        </w:tc>
        <w:tc>
          <w:tcPr>
            <w:tcW w:w="1276" w:type="dxa"/>
            <w:tcBorders>
              <w:top w:val="single" w:sz="4" w:space="0" w:color="auto"/>
              <w:left w:val="single" w:sz="4" w:space="0" w:color="auto"/>
              <w:bottom w:val="single" w:sz="4" w:space="0" w:color="auto"/>
              <w:right w:val="single" w:sz="4" w:space="0" w:color="auto"/>
            </w:tcBorders>
            <w:hideMark/>
          </w:tcPr>
          <w:p w14:paraId="7D1C40A8" w14:textId="6D7A4D73" w:rsidR="00C54ADC" w:rsidRDefault="00C54ADC" w:rsidP="00667164">
            <w:pPr>
              <w:pStyle w:val="23"/>
              <w:tabs>
                <w:tab w:val="clear" w:pos="-90"/>
                <w:tab w:val="center" w:pos="1170"/>
              </w:tabs>
              <w:ind w:firstLine="0"/>
              <w:rPr>
                <w:b/>
                <w:sz w:val="16"/>
                <w:szCs w:val="16"/>
              </w:rPr>
            </w:pPr>
            <w:r>
              <w:rPr>
                <w:b/>
                <w:sz w:val="16"/>
                <w:szCs w:val="16"/>
              </w:rPr>
              <w:t>Ст</w:t>
            </w:r>
            <w:r w:rsidR="00AE1894">
              <w:rPr>
                <w:b/>
                <w:sz w:val="16"/>
                <w:szCs w:val="16"/>
              </w:rPr>
              <w:t>.</w:t>
            </w:r>
            <w:r>
              <w:rPr>
                <w:b/>
                <w:sz w:val="16"/>
                <w:szCs w:val="16"/>
              </w:rPr>
              <w:t xml:space="preserve"> класове</w:t>
            </w:r>
          </w:p>
        </w:tc>
      </w:tr>
      <w:tr w:rsidR="00C54ADC" w14:paraId="5D6E836E" w14:textId="77777777" w:rsidTr="00AE1894">
        <w:tc>
          <w:tcPr>
            <w:tcW w:w="1481" w:type="dxa"/>
            <w:tcBorders>
              <w:top w:val="single" w:sz="4" w:space="0" w:color="auto"/>
              <w:left w:val="single" w:sz="4" w:space="0" w:color="auto"/>
              <w:bottom w:val="single" w:sz="4" w:space="0" w:color="auto"/>
              <w:right w:val="single" w:sz="4" w:space="0" w:color="auto"/>
            </w:tcBorders>
            <w:hideMark/>
          </w:tcPr>
          <w:p w14:paraId="761F4A6D" w14:textId="0254BF17" w:rsidR="00C54ADC" w:rsidRDefault="00C54ADC" w:rsidP="00667164">
            <w:pPr>
              <w:pStyle w:val="23"/>
              <w:tabs>
                <w:tab w:val="clear" w:pos="-90"/>
                <w:tab w:val="center" w:pos="1170"/>
              </w:tabs>
              <w:ind w:firstLine="0"/>
              <w:rPr>
                <w:b/>
                <w:sz w:val="16"/>
                <w:szCs w:val="16"/>
              </w:rPr>
            </w:pPr>
            <w:r>
              <w:rPr>
                <w:b/>
                <w:sz w:val="16"/>
                <w:szCs w:val="16"/>
              </w:rPr>
              <w:t xml:space="preserve">Иглолистна </w:t>
            </w:r>
          </w:p>
        </w:tc>
        <w:tc>
          <w:tcPr>
            <w:tcW w:w="1779" w:type="dxa"/>
            <w:tcBorders>
              <w:top w:val="single" w:sz="4" w:space="0" w:color="auto"/>
              <w:left w:val="single" w:sz="4" w:space="0" w:color="auto"/>
              <w:bottom w:val="single" w:sz="4" w:space="0" w:color="auto"/>
              <w:right w:val="single" w:sz="4" w:space="0" w:color="auto"/>
            </w:tcBorders>
          </w:tcPr>
          <w:p w14:paraId="29771D80" w14:textId="77777777" w:rsidR="00C54ADC" w:rsidRDefault="00C54ADC" w:rsidP="00667164">
            <w:pPr>
              <w:pStyle w:val="23"/>
              <w:tabs>
                <w:tab w:val="clear" w:pos="-90"/>
                <w:tab w:val="center" w:pos="1170"/>
              </w:tabs>
              <w:ind w:firstLine="0"/>
              <w:rPr>
                <w:sz w:val="16"/>
                <w:szCs w:val="16"/>
              </w:rPr>
            </w:pPr>
          </w:p>
        </w:tc>
        <w:tc>
          <w:tcPr>
            <w:tcW w:w="5166" w:type="dxa"/>
            <w:tcBorders>
              <w:top w:val="single" w:sz="4" w:space="0" w:color="auto"/>
              <w:left w:val="single" w:sz="4" w:space="0" w:color="auto"/>
              <w:bottom w:val="single" w:sz="4" w:space="0" w:color="auto"/>
              <w:right w:val="single" w:sz="4" w:space="0" w:color="auto"/>
            </w:tcBorders>
          </w:tcPr>
          <w:p w14:paraId="59B39289" w14:textId="77777777" w:rsidR="00C54ADC" w:rsidRDefault="00C54ADC" w:rsidP="00667164">
            <w:pPr>
              <w:pStyle w:val="23"/>
              <w:tabs>
                <w:tab w:val="clear" w:pos="-90"/>
                <w:tab w:val="center" w:pos="1170"/>
              </w:tabs>
              <w:ind w:firstLine="0"/>
              <w:rPr>
                <w:sz w:val="16"/>
                <w:szCs w:val="16"/>
              </w:rPr>
            </w:pPr>
          </w:p>
        </w:tc>
        <w:tc>
          <w:tcPr>
            <w:tcW w:w="1276" w:type="dxa"/>
            <w:tcBorders>
              <w:top w:val="single" w:sz="4" w:space="0" w:color="auto"/>
              <w:left w:val="single" w:sz="4" w:space="0" w:color="auto"/>
              <w:bottom w:val="single" w:sz="4" w:space="0" w:color="auto"/>
              <w:right w:val="single" w:sz="4" w:space="0" w:color="auto"/>
            </w:tcBorders>
          </w:tcPr>
          <w:p w14:paraId="59098635" w14:textId="463FF70A" w:rsidR="00C54ADC" w:rsidRDefault="00C54ADC" w:rsidP="00667164">
            <w:pPr>
              <w:pStyle w:val="23"/>
              <w:tabs>
                <w:tab w:val="clear" w:pos="-90"/>
                <w:tab w:val="center" w:pos="1170"/>
              </w:tabs>
              <w:ind w:firstLine="0"/>
              <w:rPr>
                <w:sz w:val="16"/>
                <w:szCs w:val="16"/>
              </w:rPr>
            </w:pPr>
          </w:p>
        </w:tc>
      </w:tr>
      <w:tr w:rsidR="00C54ADC" w14:paraId="59462B34" w14:textId="77777777" w:rsidTr="00AE1894">
        <w:tc>
          <w:tcPr>
            <w:tcW w:w="1481" w:type="dxa"/>
            <w:tcBorders>
              <w:top w:val="single" w:sz="4" w:space="0" w:color="auto"/>
              <w:left w:val="single" w:sz="4" w:space="0" w:color="auto"/>
              <w:bottom w:val="single" w:sz="4" w:space="0" w:color="auto"/>
              <w:right w:val="single" w:sz="4" w:space="0" w:color="auto"/>
            </w:tcBorders>
            <w:hideMark/>
          </w:tcPr>
          <w:p w14:paraId="73B50D8A" w14:textId="77777777" w:rsidR="00C54ADC" w:rsidRDefault="00C54ADC" w:rsidP="00667164">
            <w:pPr>
              <w:pStyle w:val="23"/>
              <w:tabs>
                <w:tab w:val="clear" w:pos="-90"/>
                <w:tab w:val="center" w:pos="1170"/>
              </w:tabs>
              <w:ind w:firstLine="0"/>
              <w:rPr>
                <w:sz w:val="16"/>
                <w:szCs w:val="16"/>
              </w:rPr>
            </w:pPr>
            <w:r>
              <w:rPr>
                <w:sz w:val="16"/>
                <w:szCs w:val="16"/>
              </w:rPr>
              <w:t>Гори от бял бор</w:t>
            </w:r>
          </w:p>
        </w:tc>
        <w:tc>
          <w:tcPr>
            <w:tcW w:w="1779" w:type="dxa"/>
            <w:tcBorders>
              <w:top w:val="single" w:sz="4" w:space="0" w:color="auto"/>
              <w:left w:val="single" w:sz="4" w:space="0" w:color="auto"/>
              <w:bottom w:val="single" w:sz="4" w:space="0" w:color="auto"/>
              <w:right w:val="single" w:sz="4" w:space="0" w:color="auto"/>
            </w:tcBorders>
            <w:hideMark/>
          </w:tcPr>
          <w:p w14:paraId="03D56DA2" w14:textId="77777777" w:rsidR="00C54ADC" w:rsidRDefault="00C54ADC" w:rsidP="00667164">
            <w:pPr>
              <w:pStyle w:val="23"/>
              <w:tabs>
                <w:tab w:val="clear" w:pos="-90"/>
                <w:tab w:val="center" w:pos="1170"/>
              </w:tabs>
              <w:ind w:firstLine="0"/>
              <w:rPr>
                <w:sz w:val="16"/>
                <w:szCs w:val="16"/>
              </w:rPr>
            </w:pPr>
            <w:r>
              <w:rPr>
                <w:sz w:val="16"/>
                <w:szCs w:val="16"/>
              </w:rPr>
              <w:t>Естествени гори от бял бор</w:t>
            </w:r>
          </w:p>
        </w:tc>
        <w:tc>
          <w:tcPr>
            <w:tcW w:w="5166" w:type="dxa"/>
            <w:tcBorders>
              <w:top w:val="single" w:sz="4" w:space="0" w:color="auto"/>
              <w:left w:val="single" w:sz="4" w:space="0" w:color="auto"/>
              <w:bottom w:val="single" w:sz="4" w:space="0" w:color="auto"/>
              <w:right w:val="single" w:sz="4" w:space="0" w:color="auto"/>
            </w:tcBorders>
            <w:hideMark/>
          </w:tcPr>
          <w:p w14:paraId="2DDB9521" w14:textId="77777777" w:rsidR="00C54ADC" w:rsidRDefault="00C54ADC" w:rsidP="00667164">
            <w:pPr>
              <w:pStyle w:val="23"/>
              <w:tabs>
                <w:tab w:val="clear" w:pos="-90"/>
                <w:tab w:val="center" w:pos="1170"/>
              </w:tabs>
              <w:ind w:firstLine="0"/>
              <w:rPr>
                <w:sz w:val="16"/>
                <w:szCs w:val="16"/>
              </w:rPr>
            </w:pPr>
            <w:r>
              <w:rPr>
                <w:sz w:val="16"/>
                <w:szCs w:val="16"/>
              </w:rPr>
              <w:t xml:space="preserve">При </w:t>
            </w:r>
            <w:proofErr w:type="spellStart"/>
            <w:r>
              <w:rPr>
                <w:sz w:val="16"/>
                <w:szCs w:val="16"/>
              </w:rPr>
              <w:t>отгледните</w:t>
            </w:r>
            <w:proofErr w:type="spellEnd"/>
            <w:r>
              <w:rPr>
                <w:sz w:val="16"/>
                <w:szCs w:val="16"/>
              </w:rPr>
              <w:t xml:space="preserve"> сечи- запазване на </w:t>
            </w:r>
            <w:proofErr w:type="spellStart"/>
            <w:r>
              <w:rPr>
                <w:sz w:val="16"/>
                <w:szCs w:val="16"/>
              </w:rPr>
              <w:t>бб</w:t>
            </w:r>
            <w:proofErr w:type="spellEnd"/>
            <w:r>
              <w:rPr>
                <w:sz w:val="16"/>
                <w:szCs w:val="16"/>
              </w:rPr>
              <w:t xml:space="preserve"> в състава  запазване на смесения характер на насажденията на по-богатите </w:t>
            </w:r>
            <w:proofErr w:type="spellStart"/>
            <w:r>
              <w:rPr>
                <w:sz w:val="16"/>
                <w:szCs w:val="16"/>
              </w:rPr>
              <w:t>месторастения</w:t>
            </w:r>
            <w:proofErr w:type="spellEnd"/>
            <w:r>
              <w:rPr>
                <w:sz w:val="16"/>
                <w:szCs w:val="16"/>
              </w:rPr>
              <w:t xml:space="preserve">; в двуетажни насаждения – и изборно </w:t>
            </w:r>
            <w:proofErr w:type="spellStart"/>
            <w:r>
              <w:rPr>
                <w:sz w:val="16"/>
                <w:szCs w:val="16"/>
              </w:rPr>
              <w:t>прореждане</w:t>
            </w:r>
            <w:proofErr w:type="spellEnd"/>
            <w:r>
              <w:rPr>
                <w:sz w:val="16"/>
                <w:szCs w:val="16"/>
              </w:rPr>
              <w:t xml:space="preserve"> Подходящи възобновителни </w:t>
            </w:r>
            <w:proofErr w:type="spellStart"/>
            <w:r>
              <w:rPr>
                <w:sz w:val="16"/>
                <w:szCs w:val="16"/>
              </w:rPr>
              <w:t>сечи:дългосрочни</w:t>
            </w:r>
            <w:proofErr w:type="spellEnd"/>
            <w:r>
              <w:rPr>
                <w:sz w:val="16"/>
                <w:szCs w:val="16"/>
              </w:rPr>
              <w:t xml:space="preserve"> постепенни; групово-изборна; краткосрочно-постепенна </w:t>
            </w:r>
            <w:r>
              <w:rPr>
                <w:sz w:val="16"/>
                <w:szCs w:val="16"/>
                <w:lang w:val="en-US"/>
              </w:rPr>
              <w:t>(</w:t>
            </w:r>
            <w:r>
              <w:rPr>
                <w:sz w:val="16"/>
                <w:szCs w:val="16"/>
              </w:rPr>
              <w:t xml:space="preserve">при отсъствие на </w:t>
            </w:r>
            <w:proofErr w:type="spellStart"/>
            <w:r>
              <w:rPr>
                <w:sz w:val="16"/>
                <w:szCs w:val="16"/>
              </w:rPr>
              <w:t>ограничиния</w:t>
            </w:r>
            <w:proofErr w:type="spellEnd"/>
            <w:r>
              <w:rPr>
                <w:sz w:val="16"/>
                <w:szCs w:val="16"/>
                <w:lang w:val="en-US"/>
              </w:rPr>
              <w:t>)</w:t>
            </w:r>
            <w:r>
              <w:rPr>
                <w:sz w:val="16"/>
                <w:szCs w:val="16"/>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5BF4CC15" w14:textId="3A953DD6" w:rsidR="00C54ADC" w:rsidRDefault="00C54ADC" w:rsidP="00667164">
            <w:pPr>
              <w:pStyle w:val="23"/>
              <w:tabs>
                <w:tab w:val="clear" w:pos="-90"/>
                <w:tab w:val="center" w:pos="1170"/>
              </w:tabs>
              <w:ind w:firstLine="0"/>
              <w:rPr>
                <w:sz w:val="16"/>
                <w:szCs w:val="16"/>
              </w:rPr>
            </w:pPr>
            <w:r>
              <w:rPr>
                <w:sz w:val="16"/>
                <w:szCs w:val="16"/>
              </w:rPr>
              <w:t xml:space="preserve">ББВ; </w:t>
            </w:r>
            <w:proofErr w:type="spellStart"/>
            <w:r>
              <w:rPr>
                <w:sz w:val="16"/>
                <w:szCs w:val="16"/>
              </w:rPr>
              <w:t>ББСрН</w:t>
            </w:r>
            <w:proofErr w:type="spellEnd"/>
            <w:r>
              <w:rPr>
                <w:sz w:val="16"/>
                <w:szCs w:val="16"/>
              </w:rPr>
              <w:t xml:space="preserve"> </w:t>
            </w:r>
          </w:p>
        </w:tc>
      </w:tr>
      <w:tr w:rsidR="00C54ADC" w14:paraId="27ED917F" w14:textId="77777777" w:rsidTr="00AE1894">
        <w:tc>
          <w:tcPr>
            <w:tcW w:w="1481" w:type="dxa"/>
            <w:tcBorders>
              <w:top w:val="single" w:sz="4" w:space="0" w:color="auto"/>
              <w:left w:val="single" w:sz="4" w:space="0" w:color="auto"/>
              <w:bottom w:val="single" w:sz="4" w:space="0" w:color="auto"/>
              <w:right w:val="single" w:sz="4" w:space="0" w:color="auto"/>
            </w:tcBorders>
          </w:tcPr>
          <w:p w14:paraId="73F4411B" w14:textId="77777777" w:rsidR="00C54ADC" w:rsidRDefault="00C54ADC" w:rsidP="00667164">
            <w:pPr>
              <w:pStyle w:val="23"/>
              <w:tabs>
                <w:tab w:val="clear" w:pos="-90"/>
                <w:tab w:val="center" w:pos="1170"/>
              </w:tabs>
              <w:ind w:firstLine="0"/>
              <w:rPr>
                <w:sz w:val="16"/>
                <w:szCs w:val="16"/>
              </w:rPr>
            </w:pPr>
          </w:p>
          <w:p w14:paraId="7C729321" w14:textId="77777777" w:rsidR="00C54ADC" w:rsidRDefault="00C54ADC" w:rsidP="00667164">
            <w:pPr>
              <w:pStyle w:val="23"/>
              <w:tabs>
                <w:tab w:val="clear" w:pos="-90"/>
                <w:tab w:val="center" w:pos="1170"/>
              </w:tabs>
              <w:ind w:firstLine="0"/>
              <w:rPr>
                <w:sz w:val="16"/>
                <w:szCs w:val="16"/>
              </w:rPr>
            </w:pPr>
          </w:p>
        </w:tc>
        <w:tc>
          <w:tcPr>
            <w:tcW w:w="1779" w:type="dxa"/>
            <w:tcBorders>
              <w:top w:val="single" w:sz="4" w:space="0" w:color="auto"/>
              <w:left w:val="single" w:sz="4" w:space="0" w:color="auto"/>
              <w:bottom w:val="single" w:sz="4" w:space="0" w:color="auto"/>
              <w:right w:val="single" w:sz="4" w:space="0" w:color="auto"/>
            </w:tcBorders>
            <w:hideMark/>
          </w:tcPr>
          <w:p w14:paraId="52834F99" w14:textId="77777777" w:rsidR="00C54ADC" w:rsidRDefault="00C54ADC" w:rsidP="00667164">
            <w:pPr>
              <w:pStyle w:val="23"/>
              <w:tabs>
                <w:tab w:val="clear" w:pos="-90"/>
                <w:tab w:val="center" w:pos="1170"/>
              </w:tabs>
              <w:ind w:firstLine="0"/>
              <w:rPr>
                <w:sz w:val="16"/>
                <w:szCs w:val="16"/>
              </w:rPr>
            </w:pPr>
            <w:r>
              <w:rPr>
                <w:sz w:val="16"/>
                <w:szCs w:val="16"/>
              </w:rPr>
              <w:t>Култури от бял бор в естествената зона на разпространение на вида</w:t>
            </w:r>
          </w:p>
        </w:tc>
        <w:tc>
          <w:tcPr>
            <w:tcW w:w="5166" w:type="dxa"/>
            <w:tcBorders>
              <w:top w:val="single" w:sz="4" w:space="0" w:color="auto"/>
              <w:left w:val="single" w:sz="4" w:space="0" w:color="auto"/>
              <w:bottom w:val="single" w:sz="4" w:space="0" w:color="auto"/>
              <w:right w:val="single" w:sz="4" w:space="0" w:color="auto"/>
            </w:tcBorders>
            <w:hideMark/>
          </w:tcPr>
          <w:p w14:paraId="12918F1B" w14:textId="77777777" w:rsidR="00C54ADC" w:rsidRDefault="00C54ADC" w:rsidP="00667164">
            <w:pPr>
              <w:pStyle w:val="23"/>
              <w:tabs>
                <w:tab w:val="clear" w:pos="-90"/>
                <w:tab w:val="center" w:pos="1170"/>
              </w:tabs>
              <w:ind w:firstLine="0"/>
              <w:rPr>
                <w:sz w:val="16"/>
                <w:szCs w:val="16"/>
              </w:rPr>
            </w:pPr>
            <w:proofErr w:type="spellStart"/>
            <w:r>
              <w:rPr>
                <w:sz w:val="16"/>
                <w:szCs w:val="16"/>
              </w:rPr>
              <w:t>Отгледните</w:t>
            </w:r>
            <w:proofErr w:type="spellEnd"/>
            <w:r>
              <w:rPr>
                <w:sz w:val="16"/>
                <w:szCs w:val="16"/>
              </w:rPr>
              <w:t xml:space="preserve"> сечи са насочени към подобряване на  механичната устойчивост и качествените параметри на насажденията. Подходящи възобновителни сечи: както при естествените насаждения от бял бор.</w:t>
            </w:r>
          </w:p>
        </w:tc>
        <w:tc>
          <w:tcPr>
            <w:tcW w:w="1276" w:type="dxa"/>
            <w:tcBorders>
              <w:top w:val="single" w:sz="4" w:space="0" w:color="auto"/>
              <w:left w:val="single" w:sz="4" w:space="0" w:color="auto"/>
              <w:bottom w:val="single" w:sz="4" w:space="0" w:color="auto"/>
              <w:right w:val="single" w:sz="4" w:space="0" w:color="auto"/>
            </w:tcBorders>
            <w:hideMark/>
          </w:tcPr>
          <w:p w14:paraId="752BAF36" w14:textId="5661203B" w:rsidR="00C54ADC" w:rsidRDefault="00C54ADC" w:rsidP="00667164">
            <w:pPr>
              <w:pStyle w:val="23"/>
              <w:tabs>
                <w:tab w:val="clear" w:pos="-90"/>
                <w:tab w:val="center" w:pos="1170"/>
              </w:tabs>
              <w:ind w:firstLine="0"/>
              <w:rPr>
                <w:sz w:val="16"/>
                <w:szCs w:val="16"/>
              </w:rPr>
            </w:pPr>
            <w:r>
              <w:rPr>
                <w:sz w:val="16"/>
                <w:szCs w:val="16"/>
              </w:rPr>
              <w:t xml:space="preserve">ББВ; </w:t>
            </w:r>
            <w:proofErr w:type="spellStart"/>
            <w:r>
              <w:rPr>
                <w:sz w:val="16"/>
                <w:szCs w:val="16"/>
              </w:rPr>
              <w:t>ББСрН</w:t>
            </w:r>
            <w:proofErr w:type="spellEnd"/>
            <w:r>
              <w:rPr>
                <w:sz w:val="16"/>
                <w:szCs w:val="16"/>
              </w:rPr>
              <w:t xml:space="preserve"> </w:t>
            </w:r>
          </w:p>
        </w:tc>
      </w:tr>
      <w:tr w:rsidR="00C54ADC" w14:paraId="3A2DD26A" w14:textId="77777777" w:rsidTr="00AE1894">
        <w:tc>
          <w:tcPr>
            <w:tcW w:w="1481" w:type="dxa"/>
            <w:tcBorders>
              <w:top w:val="single" w:sz="4" w:space="0" w:color="auto"/>
              <w:left w:val="single" w:sz="4" w:space="0" w:color="auto"/>
              <w:bottom w:val="single" w:sz="4" w:space="0" w:color="auto"/>
              <w:right w:val="single" w:sz="4" w:space="0" w:color="auto"/>
            </w:tcBorders>
          </w:tcPr>
          <w:p w14:paraId="5FF377BF" w14:textId="77777777" w:rsidR="00C54ADC" w:rsidRDefault="00C54ADC" w:rsidP="00667164">
            <w:pPr>
              <w:pStyle w:val="23"/>
              <w:tabs>
                <w:tab w:val="clear" w:pos="-90"/>
                <w:tab w:val="center" w:pos="1170"/>
              </w:tabs>
              <w:ind w:firstLine="0"/>
              <w:rPr>
                <w:sz w:val="16"/>
                <w:szCs w:val="16"/>
              </w:rPr>
            </w:pPr>
          </w:p>
        </w:tc>
        <w:tc>
          <w:tcPr>
            <w:tcW w:w="1779" w:type="dxa"/>
            <w:tcBorders>
              <w:top w:val="single" w:sz="4" w:space="0" w:color="auto"/>
              <w:left w:val="single" w:sz="4" w:space="0" w:color="auto"/>
              <w:bottom w:val="single" w:sz="4" w:space="0" w:color="auto"/>
              <w:right w:val="single" w:sz="4" w:space="0" w:color="auto"/>
            </w:tcBorders>
            <w:hideMark/>
          </w:tcPr>
          <w:p w14:paraId="1A45C696" w14:textId="77777777" w:rsidR="00C54ADC" w:rsidRDefault="00C54ADC" w:rsidP="00667164">
            <w:pPr>
              <w:pStyle w:val="23"/>
              <w:tabs>
                <w:tab w:val="clear" w:pos="-90"/>
                <w:tab w:val="center" w:pos="1170"/>
              </w:tabs>
              <w:ind w:firstLine="0"/>
              <w:rPr>
                <w:sz w:val="16"/>
                <w:szCs w:val="16"/>
              </w:rPr>
            </w:pPr>
            <w:r>
              <w:rPr>
                <w:sz w:val="16"/>
                <w:szCs w:val="16"/>
              </w:rPr>
              <w:t>Гори от бял бор извън естествената зона на разпространение на вида</w:t>
            </w:r>
          </w:p>
        </w:tc>
        <w:tc>
          <w:tcPr>
            <w:tcW w:w="5166" w:type="dxa"/>
            <w:tcBorders>
              <w:top w:val="single" w:sz="4" w:space="0" w:color="auto"/>
              <w:left w:val="single" w:sz="4" w:space="0" w:color="auto"/>
              <w:bottom w:val="single" w:sz="4" w:space="0" w:color="auto"/>
              <w:right w:val="single" w:sz="4" w:space="0" w:color="auto"/>
            </w:tcBorders>
            <w:hideMark/>
          </w:tcPr>
          <w:p w14:paraId="01E02710" w14:textId="77777777" w:rsidR="00C54ADC" w:rsidRDefault="00C54ADC" w:rsidP="00667164">
            <w:pPr>
              <w:pStyle w:val="23"/>
              <w:tabs>
                <w:tab w:val="clear" w:pos="-90"/>
                <w:tab w:val="center" w:pos="1170"/>
              </w:tabs>
              <w:ind w:firstLine="0"/>
              <w:rPr>
                <w:sz w:val="16"/>
                <w:szCs w:val="16"/>
              </w:rPr>
            </w:pPr>
            <w:proofErr w:type="spellStart"/>
            <w:r>
              <w:rPr>
                <w:sz w:val="16"/>
                <w:szCs w:val="16"/>
              </w:rPr>
              <w:t>Отгледните</w:t>
            </w:r>
            <w:proofErr w:type="spellEnd"/>
            <w:r>
              <w:rPr>
                <w:sz w:val="16"/>
                <w:szCs w:val="16"/>
              </w:rPr>
              <w:t xml:space="preserve"> сечи са насочени към подобряване на  механичната устойчивост на насажденията и подпомагане на процесите на възстановяване на коренната растителност чрез прилагане на сечи за трансформация. Възобновителни сечи: в зависимост от възобновителните процеси и коренните видове които се възстановяват</w:t>
            </w:r>
          </w:p>
        </w:tc>
        <w:tc>
          <w:tcPr>
            <w:tcW w:w="1276" w:type="dxa"/>
            <w:tcBorders>
              <w:top w:val="single" w:sz="4" w:space="0" w:color="auto"/>
              <w:left w:val="single" w:sz="4" w:space="0" w:color="auto"/>
              <w:bottom w:val="single" w:sz="4" w:space="0" w:color="auto"/>
              <w:right w:val="single" w:sz="4" w:space="0" w:color="auto"/>
            </w:tcBorders>
            <w:hideMark/>
          </w:tcPr>
          <w:p w14:paraId="0F4737A1" w14:textId="115A3985" w:rsidR="00C54ADC" w:rsidRDefault="00C54ADC" w:rsidP="00667164">
            <w:pPr>
              <w:pStyle w:val="23"/>
              <w:tabs>
                <w:tab w:val="clear" w:pos="-90"/>
                <w:tab w:val="center" w:pos="1170"/>
              </w:tabs>
              <w:ind w:firstLine="0"/>
              <w:rPr>
                <w:sz w:val="16"/>
                <w:szCs w:val="16"/>
              </w:rPr>
            </w:pPr>
            <w:r>
              <w:rPr>
                <w:sz w:val="16"/>
                <w:szCs w:val="16"/>
              </w:rPr>
              <w:t>ББК; ИК</w:t>
            </w:r>
          </w:p>
        </w:tc>
      </w:tr>
      <w:tr w:rsidR="00C54ADC" w14:paraId="35E63FA7" w14:textId="77777777" w:rsidTr="00AE1894">
        <w:tc>
          <w:tcPr>
            <w:tcW w:w="1481" w:type="dxa"/>
            <w:tcBorders>
              <w:top w:val="single" w:sz="4" w:space="0" w:color="auto"/>
              <w:left w:val="single" w:sz="4" w:space="0" w:color="auto"/>
              <w:bottom w:val="single" w:sz="4" w:space="0" w:color="auto"/>
              <w:right w:val="single" w:sz="4" w:space="0" w:color="auto"/>
            </w:tcBorders>
            <w:hideMark/>
          </w:tcPr>
          <w:p w14:paraId="0AEDFC76" w14:textId="77777777" w:rsidR="00C54ADC" w:rsidRDefault="00C54ADC" w:rsidP="00667164">
            <w:pPr>
              <w:pStyle w:val="23"/>
              <w:tabs>
                <w:tab w:val="clear" w:pos="-90"/>
                <w:tab w:val="center" w:pos="1170"/>
              </w:tabs>
              <w:ind w:firstLine="0"/>
              <w:rPr>
                <w:sz w:val="16"/>
                <w:szCs w:val="16"/>
              </w:rPr>
            </w:pPr>
            <w:r>
              <w:rPr>
                <w:sz w:val="16"/>
                <w:szCs w:val="16"/>
              </w:rPr>
              <w:t>Гори от черен бор</w:t>
            </w:r>
          </w:p>
        </w:tc>
        <w:tc>
          <w:tcPr>
            <w:tcW w:w="1779" w:type="dxa"/>
            <w:tcBorders>
              <w:top w:val="single" w:sz="4" w:space="0" w:color="auto"/>
              <w:left w:val="single" w:sz="4" w:space="0" w:color="auto"/>
              <w:bottom w:val="single" w:sz="4" w:space="0" w:color="auto"/>
              <w:right w:val="single" w:sz="4" w:space="0" w:color="auto"/>
            </w:tcBorders>
            <w:hideMark/>
          </w:tcPr>
          <w:p w14:paraId="66FAE713" w14:textId="77777777" w:rsidR="00C54ADC" w:rsidRDefault="00C54ADC" w:rsidP="00667164">
            <w:pPr>
              <w:pStyle w:val="23"/>
              <w:tabs>
                <w:tab w:val="clear" w:pos="-90"/>
                <w:tab w:val="center" w:pos="1170"/>
              </w:tabs>
              <w:ind w:firstLine="0"/>
              <w:rPr>
                <w:sz w:val="16"/>
                <w:szCs w:val="16"/>
              </w:rPr>
            </w:pPr>
            <w:r>
              <w:rPr>
                <w:sz w:val="16"/>
                <w:szCs w:val="16"/>
              </w:rPr>
              <w:t>Естествени гори от черен бор</w:t>
            </w:r>
          </w:p>
        </w:tc>
        <w:tc>
          <w:tcPr>
            <w:tcW w:w="5166" w:type="dxa"/>
            <w:tcBorders>
              <w:top w:val="single" w:sz="4" w:space="0" w:color="auto"/>
              <w:left w:val="single" w:sz="4" w:space="0" w:color="auto"/>
              <w:bottom w:val="single" w:sz="4" w:space="0" w:color="auto"/>
              <w:right w:val="single" w:sz="4" w:space="0" w:color="auto"/>
            </w:tcBorders>
            <w:hideMark/>
          </w:tcPr>
          <w:p w14:paraId="427FA42F" w14:textId="77777777" w:rsidR="00C54ADC" w:rsidRDefault="00C54ADC" w:rsidP="00667164">
            <w:pPr>
              <w:pStyle w:val="23"/>
              <w:tabs>
                <w:tab w:val="clear" w:pos="-90"/>
                <w:tab w:val="center" w:pos="1170"/>
              </w:tabs>
              <w:ind w:firstLine="0"/>
              <w:rPr>
                <w:sz w:val="16"/>
                <w:szCs w:val="16"/>
              </w:rPr>
            </w:pPr>
            <w:r>
              <w:rPr>
                <w:sz w:val="16"/>
                <w:szCs w:val="16"/>
              </w:rPr>
              <w:t xml:space="preserve">При </w:t>
            </w:r>
            <w:proofErr w:type="spellStart"/>
            <w:r>
              <w:rPr>
                <w:sz w:val="16"/>
                <w:szCs w:val="16"/>
              </w:rPr>
              <w:t>отгледните</w:t>
            </w:r>
            <w:proofErr w:type="spellEnd"/>
            <w:r>
              <w:rPr>
                <w:sz w:val="16"/>
                <w:szCs w:val="16"/>
              </w:rPr>
              <w:t xml:space="preserve"> сечи- запазване на </w:t>
            </w:r>
            <w:proofErr w:type="spellStart"/>
            <w:r>
              <w:rPr>
                <w:sz w:val="16"/>
                <w:szCs w:val="16"/>
              </w:rPr>
              <w:t>чб</w:t>
            </w:r>
            <w:proofErr w:type="spellEnd"/>
            <w:r>
              <w:rPr>
                <w:sz w:val="16"/>
                <w:szCs w:val="16"/>
              </w:rPr>
              <w:t xml:space="preserve"> в състава,  запазване на смесения характер на насажденията на по-богатите </w:t>
            </w:r>
            <w:proofErr w:type="spellStart"/>
            <w:r>
              <w:rPr>
                <w:sz w:val="16"/>
                <w:szCs w:val="16"/>
              </w:rPr>
              <w:t>месторастения</w:t>
            </w:r>
            <w:proofErr w:type="spellEnd"/>
            <w:r>
              <w:rPr>
                <w:sz w:val="16"/>
                <w:szCs w:val="16"/>
              </w:rPr>
              <w:t xml:space="preserve">; Подходящи възобновителни сечи: дългосрочни постепенни; групово-изборна; краткосрочно-постепенна </w:t>
            </w:r>
            <w:r>
              <w:rPr>
                <w:sz w:val="16"/>
                <w:szCs w:val="16"/>
                <w:lang w:val="en-US"/>
              </w:rPr>
              <w:t>(</w:t>
            </w:r>
            <w:r>
              <w:rPr>
                <w:sz w:val="16"/>
                <w:szCs w:val="16"/>
              </w:rPr>
              <w:t xml:space="preserve">при отсъствие на </w:t>
            </w:r>
            <w:proofErr w:type="spellStart"/>
            <w:r>
              <w:rPr>
                <w:sz w:val="16"/>
                <w:szCs w:val="16"/>
              </w:rPr>
              <w:t>ограничиния</w:t>
            </w:r>
            <w:proofErr w:type="spellEnd"/>
            <w:r>
              <w:rPr>
                <w:sz w:val="16"/>
                <w:szCs w:val="16"/>
                <w:lang w:val="en-US"/>
              </w:rPr>
              <w:t>)</w:t>
            </w:r>
            <w:r>
              <w:rPr>
                <w:sz w:val="16"/>
                <w:szCs w:val="16"/>
              </w:rPr>
              <w:t>.</w:t>
            </w:r>
          </w:p>
        </w:tc>
        <w:tc>
          <w:tcPr>
            <w:tcW w:w="1276" w:type="dxa"/>
            <w:tcBorders>
              <w:top w:val="single" w:sz="4" w:space="0" w:color="auto"/>
              <w:left w:val="single" w:sz="4" w:space="0" w:color="auto"/>
              <w:bottom w:val="single" w:sz="4" w:space="0" w:color="auto"/>
              <w:right w:val="single" w:sz="4" w:space="0" w:color="auto"/>
            </w:tcBorders>
            <w:hideMark/>
          </w:tcPr>
          <w:p w14:paraId="35CA8893" w14:textId="0FEBC607" w:rsidR="00C54ADC" w:rsidRDefault="00C54ADC" w:rsidP="00667164">
            <w:pPr>
              <w:pStyle w:val="23"/>
              <w:tabs>
                <w:tab w:val="clear" w:pos="-90"/>
                <w:tab w:val="center" w:pos="1170"/>
              </w:tabs>
              <w:ind w:firstLine="0"/>
              <w:rPr>
                <w:sz w:val="16"/>
                <w:szCs w:val="16"/>
              </w:rPr>
            </w:pPr>
            <w:r>
              <w:rPr>
                <w:sz w:val="16"/>
                <w:szCs w:val="16"/>
              </w:rPr>
              <w:t xml:space="preserve">ЧБВ; </w:t>
            </w:r>
            <w:proofErr w:type="spellStart"/>
            <w:r>
              <w:rPr>
                <w:sz w:val="16"/>
                <w:szCs w:val="16"/>
              </w:rPr>
              <w:t>ЧБСрН</w:t>
            </w:r>
            <w:proofErr w:type="spellEnd"/>
          </w:p>
        </w:tc>
      </w:tr>
      <w:tr w:rsidR="00C54ADC" w14:paraId="3459D774" w14:textId="77777777" w:rsidTr="00AE1894">
        <w:tc>
          <w:tcPr>
            <w:tcW w:w="1481" w:type="dxa"/>
            <w:tcBorders>
              <w:top w:val="single" w:sz="4" w:space="0" w:color="auto"/>
              <w:left w:val="single" w:sz="4" w:space="0" w:color="auto"/>
              <w:bottom w:val="single" w:sz="4" w:space="0" w:color="auto"/>
              <w:right w:val="single" w:sz="4" w:space="0" w:color="auto"/>
            </w:tcBorders>
          </w:tcPr>
          <w:p w14:paraId="5D24B1BF" w14:textId="77777777" w:rsidR="00C54ADC" w:rsidRDefault="00C54ADC" w:rsidP="00667164">
            <w:pPr>
              <w:pStyle w:val="23"/>
              <w:tabs>
                <w:tab w:val="clear" w:pos="-90"/>
                <w:tab w:val="center" w:pos="1170"/>
              </w:tabs>
              <w:ind w:firstLine="0"/>
              <w:rPr>
                <w:sz w:val="16"/>
                <w:szCs w:val="16"/>
              </w:rPr>
            </w:pPr>
          </w:p>
        </w:tc>
        <w:tc>
          <w:tcPr>
            <w:tcW w:w="1779" w:type="dxa"/>
            <w:tcBorders>
              <w:top w:val="single" w:sz="4" w:space="0" w:color="auto"/>
              <w:left w:val="single" w:sz="4" w:space="0" w:color="auto"/>
              <w:bottom w:val="single" w:sz="4" w:space="0" w:color="auto"/>
              <w:right w:val="single" w:sz="4" w:space="0" w:color="auto"/>
            </w:tcBorders>
            <w:hideMark/>
          </w:tcPr>
          <w:p w14:paraId="63C3E28C" w14:textId="77777777" w:rsidR="00C54ADC" w:rsidRDefault="00C54ADC" w:rsidP="00667164">
            <w:pPr>
              <w:pStyle w:val="23"/>
              <w:tabs>
                <w:tab w:val="clear" w:pos="-90"/>
                <w:tab w:val="center" w:pos="1170"/>
              </w:tabs>
              <w:ind w:firstLine="0"/>
              <w:rPr>
                <w:sz w:val="16"/>
                <w:szCs w:val="16"/>
              </w:rPr>
            </w:pPr>
            <w:r>
              <w:rPr>
                <w:sz w:val="16"/>
                <w:szCs w:val="16"/>
              </w:rPr>
              <w:t>Култури от черен бор в естествената зона на разпространение на вида</w:t>
            </w:r>
          </w:p>
        </w:tc>
        <w:tc>
          <w:tcPr>
            <w:tcW w:w="5166" w:type="dxa"/>
            <w:tcBorders>
              <w:top w:val="single" w:sz="4" w:space="0" w:color="auto"/>
              <w:left w:val="single" w:sz="4" w:space="0" w:color="auto"/>
              <w:bottom w:val="single" w:sz="4" w:space="0" w:color="auto"/>
              <w:right w:val="single" w:sz="4" w:space="0" w:color="auto"/>
            </w:tcBorders>
            <w:hideMark/>
          </w:tcPr>
          <w:p w14:paraId="6CD6FFDB" w14:textId="77777777" w:rsidR="00C54ADC" w:rsidRDefault="00C54ADC" w:rsidP="00667164">
            <w:pPr>
              <w:pStyle w:val="23"/>
              <w:tabs>
                <w:tab w:val="clear" w:pos="-90"/>
                <w:tab w:val="center" w:pos="1170"/>
              </w:tabs>
              <w:ind w:firstLine="0"/>
              <w:rPr>
                <w:sz w:val="16"/>
                <w:szCs w:val="16"/>
              </w:rPr>
            </w:pPr>
            <w:proofErr w:type="spellStart"/>
            <w:r>
              <w:rPr>
                <w:sz w:val="16"/>
                <w:szCs w:val="16"/>
              </w:rPr>
              <w:t>Отгледните</w:t>
            </w:r>
            <w:proofErr w:type="spellEnd"/>
            <w:r>
              <w:rPr>
                <w:sz w:val="16"/>
                <w:szCs w:val="16"/>
              </w:rPr>
              <w:t xml:space="preserve"> сечи са насочени към подобряване на  механичната устойчивост и качествените параметри на насажденията. Подходящи възобновителни сечи: както при естествените  насаждения от ч. бор</w:t>
            </w:r>
          </w:p>
        </w:tc>
        <w:tc>
          <w:tcPr>
            <w:tcW w:w="1276" w:type="dxa"/>
            <w:tcBorders>
              <w:top w:val="single" w:sz="4" w:space="0" w:color="auto"/>
              <w:left w:val="single" w:sz="4" w:space="0" w:color="auto"/>
              <w:bottom w:val="single" w:sz="4" w:space="0" w:color="auto"/>
              <w:right w:val="single" w:sz="4" w:space="0" w:color="auto"/>
            </w:tcBorders>
            <w:hideMark/>
          </w:tcPr>
          <w:p w14:paraId="0F225D16" w14:textId="43ADD4F0" w:rsidR="00C54ADC" w:rsidRDefault="00C54ADC" w:rsidP="00667164">
            <w:pPr>
              <w:pStyle w:val="23"/>
              <w:tabs>
                <w:tab w:val="clear" w:pos="-90"/>
                <w:tab w:val="center" w:pos="1170"/>
              </w:tabs>
              <w:ind w:firstLine="0"/>
              <w:rPr>
                <w:sz w:val="16"/>
                <w:szCs w:val="16"/>
              </w:rPr>
            </w:pPr>
            <w:r>
              <w:rPr>
                <w:sz w:val="16"/>
                <w:szCs w:val="16"/>
              </w:rPr>
              <w:t xml:space="preserve">ЧБВ; </w:t>
            </w:r>
            <w:proofErr w:type="spellStart"/>
            <w:r>
              <w:rPr>
                <w:sz w:val="16"/>
                <w:szCs w:val="16"/>
              </w:rPr>
              <w:t>ЧБСрН</w:t>
            </w:r>
            <w:proofErr w:type="spellEnd"/>
          </w:p>
        </w:tc>
      </w:tr>
      <w:tr w:rsidR="00C54ADC" w14:paraId="7B6D5B46" w14:textId="77777777" w:rsidTr="00AE1894">
        <w:tc>
          <w:tcPr>
            <w:tcW w:w="1481" w:type="dxa"/>
            <w:tcBorders>
              <w:top w:val="single" w:sz="4" w:space="0" w:color="auto"/>
              <w:left w:val="single" w:sz="4" w:space="0" w:color="auto"/>
              <w:bottom w:val="single" w:sz="4" w:space="0" w:color="auto"/>
              <w:right w:val="single" w:sz="4" w:space="0" w:color="auto"/>
            </w:tcBorders>
          </w:tcPr>
          <w:p w14:paraId="75AB5B66" w14:textId="77777777" w:rsidR="00C54ADC" w:rsidRDefault="00C54ADC" w:rsidP="00667164">
            <w:pPr>
              <w:pStyle w:val="23"/>
              <w:tabs>
                <w:tab w:val="clear" w:pos="-90"/>
                <w:tab w:val="center" w:pos="1170"/>
              </w:tabs>
              <w:ind w:firstLine="0"/>
              <w:rPr>
                <w:sz w:val="16"/>
                <w:szCs w:val="16"/>
              </w:rPr>
            </w:pPr>
          </w:p>
        </w:tc>
        <w:tc>
          <w:tcPr>
            <w:tcW w:w="1779" w:type="dxa"/>
            <w:tcBorders>
              <w:top w:val="single" w:sz="4" w:space="0" w:color="auto"/>
              <w:left w:val="single" w:sz="4" w:space="0" w:color="auto"/>
              <w:bottom w:val="single" w:sz="4" w:space="0" w:color="auto"/>
              <w:right w:val="single" w:sz="4" w:space="0" w:color="auto"/>
            </w:tcBorders>
            <w:hideMark/>
          </w:tcPr>
          <w:p w14:paraId="49DE453A" w14:textId="7E5759CE" w:rsidR="00C54ADC" w:rsidRDefault="00C54ADC" w:rsidP="00667164">
            <w:pPr>
              <w:pStyle w:val="23"/>
              <w:tabs>
                <w:tab w:val="clear" w:pos="-90"/>
                <w:tab w:val="center" w:pos="1170"/>
              </w:tabs>
              <w:ind w:firstLine="0"/>
              <w:rPr>
                <w:sz w:val="16"/>
                <w:szCs w:val="16"/>
              </w:rPr>
            </w:pPr>
            <w:r>
              <w:rPr>
                <w:sz w:val="16"/>
                <w:szCs w:val="16"/>
              </w:rPr>
              <w:t>Култури от черен бор извън естествената зона</w:t>
            </w:r>
            <w:r w:rsidR="00F61068">
              <w:rPr>
                <w:sz w:val="16"/>
                <w:szCs w:val="16"/>
              </w:rPr>
              <w:t xml:space="preserve"> </w:t>
            </w:r>
            <w:r>
              <w:rPr>
                <w:sz w:val="16"/>
                <w:szCs w:val="16"/>
              </w:rPr>
              <w:t>на разпространение на вида</w:t>
            </w:r>
          </w:p>
        </w:tc>
        <w:tc>
          <w:tcPr>
            <w:tcW w:w="5166" w:type="dxa"/>
            <w:tcBorders>
              <w:top w:val="single" w:sz="4" w:space="0" w:color="auto"/>
              <w:left w:val="single" w:sz="4" w:space="0" w:color="auto"/>
              <w:bottom w:val="single" w:sz="4" w:space="0" w:color="auto"/>
              <w:right w:val="single" w:sz="4" w:space="0" w:color="auto"/>
            </w:tcBorders>
            <w:hideMark/>
          </w:tcPr>
          <w:p w14:paraId="6F128E92" w14:textId="77777777" w:rsidR="00C54ADC" w:rsidRDefault="00C54ADC" w:rsidP="00667164">
            <w:pPr>
              <w:pStyle w:val="23"/>
              <w:tabs>
                <w:tab w:val="clear" w:pos="-90"/>
                <w:tab w:val="center" w:pos="1170"/>
              </w:tabs>
              <w:ind w:firstLine="0"/>
              <w:rPr>
                <w:sz w:val="16"/>
                <w:szCs w:val="16"/>
              </w:rPr>
            </w:pPr>
            <w:proofErr w:type="spellStart"/>
            <w:r>
              <w:rPr>
                <w:sz w:val="16"/>
                <w:szCs w:val="16"/>
              </w:rPr>
              <w:t>Отгледните</w:t>
            </w:r>
            <w:proofErr w:type="spellEnd"/>
            <w:r>
              <w:rPr>
                <w:sz w:val="16"/>
                <w:szCs w:val="16"/>
              </w:rPr>
              <w:t xml:space="preserve"> сечи са насочени към подобряване на  механичната устойчивост на насажденията и подпомагане на процесите на възстановяване на коренната растителност чрез прилагане на сечи за трансформация. Възобновителни сечи: в зависимост от възобновителните процеси и коренните видове които се възстановяват</w:t>
            </w:r>
          </w:p>
        </w:tc>
        <w:tc>
          <w:tcPr>
            <w:tcW w:w="1276" w:type="dxa"/>
            <w:tcBorders>
              <w:top w:val="single" w:sz="4" w:space="0" w:color="auto"/>
              <w:left w:val="single" w:sz="4" w:space="0" w:color="auto"/>
              <w:bottom w:val="single" w:sz="4" w:space="0" w:color="auto"/>
              <w:right w:val="single" w:sz="4" w:space="0" w:color="auto"/>
            </w:tcBorders>
            <w:hideMark/>
          </w:tcPr>
          <w:p w14:paraId="35F46256" w14:textId="60BAF49C" w:rsidR="00C54ADC" w:rsidRDefault="00C54ADC" w:rsidP="00667164">
            <w:pPr>
              <w:pStyle w:val="23"/>
              <w:tabs>
                <w:tab w:val="clear" w:pos="-90"/>
                <w:tab w:val="center" w:pos="1170"/>
              </w:tabs>
              <w:ind w:firstLine="0"/>
              <w:rPr>
                <w:sz w:val="16"/>
                <w:szCs w:val="16"/>
              </w:rPr>
            </w:pPr>
            <w:r>
              <w:rPr>
                <w:sz w:val="16"/>
                <w:szCs w:val="16"/>
              </w:rPr>
              <w:t>ЧБК; ИК</w:t>
            </w:r>
          </w:p>
        </w:tc>
      </w:tr>
      <w:tr w:rsidR="00D66682" w14:paraId="7E6206AF" w14:textId="77777777" w:rsidTr="00AE1894">
        <w:tc>
          <w:tcPr>
            <w:tcW w:w="1481" w:type="dxa"/>
            <w:tcBorders>
              <w:top w:val="single" w:sz="4" w:space="0" w:color="auto"/>
              <w:left w:val="single" w:sz="4" w:space="0" w:color="auto"/>
              <w:bottom w:val="single" w:sz="4" w:space="0" w:color="auto"/>
              <w:right w:val="single" w:sz="4" w:space="0" w:color="auto"/>
            </w:tcBorders>
          </w:tcPr>
          <w:p w14:paraId="28253E15" w14:textId="1B300941" w:rsidR="00D66682" w:rsidRDefault="006707C6" w:rsidP="00667164">
            <w:pPr>
              <w:pStyle w:val="23"/>
              <w:tabs>
                <w:tab w:val="clear" w:pos="-90"/>
                <w:tab w:val="center" w:pos="1170"/>
              </w:tabs>
              <w:ind w:firstLine="0"/>
              <w:rPr>
                <w:sz w:val="16"/>
                <w:szCs w:val="16"/>
              </w:rPr>
            </w:pPr>
            <w:r>
              <w:rPr>
                <w:sz w:val="16"/>
                <w:szCs w:val="16"/>
              </w:rPr>
              <w:t>Гори от смърч</w:t>
            </w:r>
          </w:p>
        </w:tc>
        <w:tc>
          <w:tcPr>
            <w:tcW w:w="1779" w:type="dxa"/>
            <w:tcBorders>
              <w:top w:val="single" w:sz="4" w:space="0" w:color="auto"/>
              <w:left w:val="single" w:sz="4" w:space="0" w:color="auto"/>
              <w:bottom w:val="single" w:sz="4" w:space="0" w:color="auto"/>
              <w:right w:val="single" w:sz="4" w:space="0" w:color="auto"/>
            </w:tcBorders>
          </w:tcPr>
          <w:p w14:paraId="37CB73A3" w14:textId="7099222F" w:rsidR="00D66682" w:rsidRDefault="006707C6" w:rsidP="00667164">
            <w:pPr>
              <w:pStyle w:val="23"/>
              <w:tabs>
                <w:tab w:val="clear" w:pos="-90"/>
                <w:tab w:val="center" w:pos="1170"/>
              </w:tabs>
              <w:ind w:firstLine="0"/>
              <w:rPr>
                <w:sz w:val="16"/>
                <w:szCs w:val="16"/>
              </w:rPr>
            </w:pPr>
            <w:r>
              <w:rPr>
                <w:sz w:val="16"/>
                <w:szCs w:val="16"/>
              </w:rPr>
              <w:t>Естествени гори от смърч</w:t>
            </w:r>
          </w:p>
        </w:tc>
        <w:tc>
          <w:tcPr>
            <w:tcW w:w="5166" w:type="dxa"/>
            <w:tcBorders>
              <w:top w:val="single" w:sz="4" w:space="0" w:color="auto"/>
              <w:left w:val="single" w:sz="4" w:space="0" w:color="auto"/>
              <w:bottom w:val="single" w:sz="4" w:space="0" w:color="auto"/>
              <w:right w:val="single" w:sz="4" w:space="0" w:color="auto"/>
            </w:tcBorders>
          </w:tcPr>
          <w:p w14:paraId="26948B85" w14:textId="58FB05F9" w:rsidR="00D66682" w:rsidRDefault="006707C6" w:rsidP="00667164">
            <w:pPr>
              <w:pStyle w:val="23"/>
              <w:tabs>
                <w:tab w:val="clear" w:pos="-90"/>
                <w:tab w:val="center" w:pos="1170"/>
              </w:tabs>
              <w:ind w:firstLine="0"/>
              <w:rPr>
                <w:sz w:val="16"/>
                <w:szCs w:val="16"/>
              </w:rPr>
            </w:pPr>
            <w:r>
              <w:rPr>
                <w:sz w:val="16"/>
                <w:szCs w:val="16"/>
              </w:rPr>
              <w:t>Поддър</w:t>
            </w:r>
            <w:r w:rsidR="00CC3EA7">
              <w:rPr>
                <w:sz w:val="16"/>
                <w:szCs w:val="16"/>
              </w:rPr>
              <w:t>ж</w:t>
            </w:r>
            <w:r>
              <w:rPr>
                <w:sz w:val="16"/>
                <w:szCs w:val="16"/>
              </w:rPr>
              <w:t xml:space="preserve">ане на неравномерната структура на </w:t>
            </w:r>
            <w:proofErr w:type="spellStart"/>
            <w:r>
              <w:rPr>
                <w:sz w:val="16"/>
                <w:szCs w:val="16"/>
              </w:rPr>
              <w:t>дървостоите</w:t>
            </w:r>
            <w:proofErr w:type="spellEnd"/>
            <w:r>
              <w:rPr>
                <w:sz w:val="16"/>
                <w:szCs w:val="16"/>
              </w:rPr>
              <w:t xml:space="preserve">. Подходящи възобновителни </w:t>
            </w:r>
            <w:proofErr w:type="spellStart"/>
            <w:r>
              <w:rPr>
                <w:sz w:val="16"/>
                <w:szCs w:val="16"/>
              </w:rPr>
              <w:t>сечи:единично</w:t>
            </w:r>
            <w:proofErr w:type="spellEnd"/>
            <w:r>
              <w:rPr>
                <w:sz w:val="16"/>
                <w:szCs w:val="16"/>
              </w:rPr>
              <w:t xml:space="preserve"> и групово-изборна; групово постепенна.</w:t>
            </w:r>
          </w:p>
          <w:p w14:paraId="11959FBB" w14:textId="77777777" w:rsidR="006707C6" w:rsidRDefault="006707C6" w:rsidP="00667164">
            <w:pPr>
              <w:pStyle w:val="23"/>
              <w:tabs>
                <w:tab w:val="clear" w:pos="-90"/>
                <w:tab w:val="center" w:pos="1170"/>
              </w:tabs>
              <w:ind w:firstLine="0"/>
              <w:rPr>
                <w:sz w:val="16"/>
                <w:szCs w:val="16"/>
              </w:rPr>
            </w:pPr>
            <w:proofErr w:type="spellStart"/>
            <w:r>
              <w:rPr>
                <w:sz w:val="16"/>
                <w:szCs w:val="16"/>
              </w:rPr>
              <w:t>Отгледните</w:t>
            </w:r>
            <w:proofErr w:type="spellEnd"/>
            <w:r>
              <w:rPr>
                <w:sz w:val="16"/>
                <w:szCs w:val="16"/>
              </w:rPr>
              <w:t xml:space="preserve"> сечи се провеждат с цел подобряване на механичната устойчивост и качествените параметри на насажденията. За трансформация на структурата и преминаване от </w:t>
            </w:r>
            <w:proofErr w:type="spellStart"/>
            <w:r>
              <w:rPr>
                <w:sz w:val="16"/>
                <w:szCs w:val="16"/>
              </w:rPr>
              <w:t>сечищна</w:t>
            </w:r>
            <w:proofErr w:type="spellEnd"/>
            <w:r>
              <w:rPr>
                <w:sz w:val="16"/>
                <w:szCs w:val="16"/>
              </w:rPr>
              <w:t xml:space="preserve"> в изборна структура се прилага изборно </w:t>
            </w:r>
            <w:proofErr w:type="spellStart"/>
            <w:r>
              <w:rPr>
                <w:sz w:val="16"/>
                <w:szCs w:val="16"/>
              </w:rPr>
              <w:t>прореждане</w:t>
            </w:r>
            <w:proofErr w:type="spellEnd"/>
            <w:r>
              <w:rPr>
                <w:sz w:val="16"/>
                <w:szCs w:val="16"/>
              </w:rPr>
              <w:t>.</w:t>
            </w:r>
          </w:p>
          <w:p w14:paraId="131FFD0C" w14:textId="4049E1EE" w:rsidR="006707C6" w:rsidRDefault="00F97975" w:rsidP="00667164">
            <w:pPr>
              <w:pStyle w:val="23"/>
              <w:tabs>
                <w:tab w:val="clear" w:pos="-90"/>
                <w:tab w:val="center" w:pos="1170"/>
              </w:tabs>
              <w:ind w:firstLine="0"/>
              <w:rPr>
                <w:sz w:val="16"/>
                <w:szCs w:val="16"/>
              </w:rPr>
            </w:pPr>
            <w:r>
              <w:rPr>
                <w:sz w:val="16"/>
                <w:szCs w:val="16"/>
              </w:rPr>
              <w:t xml:space="preserve">Във високопланинските смърчови гори лесовъдските мероприятия са насочени към запазване на естествената групова структура на насажденията. </w:t>
            </w:r>
            <w:r w:rsidR="006707C6">
              <w:rPr>
                <w:sz w:val="16"/>
                <w:szCs w:val="16"/>
              </w:rPr>
              <w:t xml:space="preserve"> </w:t>
            </w:r>
          </w:p>
        </w:tc>
        <w:tc>
          <w:tcPr>
            <w:tcW w:w="1276" w:type="dxa"/>
            <w:tcBorders>
              <w:top w:val="single" w:sz="4" w:space="0" w:color="auto"/>
              <w:left w:val="single" w:sz="4" w:space="0" w:color="auto"/>
              <w:bottom w:val="single" w:sz="4" w:space="0" w:color="auto"/>
              <w:right w:val="single" w:sz="4" w:space="0" w:color="auto"/>
            </w:tcBorders>
          </w:tcPr>
          <w:p w14:paraId="4D3B7E1D" w14:textId="79F01716" w:rsidR="00D66682" w:rsidRDefault="00F97975" w:rsidP="00667164">
            <w:pPr>
              <w:pStyle w:val="23"/>
              <w:tabs>
                <w:tab w:val="clear" w:pos="-90"/>
                <w:tab w:val="center" w:pos="1170"/>
              </w:tabs>
              <w:ind w:firstLine="0"/>
              <w:rPr>
                <w:sz w:val="16"/>
                <w:szCs w:val="16"/>
              </w:rPr>
            </w:pPr>
            <w:r>
              <w:rPr>
                <w:sz w:val="16"/>
                <w:szCs w:val="16"/>
              </w:rPr>
              <w:t xml:space="preserve">СВ; </w:t>
            </w:r>
            <w:proofErr w:type="spellStart"/>
            <w:r>
              <w:rPr>
                <w:sz w:val="16"/>
                <w:szCs w:val="16"/>
              </w:rPr>
              <w:t>ССрН</w:t>
            </w:r>
            <w:proofErr w:type="spellEnd"/>
            <w:r>
              <w:rPr>
                <w:sz w:val="16"/>
                <w:szCs w:val="16"/>
              </w:rPr>
              <w:t>; СВ; Из</w:t>
            </w:r>
          </w:p>
        </w:tc>
      </w:tr>
      <w:tr w:rsidR="00F97975" w14:paraId="2781A886" w14:textId="77777777" w:rsidTr="00AE1894">
        <w:tc>
          <w:tcPr>
            <w:tcW w:w="1481" w:type="dxa"/>
            <w:tcBorders>
              <w:top w:val="single" w:sz="4" w:space="0" w:color="auto"/>
              <w:left w:val="single" w:sz="4" w:space="0" w:color="auto"/>
              <w:bottom w:val="single" w:sz="4" w:space="0" w:color="auto"/>
              <w:right w:val="single" w:sz="4" w:space="0" w:color="auto"/>
            </w:tcBorders>
          </w:tcPr>
          <w:p w14:paraId="572A00C8" w14:textId="77777777" w:rsidR="00F97975" w:rsidRDefault="00F97975" w:rsidP="00667164">
            <w:pPr>
              <w:pStyle w:val="23"/>
              <w:tabs>
                <w:tab w:val="clear" w:pos="-90"/>
                <w:tab w:val="center" w:pos="1170"/>
              </w:tabs>
              <w:ind w:firstLine="0"/>
              <w:rPr>
                <w:sz w:val="16"/>
                <w:szCs w:val="16"/>
              </w:rPr>
            </w:pPr>
          </w:p>
        </w:tc>
        <w:tc>
          <w:tcPr>
            <w:tcW w:w="1779" w:type="dxa"/>
            <w:tcBorders>
              <w:top w:val="single" w:sz="4" w:space="0" w:color="auto"/>
              <w:left w:val="single" w:sz="4" w:space="0" w:color="auto"/>
              <w:bottom w:val="single" w:sz="4" w:space="0" w:color="auto"/>
              <w:right w:val="single" w:sz="4" w:space="0" w:color="auto"/>
            </w:tcBorders>
          </w:tcPr>
          <w:p w14:paraId="016CD74B" w14:textId="3F4F6D39" w:rsidR="00F97975" w:rsidRDefault="00F97975" w:rsidP="00667164">
            <w:pPr>
              <w:pStyle w:val="23"/>
              <w:tabs>
                <w:tab w:val="clear" w:pos="-90"/>
                <w:tab w:val="center" w:pos="1170"/>
              </w:tabs>
              <w:ind w:firstLine="0"/>
              <w:rPr>
                <w:sz w:val="16"/>
                <w:szCs w:val="16"/>
              </w:rPr>
            </w:pPr>
            <w:r>
              <w:rPr>
                <w:sz w:val="16"/>
                <w:szCs w:val="16"/>
              </w:rPr>
              <w:t>Култури от смърч в естествената зона на разпространение</w:t>
            </w:r>
            <w:r w:rsidR="00CE7186">
              <w:rPr>
                <w:sz w:val="16"/>
                <w:szCs w:val="16"/>
              </w:rPr>
              <w:t xml:space="preserve"> на вида</w:t>
            </w:r>
          </w:p>
        </w:tc>
        <w:tc>
          <w:tcPr>
            <w:tcW w:w="5166" w:type="dxa"/>
            <w:tcBorders>
              <w:top w:val="single" w:sz="4" w:space="0" w:color="auto"/>
              <w:left w:val="single" w:sz="4" w:space="0" w:color="auto"/>
              <w:bottom w:val="single" w:sz="4" w:space="0" w:color="auto"/>
              <w:right w:val="single" w:sz="4" w:space="0" w:color="auto"/>
            </w:tcBorders>
          </w:tcPr>
          <w:p w14:paraId="5E519F86" w14:textId="77777777" w:rsidR="00F97975" w:rsidRDefault="00F97975" w:rsidP="00667164">
            <w:pPr>
              <w:pStyle w:val="23"/>
              <w:tabs>
                <w:tab w:val="clear" w:pos="-90"/>
                <w:tab w:val="center" w:pos="1170"/>
              </w:tabs>
              <w:ind w:firstLine="0"/>
              <w:rPr>
                <w:sz w:val="16"/>
                <w:szCs w:val="16"/>
              </w:rPr>
            </w:pPr>
            <w:proofErr w:type="spellStart"/>
            <w:r>
              <w:rPr>
                <w:sz w:val="16"/>
                <w:szCs w:val="16"/>
              </w:rPr>
              <w:t>Отгледните</w:t>
            </w:r>
            <w:proofErr w:type="spellEnd"/>
            <w:r>
              <w:rPr>
                <w:sz w:val="16"/>
                <w:szCs w:val="16"/>
              </w:rPr>
              <w:t xml:space="preserve"> сечи се провеждат с цел подобряване на механичната устойчивост и качествените параметри на насажденията. За трансформация на структурата и преминаване от </w:t>
            </w:r>
            <w:proofErr w:type="spellStart"/>
            <w:r>
              <w:rPr>
                <w:sz w:val="16"/>
                <w:szCs w:val="16"/>
              </w:rPr>
              <w:t>сечищна</w:t>
            </w:r>
            <w:proofErr w:type="spellEnd"/>
            <w:r>
              <w:rPr>
                <w:sz w:val="16"/>
                <w:szCs w:val="16"/>
              </w:rPr>
              <w:t xml:space="preserve"> в изборна структура се прилага изборно </w:t>
            </w:r>
            <w:proofErr w:type="spellStart"/>
            <w:r>
              <w:rPr>
                <w:sz w:val="16"/>
                <w:szCs w:val="16"/>
              </w:rPr>
              <w:t>прореждане</w:t>
            </w:r>
            <w:proofErr w:type="spellEnd"/>
            <w:r>
              <w:rPr>
                <w:sz w:val="16"/>
                <w:szCs w:val="16"/>
              </w:rPr>
              <w:t>.</w:t>
            </w:r>
          </w:p>
          <w:p w14:paraId="478C1B88" w14:textId="010163A2" w:rsidR="00F97975" w:rsidRDefault="00F97975" w:rsidP="00667164">
            <w:pPr>
              <w:pStyle w:val="23"/>
              <w:tabs>
                <w:tab w:val="clear" w:pos="-90"/>
                <w:tab w:val="center" w:pos="1170"/>
              </w:tabs>
              <w:ind w:firstLine="0"/>
              <w:rPr>
                <w:sz w:val="16"/>
                <w:szCs w:val="16"/>
              </w:rPr>
            </w:pPr>
            <w:r>
              <w:rPr>
                <w:sz w:val="16"/>
                <w:szCs w:val="16"/>
              </w:rPr>
              <w:t xml:space="preserve">Възобновителните сечи са както в естествените </w:t>
            </w:r>
            <w:proofErr w:type="spellStart"/>
            <w:r>
              <w:rPr>
                <w:sz w:val="16"/>
                <w:szCs w:val="16"/>
              </w:rPr>
              <w:t>свърчови</w:t>
            </w:r>
            <w:proofErr w:type="spellEnd"/>
            <w:r>
              <w:rPr>
                <w:sz w:val="16"/>
                <w:szCs w:val="16"/>
              </w:rPr>
              <w:t xml:space="preserve"> гори.</w:t>
            </w:r>
          </w:p>
        </w:tc>
        <w:tc>
          <w:tcPr>
            <w:tcW w:w="1276" w:type="dxa"/>
            <w:tcBorders>
              <w:top w:val="single" w:sz="4" w:space="0" w:color="auto"/>
              <w:left w:val="single" w:sz="4" w:space="0" w:color="auto"/>
              <w:bottom w:val="single" w:sz="4" w:space="0" w:color="auto"/>
              <w:right w:val="single" w:sz="4" w:space="0" w:color="auto"/>
            </w:tcBorders>
          </w:tcPr>
          <w:p w14:paraId="65090E97" w14:textId="473290F6" w:rsidR="00F97975" w:rsidRDefault="00CE7186" w:rsidP="00667164">
            <w:pPr>
              <w:pStyle w:val="23"/>
              <w:tabs>
                <w:tab w:val="clear" w:pos="-90"/>
                <w:tab w:val="center" w:pos="1170"/>
              </w:tabs>
              <w:ind w:firstLine="0"/>
              <w:rPr>
                <w:sz w:val="16"/>
                <w:szCs w:val="16"/>
              </w:rPr>
            </w:pPr>
            <w:r>
              <w:rPr>
                <w:sz w:val="16"/>
                <w:szCs w:val="16"/>
              </w:rPr>
              <w:t xml:space="preserve">СВ; </w:t>
            </w:r>
            <w:proofErr w:type="spellStart"/>
            <w:r>
              <w:rPr>
                <w:sz w:val="16"/>
                <w:szCs w:val="16"/>
              </w:rPr>
              <w:t>ССрН;Из</w:t>
            </w:r>
            <w:proofErr w:type="spellEnd"/>
          </w:p>
        </w:tc>
      </w:tr>
      <w:tr w:rsidR="00C54ADC" w14:paraId="10B33BE5" w14:textId="77777777" w:rsidTr="00AE1894">
        <w:tc>
          <w:tcPr>
            <w:tcW w:w="1481" w:type="dxa"/>
            <w:tcBorders>
              <w:top w:val="single" w:sz="4" w:space="0" w:color="auto"/>
              <w:left w:val="single" w:sz="4" w:space="0" w:color="auto"/>
              <w:bottom w:val="single" w:sz="4" w:space="0" w:color="auto"/>
              <w:right w:val="single" w:sz="4" w:space="0" w:color="auto"/>
            </w:tcBorders>
          </w:tcPr>
          <w:p w14:paraId="0363DC46" w14:textId="3D6F7F7C" w:rsidR="00C54ADC" w:rsidRDefault="00C54ADC" w:rsidP="00667164">
            <w:pPr>
              <w:pStyle w:val="23"/>
              <w:tabs>
                <w:tab w:val="clear" w:pos="-90"/>
                <w:tab w:val="center" w:pos="1170"/>
              </w:tabs>
              <w:ind w:firstLine="0"/>
              <w:rPr>
                <w:sz w:val="16"/>
                <w:szCs w:val="16"/>
              </w:rPr>
            </w:pPr>
            <w:r>
              <w:rPr>
                <w:sz w:val="16"/>
                <w:szCs w:val="16"/>
              </w:rPr>
              <w:t>Гори от об</w:t>
            </w:r>
            <w:r w:rsidR="00C402DD">
              <w:rPr>
                <w:sz w:val="16"/>
                <w:szCs w:val="16"/>
              </w:rPr>
              <w:t>.</w:t>
            </w:r>
            <w:r>
              <w:rPr>
                <w:sz w:val="16"/>
                <w:szCs w:val="16"/>
              </w:rPr>
              <w:t xml:space="preserve"> </w:t>
            </w:r>
            <w:r w:rsidR="001F7B59">
              <w:rPr>
                <w:sz w:val="16"/>
                <w:szCs w:val="16"/>
              </w:rPr>
              <w:t>Е</w:t>
            </w:r>
            <w:r>
              <w:rPr>
                <w:sz w:val="16"/>
                <w:szCs w:val="16"/>
              </w:rPr>
              <w:t>ла</w:t>
            </w:r>
          </w:p>
        </w:tc>
        <w:tc>
          <w:tcPr>
            <w:tcW w:w="1779" w:type="dxa"/>
            <w:tcBorders>
              <w:top w:val="single" w:sz="4" w:space="0" w:color="auto"/>
              <w:left w:val="single" w:sz="4" w:space="0" w:color="auto"/>
              <w:bottom w:val="single" w:sz="4" w:space="0" w:color="auto"/>
              <w:right w:val="single" w:sz="4" w:space="0" w:color="auto"/>
            </w:tcBorders>
          </w:tcPr>
          <w:p w14:paraId="290610FE" w14:textId="1D8C5668" w:rsidR="00C54ADC" w:rsidRDefault="00C54ADC" w:rsidP="00667164">
            <w:pPr>
              <w:pStyle w:val="23"/>
              <w:tabs>
                <w:tab w:val="clear" w:pos="-90"/>
                <w:tab w:val="center" w:pos="1170"/>
              </w:tabs>
              <w:ind w:firstLine="0"/>
              <w:rPr>
                <w:sz w:val="16"/>
                <w:szCs w:val="16"/>
              </w:rPr>
            </w:pPr>
            <w:r>
              <w:rPr>
                <w:sz w:val="16"/>
                <w:szCs w:val="16"/>
              </w:rPr>
              <w:t>Естествени гори от обикновена ела</w:t>
            </w:r>
          </w:p>
        </w:tc>
        <w:tc>
          <w:tcPr>
            <w:tcW w:w="5166" w:type="dxa"/>
            <w:tcBorders>
              <w:top w:val="single" w:sz="4" w:space="0" w:color="auto"/>
              <w:left w:val="single" w:sz="4" w:space="0" w:color="auto"/>
              <w:bottom w:val="single" w:sz="4" w:space="0" w:color="auto"/>
              <w:right w:val="single" w:sz="4" w:space="0" w:color="auto"/>
            </w:tcBorders>
          </w:tcPr>
          <w:p w14:paraId="68C6B684" w14:textId="48CE2992" w:rsidR="00C54ADC" w:rsidRDefault="00C54ADC" w:rsidP="00667164">
            <w:pPr>
              <w:pStyle w:val="23"/>
              <w:tabs>
                <w:tab w:val="clear" w:pos="-90"/>
                <w:tab w:val="center" w:pos="1170"/>
              </w:tabs>
              <w:ind w:firstLine="0"/>
              <w:rPr>
                <w:sz w:val="16"/>
                <w:szCs w:val="16"/>
              </w:rPr>
            </w:pPr>
            <w:r>
              <w:rPr>
                <w:sz w:val="16"/>
                <w:szCs w:val="16"/>
              </w:rPr>
              <w:t xml:space="preserve">Поддържане на смесения характер и неравномерна структура на </w:t>
            </w:r>
            <w:proofErr w:type="spellStart"/>
            <w:r>
              <w:rPr>
                <w:sz w:val="16"/>
                <w:szCs w:val="16"/>
              </w:rPr>
              <w:t>дървостоите</w:t>
            </w:r>
            <w:proofErr w:type="spellEnd"/>
            <w:r>
              <w:rPr>
                <w:sz w:val="16"/>
                <w:szCs w:val="16"/>
              </w:rPr>
              <w:t xml:space="preserve">. С </w:t>
            </w:r>
            <w:proofErr w:type="spellStart"/>
            <w:r>
              <w:rPr>
                <w:sz w:val="16"/>
                <w:szCs w:val="16"/>
              </w:rPr>
              <w:t>отгледните</w:t>
            </w:r>
            <w:proofErr w:type="spellEnd"/>
            <w:r>
              <w:rPr>
                <w:sz w:val="16"/>
                <w:szCs w:val="16"/>
              </w:rPr>
              <w:t xml:space="preserve"> сечи се цели подобряване на механичната устойчивост и качествените показатели на насажденията. За трансформация на </w:t>
            </w:r>
            <w:proofErr w:type="spellStart"/>
            <w:r>
              <w:rPr>
                <w:sz w:val="16"/>
                <w:szCs w:val="16"/>
              </w:rPr>
              <w:t>структурана</w:t>
            </w:r>
            <w:proofErr w:type="spellEnd"/>
            <w:r>
              <w:rPr>
                <w:sz w:val="16"/>
                <w:szCs w:val="16"/>
              </w:rPr>
              <w:t xml:space="preserve"> от </w:t>
            </w:r>
            <w:proofErr w:type="spellStart"/>
            <w:r>
              <w:rPr>
                <w:sz w:val="16"/>
                <w:szCs w:val="16"/>
              </w:rPr>
              <w:t>сечищна</w:t>
            </w:r>
            <w:proofErr w:type="spellEnd"/>
            <w:r>
              <w:rPr>
                <w:sz w:val="16"/>
                <w:szCs w:val="16"/>
              </w:rPr>
              <w:t xml:space="preserve"> в изборна се прилага изборно </w:t>
            </w:r>
            <w:proofErr w:type="spellStart"/>
            <w:r>
              <w:rPr>
                <w:sz w:val="16"/>
                <w:szCs w:val="16"/>
              </w:rPr>
              <w:t>прореждане</w:t>
            </w:r>
            <w:proofErr w:type="spellEnd"/>
            <w:r>
              <w:rPr>
                <w:sz w:val="16"/>
                <w:szCs w:val="16"/>
              </w:rPr>
              <w:t>. Подходящи възобновителни сечи – групово-постепенна и единично-изборна</w:t>
            </w:r>
          </w:p>
        </w:tc>
        <w:tc>
          <w:tcPr>
            <w:tcW w:w="1276" w:type="dxa"/>
            <w:tcBorders>
              <w:top w:val="single" w:sz="4" w:space="0" w:color="auto"/>
              <w:left w:val="single" w:sz="4" w:space="0" w:color="auto"/>
              <w:bottom w:val="single" w:sz="4" w:space="0" w:color="auto"/>
              <w:right w:val="single" w:sz="4" w:space="0" w:color="auto"/>
            </w:tcBorders>
          </w:tcPr>
          <w:p w14:paraId="2A54C26B" w14:textId="69D17E8D" w:rsidR="00C54ADC" w:rsidRDefault="00C54ADC" w:rsidP="00667164">
            <w:pPr>
              <w:pStyle w:val="23"/>
              <w:tabs>
                <w:tab w:val="clear" w:pos="-90"/>
                <w:tab w:val="center" w:pos="1170"/>
              </w:tabs>
              <w:ind w:firstLine="0"/>
              <w:rPr>
                <w:sz w:val="16"/>
                <w:szCs w:val="16"/>
              </w:rPr>
            </w:pPr>
          </w:p>
        </w:tc>
      </w:tr>
      <w:tr w:rsidR="00C54ADC" w14:paraId="10C0BBEC" w14:textId="77777777" w:rsidTr="00AE1894">
        <w:tc>
          <w:tcPr>
            <w:tcW w:w="1481" w:type="dxa"/>
            <w:tcBorders>
              <w:top w:val="single" w:sz="4" w:space="0" w:color="auto"/>
              <w:left w:val="single" w:sz="4" w:space="0" w:color="auto"/>
              <w:bottom w:val="single" w:sz="4" w:space="0" w:color="auto"/>
              <w:right w:val="single" w:sz="4" w:space="0" w:color="auto"/>
            </w:tcBorders>
            <w:hideMark/>
          </w:tcPr>
          <w:p w14:paraId="373C24B1" w14:textId="77777777" w:rsidR="00C54ADC" w:rsidRDefault="00C54ADC" w:rsidP="00667164">
            <w:pPr>
              <w:pStyle w:val="23"/>
              <w:tabs>
                <w:tab w:val="clear" w:pos="-90"/>
                <w:tab w:val="center" w:pos="1170"/>
              </w:tabs>
              <w:ind w:firstLine="0"/>
              <w:rPr>
                <w:sz w:val="16"/>
                <w:szCs w:val="16"/>
              </w:rPr>
            </w:pPr>
            <w:r>
              <w:rPr>
                <w:sz w:val="16"/>
                <w:szCs w:val="16"/>
              </w:rPr>
              <w:t>Смесени иглолистни и иглолистно-широколистни гори</w:t>
            </w:r>
          </w:p>
        </w:tc>
        <w:tc>
          <w:tcPr>
            <w:tcW w:w="1779" w:type="dxa"/>
            <w:tcBorders>
              <w:top w:val="single" w:sz="4" w:space="0" w:color="auto"/>
              <w:left w:val="single" w:sz="4" w:space="0" w:color="auto"/>
              <w:bottom w:val="single" w:sz="4" w:space="0" w:color="auto"/>
              <w:right w:val="single" w:sz="4" w:space="0" w:color="auto"/>
            </w:tcBorders>
            <w:hideMark/>
          </w:tcPr>
          <w:p w14:paraId="1958727E" w14:textId="77777777" w:rsidR="00C54ADC" w:rsidRDefault="00C54ADC" w:rsidP="00667164">
            <w:pPr>
              <w:pStyle w:val="23"/>
              <w:tabs>
                <w:tab w:val="clear" w:pos="-90"/>
                <w:tab w:val="center" w:pos="1170"/>
              </w:tabs>
              <w:ind w:firstLine="0"/>
              <w:rPr>
                <w:sz w:val="16"/>
                <w:szCs w:val="16"/>
              </w:rPr>
            </w:pPr>
            <w:r>
              <w:rPr>
                <w:sz w:val="16"/>
                <w:szCs w:val="16"/>
              </w:rPr>
              <w:t>Естествени гори</w:t>
            </w:r>
          </w:p>
        </w:tc>
        <w:tc>
          <w:tcPr>
            <w:tcW w:w="5166" w:type="dxa"/>
            <w:tcBorders>
              <w:top w:val="single" w:sz="4" w:space="0" w:color="auto"/>
              <w:left w:val="single" w:sz="4" w:space="0" w:color="auto"/>
              <w:bottom w:val="single" w:sz="4" w:space="0" w:color="auto"/>
              <w:right w:val="single" w:sz="4" w:space="0" w:color="auto"/>
            </w:tcBorders>
            <w:hideMark/>
          </w:tcPr>
          <w:p w14:paraId="712D1D98" w14:textId="77777777" w:rsidR="00C54ADC" w:rsidRDefault="00C54ADC" w:rsidP="00667164">
            <w:pPr>
              <w:pStyle w:val="23"/>
              <w:tabs>
                <w:tab w:val="clear" w:pos="-90"/>
                <w:tab w:val="center" w:pos="1170"/>
              </w:tabs>
              <w:ind w:firstLine="0"/>
              <w:rPr>
                <w:sz w:val="16"/>
                <w:szCs w:val="16"/>
              </w:rPr>
            </w:pPr>
            <w:proofErr w:type="spellStart"/>
            <w:r>
              <w:rPr>
                <w:sz w:val="16"/>
                <w:szCs w:val="16"/>
              </w:rPr>
              <w:t>Отгледните</w:t>
            </w:r>
            <w:proofErr w:type="spellEnd"/>
            <w:r>
              <w:rPr>
                <w:sz w:val="16"/>
                <w:szCs w:val="16"/>
              </w:rPr>
              <w:t xml:space="preserve"> сечи са насочени към поддържане на смесения характер на насажденията. За </w:t>
            </w:r>
            <w:proofErr w:type="spellStart"/>
            <w:r>
              <w:rPr>
                <w:sz w:val="16"/>
                <w:szCs w:val="16"/>
              </w:rPr>
              <w:t>трансформацие</w:t>
            </w:r>
            <w:proofErr w:type="spellEnd"/>
            <w:r>
              <w:rPr>
                <w:sz w:val="16"/>
                <w:szCs w:val="16"/>
              </w:rPr>
              <w:t xml:space="preserve"> на структурата и преминаване от </w:t>
            </w:r>
            <w:proofErr w:type="spellStart"/>
            <w:r>
              <w:rPr>
                <w:sz w:val="16"/>
                <w:szCs w:val="16"/>
              </w:rPr>
              <w:t>сечищна</w:t>
            </w:r>
            <w:proofErr w:type="spellEnd"/>
            <w:r>
              <w:rPr>
                <w:sz w:val="16"/>
                <w:szCs w:val="16"/>
              </w:rPr>
              <w:t xml:space="preserve"> в изборна форма се прилага изборно </w:t>
            </w:r>
            <w:proofErr w:type="spellStart"/>
            <w:r>
              <w:rPr>
                <w:sz w:val="16"/>
                <w:szCs w:val="16"/>
              </w:rPr>
              <w:t>прореждане</w:t>
            </w:r>
            <w:proofErr w:type="spellEnd"/>
            <w:r>
              <w:rPr>
                <w:sz w:val="16"/>
                <w:szCs w:val="16"/>
              </w:rPr>
              <w:t xml:space="preserve">. </w:t>
            </w:r>
            <w:proofErr w:type="spellStart"/>
            <w:r>
              <w:rPr>
                <w:sz w:val="16"/>
                <w:szCs w:val="16"/>
              </w:rPr>
              <w:t>Походящи</w:t>
            </w:r>
            <w:proofErr w:type="spellEnd"/>
            <w:r>
              <w:rPr>
                <w:sz w:val="16"/>
                <w:szCs w:val="16"/>
              </w:rPr>
              <w:t xml:space="preserve"> възобновителни сечи: дългосрочно- постепенни;  изборни; </w:t>
            </w:r>
          </w:p>
        </w:tc>
        <w:tc>
          <w:tcPr>
            <w:tcW w:w="1276" w:type="dxa"/>
            <w:tcBorders>
              <w:top w:val="single" w:sz="4" w:space="0" w:color="auto"/>
              <w:left w:val="single" w:sz="4" w:space="0" w:color="auto"/>
              <w:bottom w:val="single" w:sz="4" w:space="0" w:color="auto"/>
              <w:right w:val="single" w:sz="4" w:space="0" w:color="auto"/>
            </w:tcBorders>
            <w:hideMark/>
          </w:tcPr>
          <w:p w14:paraId="6AD5378B" w14:textId="48C2D414" w:rsidR="00C54ADC" w:rsidRDefault="00C54ADC" w:rsidP="00667164">
            <w:pPr>
              <w:pStyle w:val="23"/>
              <w:tabs>
                <w:tab w:val="clear" w:pos="-90"/>
                <w:tab w:val="center" w:pos="1170"/>
              </w:tabs>
              <w:ind w:firstLine="0"/>
              <w:rPr>
                <w:sz w:val="16"/>
                <w:szCs w:val="16"/>
              </w:rPr>
            </w:pPr>
            <w:proofErr w:type="spellStart"/>
            <w:r>
              <w:rPr>
                <w:sz w:val="16"/>
                <w:szCs w:val="16"/>
              </w:rPr>
              <w:t>СмИВ</w:t>
            </w:r>
            <w:proofErr w:type="spellEnd"/>
            <w:r>
              <w:rPr>
                <w:sz w:val="16"/>
                <w:szCs w:val="16"/>
              </w:rPr>
              <w:t xml:space="preserve">; </w:t>
            </w:r>
            <w:proofErr w:type="spellStart"/>
            <w:r>
              <w:rPr>
                <w:sz w:val="16"/>
                <w:szCs w:val="16"/>
              </w:rPr>
              <w:t>СмИСрН</w:t>
            </w:r>
            <w:proofErr w:type="spellEnd"/>
            <w:r>
              <w:rPr>
                <w:sz w:val="16"/>
                <w:szCs w:val="16"/>
              </w:rPr>
              <w:t xml:space="preserve">; ИШВ; ИШВ; </w:t>
            </w:r>
            <w:proofErr w:type="spellStart"/>
            <w:r>
              <w:rPr>
                <w:sz w:val="16"/>
                <w:szCs w:val="16"/>
              </w:rPr>
              <w:t>ИШСрН</w:t>
            </w:r>
            <w:proofErr w:type="spellEnd"/>
            <w:r>
              <w:rPr>
                <w:sz w:val="16"/>
                <w:szCs w:val="16"/>
              </w:rPr>
              <w:t xml:space="preserve">; ШИВ; </w:t>
            </w:r>
            <w:proofErr w:type="spellStart"/>
            <w:r>
              <w:rPr>
                <w:sz w:val="16"/>
                <w:szCs w:val="16"/>
              </w:rPr>
              <w:t>ШИСрН</w:t>
            </w:r>
            <w:proofErr w:type="spellEnd"/>
            <w:r>
              <w:rPr>
                <w:sz w:val="16"/>
                <w:szCs w:val="16"/>
              </w:rPr>
              <w:t>; Из</w:t>
            </w:r>
          </w:p>
        </w:tc>
      </w:tr>
      <w:tr w:rsidR="00C54ADC" w14:paraId="45A80784" w14:textId="77777777" w:rsidTr="00AE1894">
        <w:tc>
          <w:tcPr>
            <w:tcW w:w="1481" w:type="dxa"/>
            <w:tcBorders>
              <w:top w:val="single" w:sz="4" w:space="0" w:color="auto"/>
              <w:left w:val="single" w:sz="4" w:space="0" w:color="auto"/>
              <w:bottom w:val="single" w:sz="4" w:space="0" w:color="auto"/>
              <w:right w:val="single" w:sz="4" w:space="0" w:color="auto"/>
            </w:tcBorders>
            <w:hideMark/>
          </w:tcPr>
          <w:p w14:paraId="5E67DADB" w14:textId="40CCA638" w:rsidR="00C54ADC" w:rsidRDefault="00C54ADC" w:rsidP="00667164">
            <w:pPr>
              <w:pStyle w:val="23"/>
              <w:tabs>
                <w:tab w:val="clear" w:pos="-90"/>
                <w:tab w:val="center" w:pos="1170"/>
              </w:tabs>
              <w:ind w:firstLine="0"/>
              <w:rPr>
                <w:b/>
                <w:sz w:val="16"/>
                <w:szCs w:val="16"/>
              </w:rPr>
            </w:pPr>
            <w:r>
              <w:rPr>
                <w:b/>
                <w:sz w:val="16"/>
                <w:szCs w:val="16"/>
              </w:rPr>
              <w:lastRenderedPageBreak/>
              <w:t xml:space="preserve">Широколистна семенна  </w:t>
            </w:r>
          </w:p>
        </w:tc>
        <w:tc>
          <w:tcPr>
            <w:tcW w:w="1779" w:type="dxa"/>
            <w:tcBorders>
              <w:top w:val="single" w:sz="4" w:space="0" w:color="auto"/>
              <w:left w:val="single" w:sz="4" w:space="0" w:color="auto"/>
              <w:bottom w:val="single" w:sz="4" w:space="0" w:color="auto"/>
              <w:right w:val="single" w:sz="4" w:space="0" w:color="auto"/>
            </w:tcBorders>
          </w:tcPr>
          <w:p w14:paraId="5143E0B2" w14:textId="77777777" w:rsidR="00C54ADC" w:rsidRDefault="00C54ADC" w:rsidP="00667164">
            <w:pPr>
              <w:pStyle w:val="23"/>
              <w:tabs>
                <w:tab w:val="clear" w:pos="-90"/>
                <w:tab w:val="center" w:pos="1170"/>
              </w:tabs>
              <w:ind w:firstLine="0"/>
              <w:rPr>
                <w:sz w:val="16"/>
                <w:szCs w:val="16"/>
              </w:rPr>
            </w:pPr>
          </w:p>
        </w:tc>
        <w:tc>
          <w:tcPr>
            <w:tcW w:w="5166" w:type="dxa"/>
            <w:tcBorders>
              <w:top w:val="single" w:sz="4" w:space="0" w:color="auto"/>
              <w:left w:val="single" w:sz="4" w:space="0" w:color="auto"/>
              <w:bottom w:val="single" w:sz="4" w:space="0" w:color="auto"/>
              <w:right w:val="single" w:sz="4" w:space="0" w:color="auto"/>
            </w:tcBorders>
          </w:tcPr>
          <w:p w14:paraId="340FDE0A" w14:textId="77777777" w:rsidR="00C54ADC" w:rsidRDefault="00C54ADC" w:rsidP="00667164">
            <w:pPr>
              <w:pStyle w:val="23"/>
              <w:tabs>
                <w:tab w:val="clear" w:pos="-90"/>
                <w:tab w:val="center" w:pos="1170"/>
              </w:tabs>
              <w:ind w:firstLine="0"/>
              <w:rPr>
                <w:sz w:val="16"/>
                <w:szCs w:val="16"/>
              </w:rPr>
            </w:pPr>
          </w:p>
        </w:tc>
        <w:tc>
          <w:tcPr>
            <w:tcW w:w="1276" w:type="dxa"/>
            <w:tcBorders>
              <w:top w:val="single" w:sz="4" w:space="0" w:color="auto"/>
              <w:left w:val="single" w:sz="4" w:space="0" w:color="auto"/>
              <w:bottom w:val="single" w:sz="4" w:space="0" w:color="auto"/>
              <w:right w:val="single" w:sz="4" w:space="0" w:color="auto"/>
            </w:tcBorders>
          </w:tcPr>
          <w:p w14:paraId="5FC5E326" w14:textId="705985E3" w:rsidR="00C54ADC" w:rsidRDefault="00C54ADC" w:rsidP="00667164">
            <w:pPr>
              <w:pStyle w:val="23"/>
              <w:tabs>
                <w:tab w:val="clear" w:pos="-90"/>
                <w:tab w:val="center" w:pos="1170"/>
              </w:tabs>
              <w:ind w:firstLine="0"/>
              <w:rPr>
                <w:sz w:val="16"/>
                <w:szCs w:val="16"/>
              </w:rPr>
            </w:pPr>
          </w:p>
        </w:tc>
      </w:tr>
      <w:tr w:rsidR="00C54ADC" w14:paraId="4EF490AD" w14:textId="77777777" w:rsidTr="00AE1894">
        <w:tc>
          <w:tcPr>
            <w:tcW w:w="1481" w:type="dxa"/>
            <w:tcBorders>
              <w:top w:val="single" w:sz="4" w:space="0" w:color="auto"/>
              <w:left w:val="single" w:sz="4" w:space="0" w:color="auto"/>
              <w:bottom w:val="single" w:sz="4" w:space="0" w:color="auto"/>
              <w:right w:val="single" w:sz="4" w:space="0" w:color="auto"/>
            </w:tcBorders>
            <w:hideMark/>
          </w:tcPr>
          <w:p w14:paraId="5A351D35" w14:textId="77777777" w:rsidR="00C54ADC" w:rsidRDefault="00C54ADC" w:rsidP="00667164">
            <w:pPr>
              <w:pStyle w:val="23"/>
              <w:tabs>
                <w:tab w:val="clear" w:pos="-90"/>
                <w:tab w:val="center" w:pos="1170"/>
              </w:tabs>
              <w:ind w:firstLine="0"/>
              <w:rPr>
                <w:sz w:val="16"/>
                <w:szCs w:val="16"/>
              </w:rPr>
            </w:pPr>
            <w:r>
              <w:rPr>
                <w:sz w:val="16"/>
                <w:szCs w:val="16"/>
              </w:rPr>
              <w:t>Букови гори</w:t>
            </w:r>
          </w:p>
        </w:tc>
        <w:tc>
          <w:tcPr>
            <w:tcW w:w="1779" w:type="dxa"/>
            <w:tcBorders>
              <w:top w:val="single" w:sz="4" w:space="0" w:color="auto"/>
              <w:left w:val="single" w:sz="4" w:space="0" w:color="auto"/>
              <w:bottom w:val="single" w:sz="4" w:space="0" w:color="auto"/>
              <w:right w:val="single" w:sz="4" w:space="0" w:color="auto"/>
            </w:tcBorders>
            <w:hideMark/>
          </w:tcPr>
          <w:p w14:paraId="42AE5451" w14:textId="77777777" w:rsidR="00C54ADC" w:rsidRDefault="00C54ADC" w:rsidP="00667164">
            <w:pPr>
              <w:pStyle w:val="23"/>
              <w:tabs>
                <w:tab w:val="clear" w:pos="-90"/>
                <w:tab w:val="center" w:pos="1170"/>
              </w:tabs>
              <w:ind w:firstLine="0"/>
              <w:rPr>
                <w:sz w:val="16"/>
                <w:szCs w:val="16"/>
                <w:lang w:val="en-US"/>
              </w:rPr>
            </w:pPr>
            <w:r>
              <w:rPr>
                <w:sz w:val="16"/>
                <w:szCs w:val="16"/>
              </w:rPr>
              <w:t>Семенни букови гори</w:t>
            </w:r>
          </w:p>
        </w:tc>
        <w:tc>
          <w:tcPr>
            <w:tcW w:w="5166" w:type="dxa"/>
            <w:tcBorders>
              <w:top w:val="single" w:sz="4" w:space="0" w:color="auto"/>
              <w:left w:val="single" w:sz="4" w:space="0" w:color="auto"/>
              <w:bottom w:val="single" w:sz="4" w:space="0" w:color="auto"/>
              <w:right w:val="single" w:sz="4" w:space="0" w:color="auto"/>
            </w:tcBorders>
            <w:hideMark/>
          </w:tcPr>
          <w:p w14:paraId="34E58E01" w14:textId="77777777" w:rsidR="00C54ADC" w:rsidRDefault="00C54ADC" w:rsidP="00667164">
            <w:pPr>
              <w:pStyle w:val="23"/>
              <w:tabs>
                <w:tab w:val="clear" w:pos="-90"/>
                <w:tab w:val="center" w:pos="1170"/>
              </w:tabs>
              <w:ind w:firstLine="0"/>
              <w:rPr>
                <w:sz w:val="16"/>
                <w:szCs w:val="16"/>
              </w:rPr>
            </w:pPr>
            <w:proofErr w:type="spellStart"/>
            <w:r>
              <w:rPr>
                <w:sz w:val="16"/>
                <w:szCs w:val="16"/>
              </w:rPr>
              <w:t>Отгледните</w:t>
            </w:r>
            <w:proofErr w:type="spellEnd"/>
            <w:r>
              <w:rPr>
                <w:sz w:val="16"/>
                <w:szCs w:val="16"/>
              </w:rPr>
              <w:t xml:space="preserve"> сечи целят поддържане на естествения видов състав и </w:t>
            </w:r>
            <w:proofErr w:type="spellStart"/>
            <w:r>
              <w:rPr>
                <w:sz w:val="16"/>
                <w:szCs w:val="16"/>
              </w:rPr>
              <w:t>разновъзрастни</w:t>
            </w:r>
            <w:proofErr w:type="spellEnd"/>
            <w:r>
              <w:rPr>
                <w:sz w:val="16"/>
                <w:szCs w:val="16"/>
              </w:rPr>
              <w:t xml:space="preserve"> структури в рамките на определени териториални </w:t>
            </w:r>
            <w:proofErr w:type="spellStart"/>
            <w:r>
              <w:rPr>
                <w:sz w:val="16"/>
                <w:szCs w:val="16"/>
              </w:rPr>
              <w:t>еденици</w:t>
            </w:r>
            <w:proofErr w:type="spellEnd"/>
            <w:r>
              <w:rPr>
                <w:sz w:val="16"/>
                <w:szCs w:val="16"/>
              </w:rPr>
              <w:t xml:space="preserve">. Провеждане на </w:t>
            </w:r>
            <w:proofErr w:type="spellStart"/>
            <w:r>
              <w:rPr>
                <w:sz w:val="16"/>
                <w:szCs w:val="16"/>
              </w:rPr>
              <w:t>отгледни</w:t>
            </w:r>
            <w:proofErr w:type="spellEnd"/>
            <w:r>
              <w:rPr>
                <w:sz w:val="16"/>
                <w:szCs w:val="16"/>
              </w:rPr>
              <w:t xml:space="preserve"> сечи чрез насочване на мероприятията към отделното дърво. Подходящи възобновителни сечи: дългосрочно-постепенни; групово-изборна; краткосрочно-постепенна </w:t>
            </w:r>
            <w:r>
              <w:rPr>
                <w:sz w:val="16"/>
                <w:szCs w:val="16"/>
                <w:lang w:val="en-US"/>
              </w:rPr>
              <w:t>(</w:t>
            </w:r>
            <w:r>
              <w:rPr>
                <w:sz w:val="16"/>
                <w:szCs w:val="16"/>
              </w:rPr>
              <w:t>при отсъствие на ограничения</w:t>
            </w:r>
            <w:r>
              <w:rPr>
                <w:sz w:val="16"/>
                <w:szCs w:val="16"/>
                <w:lang w:val="en-US"/>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65858963" w14:textId="7DDA580A" w:rsidR="00C54ADC" w:rsidRDefault="00C54ADC" w:rsidP="00667164">
            <w:pPr>
              <w:pStyle w:val="23"/>
              <w:tabs>
                <w:tab w:val="clear" w:pos="-90"/>
                <w:tab w:val="center" w:pos="1170"/>
              </w:tabs>
              <w:ind w:firstLine="0"/>
              <w:rPr>
                <w:sz w:val="16"/>
                <w:szCs w:val="16"/>
              </w:rPr>
            </w:pPr>
            <w:r>
              <w:rPr>
                <w:sz w:val="16"/>
                <w:szCs w:val="16"/>
              </w:rPr>
              <w:t xml:space="preserve">БВ; </w:t>
            </w:r>
            <w:proofErr w:type="spellStart"/>
            <w:r>
              <w:rPr>
                <w:sz w:val="16"/>
                <w:szCs w:val="16"/>
              </w:rPr>
              <w:t>БСр</w:t>
            </w:r>
            <w:proofErr w:type="spellEnd"/>
            <w:r>
              <w:rPr>
                <w:sz w:val="16"/>
                <w:szCs w:val="16"/>
              </w:rPr>
              <w:t>; БН</w:t>
            </w:r>
          </w:p>
        </w:tc>
      </w:tr>
      <w:tr w:rsidR="00C54ADC" w14:paraId="621098E9" w14:textId="77777777" w:rsidTr="00AE1894">
        <w:tc>
          <w:tcPr>
            <w:tcW w:w="1481" w:type="dxa"/>
            <w:tcBorders>
              <w:top w:val="single" w:sz="4" w:space="0" w:color="auto"/>
              <w:left w:val="single" w:sz="4" w:space="0" w:color="auto"/>
              <w:bottom w:val="single" w:sz="4" w:space="0" w:color="auto"/>
              <w:right w:val="single" w:sz="4" w:space="0" w:color="auto"/>
            </w:tcBorders>
            <w:hideMark/>
          </w:tcPr>
          <w:p w14:paraId="175F2467" w14:textId="77777777" w:rsidR="00C54ADC" w:rsidRDefault="00C54ADC" w:rsidP="00667164">
            <w:pPr>
              <w:pStyle w:val="23"/>
              <w:tabs>
                <w:tab w:val="clear" w:pos="-90"/>
                <w:tab w:val="center" w:pos="1170"/>
              </w:tabs>
              <w:ind w:firstLine="0"/>
              <w:rPr>
                <w:sz w:val="16"/>
                <w:szCs w:val="16"/>
              </w:rPr>
            </w:pPr>
            <w:proofErr w:type="spellStart"/>
            <w:r>
              <w:rPr>
                <w:sz w:val="16"/>
                <w:szCs w:val="16"/>
              </w:rPr>
              <w:t>Термофилни</w:t>
            </w:r>
            <w:proofErr w:type="spellEnd"/>
            <w:r>
              <w:rPr>
                <w:sz w:val="16"/>
                <w:szCs w:val="16"/>
              </w:rPr>
              <w:t xml:space="preserve"> </w:t>
            </w:r>
            <w:proofErr w:type="spellStart"/>
            <w:r>
              <w:rPr>
                <w:sz w:val="16"/>
                <w:szCs w:val="16"/>
              </w:rPr>
              <w:t>буови</w:t>
            </w:r>
            <w:proofErr w:type="spellEnd"/>
            <w:r>
              <w:rPr>
                <w:sz w:val="16"/>
                <w:szCs w:val="16"/>
              </w:rPr>
              <w:t xml:space="preserve"> гори</w:t>
            </w:r>
          </w:p>
        </w:tc>
        <w:tc>
          <w:tcPr>
            <w:tcW w:w="1779" w:type="dxa"/>
            <w:tcBorders>
              <w:top w:val="single" w:sz="4" w:space="0" w:color="auto"/>
              <w:left w:val="single" w:sz="4" w:space="0" w:color="auto"/>
              <w:bottom w:val="single" w:sz="4" w:space="0" w:color="auto"/>
              <w:right w:val="single" w:sz="4" w:space="0" w:color="auto"/>
            </w:tcBorders>
            <w:hideMark/>
          </w:tcPr>
          <w:p w14:paraId="380437F2" w14:textId="77777777" w:rsidR="00C54ADC" w:rsidRDefault="00C54ADC" w:rsidP="00667164">
            <w:pPr>
              <w:pStyle w:val="23"/>
              <w:tabs>
                <w:tab w:val="clear" w:pos="-90"/>
                <w:tab w:val="center" w:pos="1170"/>
              </w:tabs>
              <w:ind w:firstLine="0"/>
              <w:rPr>
                <w:sz w:val="16"/>
                <w:szCs w:val="16"/>
              </w:rPr>
            </w:pPr>
            <w:r>
              <w:rPr>
                <w:sz w:val="16"/>
                <w:szCs w:val="16"/>
              </w:rPr>
              <w:t xml:space="preserve">Семенни </w:t>
            </w:r>
            <w:proofErr w:type="spellStart"/>
            <w:r>
              <w:rPr>
                <w:sz w:val="16"/>
                <w:szCs w:val="16"/>
              </w:rPr>
              <w:t>термофилни</w:t>
            </w:r>
            <w:proofErr w:type="spellEnd"/>
            <w:r>
              <w:rPr>
                <w:sz w:val="16"/>
                <w:szCs w:val="16"/>
              </w:rPr>
              <w:t xml:space="preserve"> букови гори</w:t>
            </w:r>
          </w:p>
        </w:tc>
        <w:tc>
          <w:tcPr>
            <w:tcW w:w="5166" w:type="dxa"/>
            <w:tcBorders>
              <w:top w:val="single" w:sz="4" w:space="0" w:color="auto"/>
              <w:left w:val="single" w:sz="4" w:space="0" w:color="auto"/>
              <w:bottom w:val="single" w:sz="4" w:space="0" w:color="auto"/>
              <w:right w:val="single" w:sz="4" w:space="0" w:color="auto"/>
            </w:tcBorders>
            <w:hideMark/>
          </w:tcPr>
          <w:p w14:paraId="14E2FF0E" w14:textId="77777777" w:rsidR="00C54ADC" w:rsidRDefault="00C54ADC" w:rsidP="00667164">
            <w:pPr>
              <w:pStyle w:val="23"/>
              <w:tabs>
                <w:tab w:val="clear" w:pos="-90"/>
                <w:tab w:val="center" w:pos="1170"/>
              </w:tabs>
              <w:ind w:firstLine="0"/>
              <w:rPr>
                <w:sz w:val="16"/>
                <w:szCs w:val="16"/>
              </w:rPr>
            </w:pPr>
            <w:r>
              <w:rPr>
                <w:sz w:val="16"/>
                <w:szCs w:val="16"/>
              </w:rPr>
              <w:t xml:space="preserve">При </w:t>
            </w:r>
            <w:proofErr w:type="spellStart"/>
            <w:r>
              <w:rPr>
                <w:sz w:val="16"/>
                <w:szCs w:val="16"/>
              </w:rPr>
              <w:t>отгледните</w:t>
            </w:r>
            <w:proofErr w:type="spellEnd"/>
            <w:r>
              <w:rPr>
                <w:sz w:val="16"/>
                <w:szCs w:val="16"/>
              </w:rPr>
              <w:t xml:space="preserve"> сечи да се поддържа естествения видов състав, като не се допуска смяна на бука от съпътстващите го видове-габър, липи и др. Подходящи възобновителни сечи: дългосрочно-постепенни; групово-изборна; краткосрочно-постепенна </w:t>
            </w:r>
            <w:r>
              <w:rPr>
                <w:sz w:val="16"/>
                <w:szCs w:val="16"/>
                <w:lang w:val="en-US"/>
              </w:rPr>
              <w:t>(</w:t>
            </w:r>
            <w:r>
              <w:rPr>
                <w:sz w:val="16"/>
                <w:szCs w:val="16"/>
              </w:rPr>
              <w:t>при отсъствие на ограничения</w:t>
            </w:r>
            <w:r>
              <w:rPr>
                <w:sz w:val="16"/>
                <w:szCs w:val="16"/>
                <w:lang w:val="en-US"/>
              </w:rPr>
              <w:t>)</w:t>
            </w:r>
          </w:p>
        </w:tc>
        <w:tc>
          <w:tcPr>
            <w:tcW w:w="1276" w:type="dxa"/>
            <w:tcBorders>
              <w:top w:val="single" w:sz="4" w:space="0" w:color="auto"/>
              <w:left w:val="single" w:sz="4" w:space="0" w:color="auto"/>
              <w:bottom w:val="single" w:sz="4" w:space="0" w:color="auto"/>
              <w:right w:val="single" w:sz="4" w:space="0" w:color="auto"/>
            </w:tcBorders>
            <w:hideMark/>
          </w:tcPr>
          <w:p w14:paraId="635F8224" w14:textId="3EA161DF" w:rsidR="00C54ADC" w:rsidRDefault="00C54ADC" w:rsidP="00667164">
            <w:pPr>
              <w:pStyle w:val="23"/>
              <w:tabs>
                <w:tab w:val="clear" w:pos="-90"/>
                <w:tab w:val="center" w:pos="1170"/>
              </w:tabs>
              <w:ind w:firstLine="0"/>
              <w:rPr>
                <w:sz w:val="16"/>
                <w:szCs w:val="16"/>
              </w:rPr>
            </w:pPr>
            <w:r>
              <w:rPr>
                <w:sz w:val="16"/>
                <w:szCs w:val="16"/>
              </w:rPr>
              <w:t xml:space="preserve">БВ; </w:t>
            </w:r>
            <w:proofErr w:type="spellStart"/>
            <w:r>
              <w:rPr>
                <w:sz w:val="16"/>
                <w:szCs w:val="16"/>
              </w:rPr>
              <w:t>БСр</w:t>
            </w:r>
            <w:proofErr w:type="spellEnd"/>
            <w:r>
              <w:rPr>
                <w:sz w:val="16"/>
                <w:szCs w:val="16"/>
              </w:rPr>
              <w:t>; БН</w:t>
            </w:r>
          </w:p>
        </w:tc>
      </w:tr>
      <w:tr w:rsidR="00C54ADC" w14:paraId="61B60E82" w14:textId="77777777" w:rsidTr="00AE1894">
        <w:tc>
          <w:tcPr>
            <w:tcW w:w="1481" w:type="dxa"/>
            <w:tcBorders>
              <w:top w:val="single" w:sz="4" w:space="0" w:color="auto"/>
              <w:left w:val="single" w:sz="4" w:space="0" w:color="auto"/>
              <w:bottom w:val="single" w:sz="4" w:space="0" w:color="auto"/>
              <w:right w:val="single" w:sz="4" w:space="0" w:color="auto"/>
            </w:tcBorders>
            <w:hideMark/>
          </w:tcPr>
          <w:p w14:paraId="40A4B3B2" w14:textId="2FE959B3" w:rsidR="00C54ADC" w:rsidRDefault="00C54ADC" w:rsidP="00667164">
            <w:pPr>
              <w:pStyle w:val="23"/>
              <w:tabs>
                <w:tab w:val="clear" w:pos="-90"/>
                <w:tab w:val="center" w:pos="1170"/>
              </w:tabs>
              <w:ind w:firstLine="0"/>
              <w:rPr>
                <w:b/>
                <w:sz w:val="16"/>
                <w:szCs w:val="16"/>
              </w:rPr>
            </w:pPr>
            <w:r>
              <w:rPr>
                <w:b/>
                <w:sz w:val="16"/>
                <w:szCs w:val="16"/>
              </w:rPr>
              <w:t xml:space="preserve"> </w:t>
            </w:r>
            <w:proofErr w:type="spellStart"/>
            <w:r w:rsidR="00AE1894">
              <w:rPr>
                <w:b/>
                <w:sz w:val="16"/>
                <w:szCs w:val="16"/>
              </w:rPr>
              <w:t>И</w:t>
            </w:r>
            <w:r>
              <w:rPr>
                <w:b/>
                <w:sz w:val="16"/>
                <w:szCs w:val="16"/>
              </w:rPr>
              <w:t>здънкови</w:t>
            </w:r>
            <w:proofErr w:type="spellEnd"/>
            <w:r>
              <w:rPr>
                <w:b/>
                <w:sz w:val="16"/>
                <w:szCs w:val="16"/>
              </w:rPr>
              <w:t xml:space="preserve"> за превръщане</w:t>
            </w:r>
          </w:p>
        </w:tc>
        <w:tc>
          <w:tcPr>
            <w:tcW w:w="1779" w:type="dxa"/>
            <w:tcBorders>
              <w:top w:val="single" w:sz="4" w:space="0" w:color="auto"/>
              <w:left w:val="single" w:sz="4" w:space="0" w:color="auto"/>
              <w:bottom w:val="single" w:sz="4" w:space="0" w:color="auto"/>
              <w:right w:val="single" w:sz="4" w:space="0" w:color="auto"/>
            </w:tcBorders>
            <w:hideMark/>
          </w:tcPr>
          <w:p w14:paraId="098E8FE8" w14:textId="77777777" w:rsidR="00C54ADC" w:rsidRDefault="00C54ADC" w:rsidP="00667164">
            <w:pPr>
              <w:pStyle w:val="23"/>
              <w:tabs>
                <w:tab w:val="clear" w:pos="-90"/>
                <w:tab w:val="center" w:pos="1170"/>
              </w:tabs>
              <w:ind w:firstLine="0"/>
              <w:rPr>
                <w:sz w:val="16"/>
                <w:szCs w:val="16"/>
              </w:rPr>
            </w:pPr>
            <w:proofErr w:type="spellStart"/>
            <w:r>
              <w:rPr>
                <w:sz w:val="16"/>
                <w:szCs w:val="16"/>
              </w:rPr>
              <w:t>Издънкови</w:t>
            </w:r>
            <w:proofErr w:type="spellEnd"/>
            <w:r>
              <w:rPr>
                <w:sz w:val="16"/>
                <w:szCs w:val="16"/>
              </w:rPr>
              <w:t xml:space="preserve"> букови гори</w:t>
            </w:r>
          </w:p>
          <w:p w14:paraId="3D335B66" w14:textId="77777777" w:rsidR="00C54ADC" w:rsidRDefault="00C54ADC" w:rsidP="00667164">
            <w:pPr>
              <w:pStyle w:val="23"/>
              <w:tabs>
                <w:tab w:val="clear" w:pos="-90"/>
                <w:tab w:val="center" w:pos="1170"/>
              </w:tabs>
              <w:ind w:firstLine="0"/>
              <w:rPr>
                <w:sz w:val="16"/>
                <w:szCs w:val="16"/>
              </w:rPr>
            </w:pPr>
            <w:proofErr w:type="spellStart"/>
            <w:r>
              <w:rPr>
                <w:sz w:val="16"/>
                <w:szCs w:val="16"/>
              </w:rPr>
              <w:t>Издънкови</w:t>
            </w:r>
            <w:proofErr w:type="spellEnd"/>
            <w:r>
              <w:rPr>
                <w:sz w:val="16"/>
                <w:szCs w:val="16"/>
              </w:rPr>
              <w:t xml:space="preserve"> гори от обикновен габър</w:t>
            </w:r>
          </w:p>
          <w:p w14:paraId="764620A8" w14:textId="77777777" w:rsidR="00C54ADC" w:rsidRDefault="00C54ADC" w:rsidP="00667164">
            <w:pPr>
              <w:pStyle w:val="23"/>
              <w:tabs>
                <w:tab w:val="clear" w:pos="-90"/>
                <w:tab w:val="center" w:pos="1170"/>
              </w:tabs>
              <w:ind w:firstLine="0"/>
              <w:rPr>
                <w:sz w:val="16"/>
                <w:szCs w:val="16"/>
              </w:rPr>
            </w:pPr>
            <w:proofErr w:type="spellStart"/>
            <w:r>
              <w:rPr>
                <w:sz w:val="16"/>
                <w:szCs w:val="16"/>
              </w:rPr>
              <w:t>Издънкови</w:t>
            </w:r>
            <w:proofErr w:type="spellEnd"/>
            <w:r>
              <w:rPr>
                <w:sz w:val="16"/>
                <w:szCs w:val="16"/>
              </w:rPr>
              <w:t xml:space="preserve"> смесени дъбови гори</w:t>
            </w:r>
          </w:p>
        </w:tc>
        <w:tc>
          <w:tcPr>
            <w:tcW w:w="5166" w:type="dxa"/>
            <w:tcBorders>
              <w:top w:val="single" w:sz="4" w:space="0" w:color="auto"/>
              <w:left w:val="single" w:sz="4" w:space="0" w:color="auto"/>
              <w:bottom w:val="single" w:sz="4" w:space="0" w:color="auto"/>
              <w:right w:val="single" w:sz="4" w:space="0" w:color="auto"/>
            </w:tcBorders>
            <w:hideMark/>
          </w:tcPr>
          <w:p w14:paraId="7B5FCD9B" w14:textId="77777777" w:rsidR="00C54ADC" w:rsidRDefault="00C54ADC" w:rsidP="00667164">
            <w:pPr>
              <w:pStyle w:val="23"/>
              <w:tabs>
                <w:tab w:val="clear" w:pos="-90"/>
                <w:tab w:val="center" w:pos="1170"/>
              </w:tabs>
              <w:ind w:firstLine="0"/>
              <w:rPr>
                <w:sz w:val="16"/>
                <w:szCs w:val="16"/>
              </w:rPr>
            </w:pPr>
            <w:proofErr w:type="spellStart"/>
            <w:r>
              <w:rPr>
                <w:sz w:val="16"/>
                <w:szCs w:val="16"/>
              </w:rPr>
              <w:t>Отгледни</w:t>
            </w:r>
            <w:proofErr w:type="spellEnd"/>
            <w:r>
              <w:rPr>
                <w:sz w:val="16"/>
                <w:szCs w:val="16"/>
              </w:rPr>
              <w:t xml:space="preserve"> сечи за подпомагане на семенните екземпляри; подобряване на механичната устойчивост и качествените </w:t>
            </w:r>
            <w:proofErr w:type="spellStart"/>
            <w:r>
              <w:rPr>
                <w:sz w:val="16"/>
                <w:szCs w:val="16"/>
              </w:rPr>
              <w:t>параметри.възобновителни</w:t>
            </w:r>
            <w:proofErr w:type="spellEnd"/>
            <w:r>
              <w:rPr>
                <w:sz w:val="16"/>
                <w:szCs w:val="16"/>
              </w:rPr>
              <w:t xml:space="preserve"> сечи: групово-постепенна; неравномерно-постепенна; краткосрочно-постепенна </w:t>
            </w:r>
            <w:r>
              <w:rPr>
                <w:sz w:val="16"/>
                <w:szCs w:val="16"/>
                <w:lang w:val="en-US"/>
              </w:rPr>
              <w:t>(</w:t>
            </w:r>
            <w:r>
              <w:rPr>
                <w:sz w:val="16"/>
                <w:szCs w:val="16"/>
              </w:rPr>
              <w:t>само при отсъствие на ограничения</w:t>
            </w:r>
            <w:r>
              <w:rPr>
                <w:sz w:val="16"/>
                <w:szCs w:val="16"/>
                <w:lang w:val="en-US"/>
              </w:rPr>
              <w:t>)</w:t>
            </w:r>
          </w:p>
        </w:tc>
        <w:tc>
          <w:tcPr>
            <w:tcW w:w="1276" w:type="dxa"/>
            <w:tcBorders>
              <w:top w:val="single" w:sz="4" w:space="0" w:color="auto"/>
              <w:left w:val="single" w:sz="4" w:space="0" w:color="auto"/>
              <w:bottom w:val="single" w:sz="4" w:space="0" w:color="auto"/>
              <w:right w:val="single" w:sz="4" w:space="0" w:color="auto"/>
            </w:tcBorders>
            <w:hideMark/>
          </w:tcPr>
          <w:p w14:paraId="255FA7D3" w14:textId="0B246368" w:rsidR="00C54ADC" w:rsidRDefault="00C54ADC" w:rsidP="00667164">
            <w:pPr>
              <w:pStyle w:val="23"/>
              <w:tabs>
                <w:tab w:val="clear" w:pos="-90"/>
                <w:tab w:val="center" w:pos="1170"/>
              </w:tabs>
              <w:ind w:firstLine="0"/>
              <w:rPr>
                <w:sz w:val="16"/>
                <w:szCs w:val="16"/>
              </w:rPr>
            </w:pPr>
            <w:r>
              <w:rPr>
                <w:sz w:val="16"/>
                <w:szCs w:val="16"/>
              </w:rPr>
              <w:t xml:space="preserve">БВП; </w:t>
            </w:r>
            <w:proofErr w:type="spellStart"/>
            <w:r>
              <w:rPr>
                <w:sz w:val="16"/>
                <w:szCs w:val="16"/>
              </w:rPr>
              <w:t>БСрНП</w:t>
            </w:r>
            <w:proofErr w:type="spellEnd"/>
          </w:p>
        </w:tc>
      </w:tr>
      <w:tr w:rsidR="00C54ADC" w14:paraId="6D36B473" w14:textId="77777777" w:rsidTr="00AE1894">
        <w:tc>
          <w:tcPr>
            <w:tcW w:w="1481" w:type="dxa"/>
            <w:tcBorders>
              <w:top w:val="single" w:sz="4" w:space="0" w:color="auto"/>
              <w:left w:val="single" w:sz="4" w:space="0" w:color="auto"/>
              <w:bottom w:val="single" w:sz="4" w:space="0" w:color="auto"/>
              <w:right w:val="single" w:sz="4" w:space="0" w:color="auto"/>
            </w:tcBorders>
          </w:tcPr>
          <w:p w14:paraId="20578EA9" w14:textId="77777777" w:rsidR="00C54ADC" w:rsidRDefault="00C54ADC" w:rsidP="00667164">
            <w:pPr>
              <w:pStyle w:val="23"/>
              <w:tabs>
                <w:tab w:val="clear" w:pos="-90"/>
                <w:tab w:val="center" w:pos="1170"/>
              </w:tabs>
              <w:ind w:firstLine="0"/>
              <w:rPr>
                <w:b/>
                <w:sz w:val="16"/>
                <w:szCs w:val="16"/>
              </w:rPr>
            </w:pPr>
          </w:p>
        </w:tc>
        <w:tc>
          <w:tcPr>
            <w:tcW w:w="1779" w:type="dxa"/>
            <w:tcBorders>
              <w:top w:val="single" w:sz="4" w:space="0" w:color="auto"/>
              <w:left w:val="single" w:sz="4" w:space="0" w:color="auto"/>
              <w:bottom w:val="single" w:sz="4" w:space="0" w:color="auto"/>
              <w:right w:val="single" w:sz="4" w:space="0" w:color="auto"/>
            </w:tcBorders>
          </w:tcPr>
          <w:p w14:paraId="5A089F6B" w14:textId="77777777" w:rsidR="00C54ADC" w:rsidRDefault="00C54ADC" w:rsidP="00667164">
            <w:pPr>
              <w:pStyle w:val="23"/>
              <w:tabs>
                <w:tab w:val="clear" w:pos="-90"/>
                <w:tab w:val="center" w:pos="1170"/>
              </w:tabs>
              <w:ind w:firstLine="0"/>
              <w:rPr>
                <w:sz w:val="16"/>
                <w:szCs w:val="16"/>
              </w:rPr>
            </w:pPr>
            <w:proofErr w:type="spellStart"/>
            <w:r>
              <w:rPr>
                <w:sz w:val="16"/>
                <w:szCs w:val="16"/>
              </w:rPr>
              <w:t>Издънкови</w:t>
            </w:r>
            <w:proofErr w:type="spellEnd"/>
            <w:r>
              <w:rPr>
                <w:sz w:val="16"/>
                <w:szCs w:val="16"/>
              </w:rPr>
              <w:t xml:space="preserve"> </w:t>
            </w:r>
            <w:proofErr w:type="spellStart"/>
            <w:r>
              <w:rPr>
                <w:sz w:val="16"/>
                <w:szCs w:val="16"/>
              </w:rPr>
              <w:t>термофилни</w:t>
            </w:r>
            <w:proofErr w:type="spellEnd"/>
            <w:r>
              <w:rPr>
                <w:sz w:val="16"/>
                <w:szCs w:val="16"/>
              </w:rPr>
              <w:t xml:space="preserve"> букови гори</w:t>
            </w:r>
          </w:p>
          <w:p w14:paraId="17D8A44A" w14:textId="77777777" w:rsidR="00C54ADC" w:rsidRDefault="00C54ADC" w:rsidP="00667164">
            <w:pPr>
              <w:pStyle w:val="23"/>
              <w:tabs>
                <w:tab w:val="clear" w:pos="-90"/>
                <w:tab w:val="center" w:pos="1170"/>
              </w:tabs>
              <w:ind w:firstLine="0"/>
              <w:rPr>
                <w:sz w:val="16"/>
                <w:szCs w:val="16"/>
              </w:rPr>
            </w:pPr>
          </w:p>
        </w:tc>
        <w:tc>
          <w:tcPr>
            <w:tcW w:w="5166" w:type="dxa"/>
            <w:tcBorders>
              <w:top w:val="single" w:sz="4" w:space="0" w:color="auto"/>
              <w:left w:val="single" w:sz="4" w:space="0" w:color="auto"/>
              <w:bottom w:val="single" w:sz="4" w:space="0" w:color="auto"/>
              <w:right w:val="single" w:sz="4" w:space="0" w:color="auto"/>
            </w:tcBorders>
            <w:hideMark/>
          </w:tcPr>
          <w:p w14:paraId="6D236B3E" w14:textId="77777777" w:rsidR="00C54ADC" w:rsidRDefault="00C54ADC" w:rsidP="00667164">
            <w:pPr>
              <w:pStyle w:val="23"/>
              <w:tabs>
                <w:tab w:val="clear" w:pos="-90"/>
                <w:tab w:val="center" w:pos="1170"/>
              </w:tabs>
              <w:ind w:firstLine="0"/>
              <w:rPr>
                <w:sz w:val="16"/>
                <w:szCs w:val="16"/>
              </w:rPr>
            </w:pPr>
            <w:r>
              <w:rPr>
                <w:sz w:val="16"/>
                <w:szCs w:val="16"/>
              </w:rPr>
              <w:t xml:space="preserve">При </w:t>
            </w:r>
            <w:proofErr w:type="spellStart"/>
            <w:r>
              <w:rPr>
                <w:sz w:val="16"/>
                <w:szCs w:val="16"/>
              </w:rPr>
              <w:t>отгледните</w:t>
            </w:r>
            <w:proofErr w:type="spellEnd"/>
            <w:r>
              <w:rPr>
                <w:sz w:val="16"/>
                <w:szCs w:val="16"/>
              </w:rPr>
              <w:t xml:space="preserve"> сечи да се поддържа естествения видов състав, като не се допуска смяна на бука с габър, липи и др. съпътстващи го видове. Възобновителни сечи: като при </w:t>
            </w:r>
            <w:proofErr w:type="spellStart"/>
            <w:r>
              <w:rPr>
                <w:sz w:val="16"/>
                <w:szCs w:val="16"/>
              </w:rPr>
              <w:t>издънковите</w:t>
            </w:r>
            <w:proofErr w:type="spellEnd"/>
            <w:r>
              <w:rPr>
                <w:sz w:val="16"/>
                <w:szCs w:val="16"/>
              </w:rPr>
              <w:t xml:space="preserve"> букови </w:t>
            </w:r>
            <w:proofErr w:type="spellStart"/>
            <w:r>
              <w:rPr>
                <w:sz w:val="16"/>
                <w:szCs w:val="16"/>
              </w:rPr>
              <w:t>гоори</w:t>
            </w:r>
            <w:proofErr w:type="spellEnd"/>
            <w:r>
              <w:rPr>
                <w:sz w:val="16"/>
                <w:szCs w:val="16"/>
              </w:rPr>
              <w:t xml:space="preserve"> + групово изборна сеч</w:t>
            </w:r>
          </w:p>
        </w:tc>
        <w:tc>
          <w:tcPr>
            <w:tcW w:w="1276" w:type="dxa"/>
            <w:tcBorders>
              <w:top w:val="single" w:sz="4" w:space="0" w:color="auto"/>
              <w:left w:val="single" w:sz="4" w:space="0" w:color="auto"/>
              <w:bottom w:val="single" w:sz="4" w:space="0" w:color="auto"/>
              <w:right w:val="single" w:sz="4" w:space="0" w:color="auto"/>
            </w:tcBorders>
            <w:hideMark/>
          </w:tcPr>
          <w:p w14:paraId="02D62ADB" w14:textId="1F972444" w:rsidR="00C54ADC" w:rsidRDefault="00C54ADC" w:rsidP="00667164">
            <w:pPr>
              <w:pStyle w:val="23"/>
              <w:tabs>
                <w:tab w:val="clear" w:pos="-90"/>
                <w:tab w:val="center" w:pos="1170"/>
              </w:tabs>
              <w:ind w:firstLine="0"/>
              <w:rPr>
                <w:sz w:val="16"/>
                <w:szCs w:val="16"/>
              </w:rPr>
            </w:pPr>
            <w:r>
              <w:rPr>
                <w:sz w:val="16"/>
                <w:szCs w:val="16"/>
              </w:rPr>
              <w:t xml:space="preserve">БВП; </w:t>
            </w:r>
            <w:proofErr w:type="spellStart"/>
            <w:r>
              <w:rPr>
                <w:sz w:val="16"/>
                <w:szCs w:val="16"/>
              </w:rPr>
              <w:t>БСрНП</w:t>
            </w:r>
            <w:proofErr w:type="spellEnd"/>
          </w:p>
        </w:tc>
      </w:tr>
      <w:tr w:rsidR="00C54ADC" w14:paraId="10334267" w14:textId="77777777" w:rsidTr="00AE1894">
        <w:tc>
          <w:tcPr>
            <w:tcW w:w="1481" w:type="dxa"/>
            <w:tcBorders>
              <w:top w:val="single" w:sz="4" w:space="0" w:color="auto"/>
              <w:left w:val="single" w:sz="4" w:space="0" w:color="auto"/>
              <w:bottom w:val="single" w:sz="4" w:space="0" w:color="auto"/>
              <w:right w:val="single" w:sz="4" w:space="0" w:color="auto"/>
            </w:tcBorders>
          </w:tcPr>
          <w:p w14:paraId="66B59604" w14:textId="77777777" w:rsidR="00C54ADC" w:rsidRDefault="00C54ADC" w:rsidP="00667164">
            <w:pPr>
              <w:pStyle w:val="23"/>
              <w:tabs>
                <w:tab w:val="clear" w:pos="-90"/>
                <w:tab w:val="center" w:pos="1170"/>
              </w:tabs>
              <w:ind w:firstLine="0"/>
              <w:rPr>
                <w:b/>
                <w:sz w:val="16"/>
                <w:szCs w:val="16"/>
              </w:rPr>
            </w:pPr>
          </w:p>
        </w:tc>
        <w:tc>
          <w:tcPr>
            <w:tcW w:w="1779" w:type="dxa"/>
            <w:tcBorders>
              <w:top w:val="single" w:sz="4" w:space="0" w:color="auto"/>
              <w:left w:val="single" w:sz="4" w:space="0" w:color="auto"/>
              <w:bottom w:val="single" w:sz="4" w:space="0" w:color="auto"/>
              <w:right w:val="single" w:sz="4" w:space="0" w:color="auto"/>
            </w:tcBorders>
          </w:tcPr>
          <w:p w14:paraId="5F48FA22" w14:textId="77777777" w:rsidR="00C54ADC" w:rsidRDefault="00C54ADC" w:rsidP="00667164">
            <w:pPr>
              <w:pStyle w:val="23"/>
              <w:tabs>
                <w:tab w:val="clear" w:pos="-90"/>
                <w:tab w:val="center" w:pos="1170"/>
              </w:tabs>
              <w:ind w:firstLine="0"/>
              <w:rPr>
                <w:sz w:val="16"/>
                <w:szCs w:val="16"/>
              </w:rPr>
            </w:pPr>
            <w:proofErr w:type="spellStart"/>
            <w:r>
              <w:rPr>
                <w:sz w:val="16"/>
                <w:szCs w:val="16"/>
              </w:rPr>
              <w:t>Издънкови</w:t>
            </w:r>
            <w:proofErr w:type="spellEnd"/>
            <w:r>
              <w:rPr>
                <w:sz w:val="16"/>
                <w:szCs w:val="16"/>
              </w:rPr>
              <w:t xml:space="preserve"> гори от зимен дъб</w:t>
            </w:r>
          </w:p>
          <w:p w14:paraId="0DB0CCA9" w14:textId="784C7290" w:rsidR="00C54ADC" w:rsidRDefault="00C54ADC" w:rsidP="00667164">
            <w:pPr>
              <w:pStyle w:val="23"/>
              <w:tabs>
                <w:tab w:val="clear" w:pos="-90"/>
                <w:tab w:val="center" w:pos="1170"/>
              </w:tabs>
              <w:ind w:firstLine="0"/>
              <w:rPr>
                <w:sz w:val="16"/>
                <w:szCs w:val="16"/>
              </w:rPr>
            </w:pPr>
          </w:p>
          <w:p w14:paraId="52A82EDC" w14:textId="77777777" w:rsidR="00C54ADC" w:rsidRDefault="00C54ADC" w:rsidP="00667164">
            <w:pPr>
              <w:pStyle w:val="23"/>
              <w:tabs>
                <w:tab w:val="clear" w:pos="-90"/>
                <w:tab w:val="center" w:pos="1170"/>
              </w:tabs>
              <w:ind w:firstLine="0"/>
              <w:rPr>
                <w:sz w:val="16"/>
                <w:szCs w:val="16"/>
              </w:rPr>
            </w:pPr>
          </w:p>
        </w:tc>
        <w:tc>
          <w:tcPr>
            <w:tcW w:w="5166" w:type="dxa"/>
            <w:tcBorders>
              <w:top w:val="single" w:sz="4" w:space="0" w:color="auto"/>
              <w:left w:val="single" w:sz="4" w:space="0" w:color="auto"/>
              <w:bottom w:val="single" w:sz="4" w:space="0" w:color="auto"/>
              <w:right w:val="single" w:sz="4" w:space="0" w:color="auto"/>
            </w:tcBorders>
            <w:hideMark/>
          </w:tcPr>
          <w:p w14:paraId="191A81FE" w14:textId="77777777" w:rsidR="00C54ADC" w:rsidRDefault="00C54ADC" w:rsidP="00667164">
            <w:pPr>
              <w:pStyle w:val="23"/>
              <w:tabs>
                <w:tab w:val="clear" w:pos="-90"/>
                <w:tab w:val="center" w:pos="1170"/>
              </w:tabs>
              <w:ind w:firstLine="0"/>
              <w:rPr>
                <w:sz w:val="16"/>
                <w:szCs w:val="16"/>
              </w:rPr>
            </w:pPr>
            <w:proofErr w:type="spellStart"/>
            <w:r>
              <w:rPr>
                <w:sz w:val="16"/>
                <w:szCs w:val="16"/>
              </w:rPr>
              <w:t>Отгледни</w:t>
            </w:r>
            <w:proofErr w:type="spellEnd"/>
            <w:r>
              <w:rPr>
                <w:sz w:val="16"/>
                <w:szCs w:val="16"/>
              </w:rPr>
              <w:t xml:space="preserve"> сечи за осигуряване преобладаващото участие на дъба; подпомагане на семенните екземпляри; предотвратяване на възможността за замяната му с бук и габър. Възобновителни </w:t>
            </w:r>
            <w:proofErr w:type="spellStart"/>
            <w:r>
              <w:rPr>
                <w:sz w:val="16"/>
                <w:szCs w:val="16"/>
              </w:rPr>
              <w:t>сечи:като</w:t>
            </w:r>
            <w:proofErr w:type="spellEnd"/>
            <w:r>
              <w:rPr>
                <w:sz w:val="16"/>
                <w:szCs w:val="16"/>
              </w:rPr>
              <w:t xml:space="preserve"> при семенните дъбови гори</w:t>
            </w:r>
          </w:p>
        </w:tc>
        <w:tc>
          <w:tcPr>
            <w:tcW w:w="1276" w:type="dxa"/>
            <w:tcBorders>
              <w:top w:val="single" w:sz="4" w:space="0" w:color="auto"/>
              <w:left w:val="single" w:sz="4" w:space="0" w:color="auto"/>
              <w:bottom w:val="single" w:sz="4" w:space="0" w:color="auto"/>
              <w:right w:val="single" w:sz="4" w:space="0" w:color="auto"/>
            </w:tcBorders>
            <w:hideMark/>
          </w:tcPr>
          <w:p w14:paraId="28F9BF79" w14:textId="1836A5FB" w:rsidR="00C54ADC" w:rsidRDefault="00C54ADC" w:rsidP="00667164">
            <w:pPr>
              <w:pStyle w:val="23"/>
              <w:tabs>
                <w:tab w:val="clear" w:pos="-90"/>
                <w:tab w:val="center" w:pos="1170"/>
              </w:tabs>
              <w:ind w:firstLine="0"/>
              <w:rPr>
                <w:sz w:val="16"/>
                <w:szCs w:val="16"/>
              </w:rPr>
            </w:pPr>
            <w:r>
              <w:rPr>
                <w:sz w:val="16"/>
                <w:szCs w:val="16"/>
              </w:rPr>
              <w:t xml:space="preserve">ДВП; </w:t>
            </w:r>
            <w:proofErr w:type="spellStart"/>
            <w:r>
              <w:rPr>
                <w:sz w:val="16"/>
                <w:szCs w:val="16"/>
              </w:rPr>
              <w:t>ДСрНП</w:t>
            </w:r>
            <w:proofErr w:type="spellEnd"/>
          </w:p>
        </w:tc>
      </w:tr>
      <w:tr w:rsidR="00C54ADC" w14:paraId="21CE5A32" w14:textId="77777777" w:rsidTr="00AE1894">
        <w:tc>
          <w:tcPr>
            <w:tcW w:w="1481" w:type="dxa"/>
            <w:tcBorders>
              <w:top w:val="single" w:sz="4" w:space="0" w:color="auto"/>
              <w:left w:val="single" w:sz="4" w:space="0" w:color="auto"/>
              <w:bottom w:val="single" w:sz="4" w:space="0" w:color="auto"/>
              <w:right w:val="single" w:sz="4" w:space="0" w:color="auto"/>
            </w:tcBorders>
          </w:tcPr>
          <w:p w14:paraId="19871ACC" w14:textId="77777777" w:rsidR="00C54ADC" w:rsidRDefault="00C54ADC" w:rsidP="00667164">
            <w:pPr>
              <w:pStyle w:val="23"/>
              <w:tabs>
                <w:tab w:val="clear" w:pos="-90"/>
                <w:tab w:val="center" w:pos="1170"/>
              </w:tabs>
              <w:ind w:firstLine="0"/>
              <w:rPr>
                <w:b/>
                <w:sz w:val="16"/>
                <w:szCs w:val="16"/>
              </w:rPr>
            </w:pPr>
          </w:p>
        </w:tc>
        <w:tc>
          <w:tcPr>
            <w:tcW w:w="1779" w:type="dxa"/>
            <w:tcBorders>
              <w:top w:val="single" w:sz="4" w:space="0" w:color="auto"/>
              <w:left w:val="single" w:sz="4" w:space="0" w:color="auto"/>
              <w:bottom w:val="single" w:sz="4" w:space="0" w:color="auto"/>
              <w:right w:val="single" w:sz="4" w:space="0" w:color="auto"/>
            </w:tcBorders>
            <w:hideMark/>
          </w:tcPr>
          <w:p w14:paraId="6F1BD27B" w14:textId="77777777" w:rsidR="00C54ADC" w:rsidRDefault="00C54ADC" w:rsidP="00667164">
            <w:pPr>
              <w:pStyle w:val="23"/>
              <w:tabs>
                <w:tab w:val="clear" w:pos="-90"/>
                <w:tab w:val="center" w:pos="1170"/>
              </w:tabs>
              <w:ind w:firstLine="0"/>
              <w:rPr>
                <w:sz w:val="16"/>
                <w:szCs w:val="16"/>
              </w:rPr>
            </w:pPr>
            <w:proofErr w:type="spellStart"/>
            <w:r>
              <w:rPr>
                <w:sz w:val="16"/>
                <w:szCs w:val="16"/>
              </w:rPr>
              <w:t>Издънкови</w:t>
            </w:r>
            <w:proofErr w:type="spellEnd"/>
            <w:r>
              <w:rPr>
                <w:sz w:val="16"/>
                <w:szCs w:val="16"/>
              </w:rPr>
              <w:t xml:space="preserve"> смесени дъбови гори</w:t>
            </w:r>
          </w:p>
        </w:tc>
        <w:tc>
          <w:tcPr>
            <w:tcW w:w="5166" w:type="dxa"/>
            <w:tcBorders>
              <w:top w:val="single" w:sz="4" w:space="0" w:color="auto"/>
              <w:left w:val="single" w:sz="4" w:space="0" w:color="auto"/>
              <w:bottom w:val="single" w:sz="4" w:space="0" w:color="auto"/>
              <w:right w:val="single" w:sz="4" w:space="0" w:color="auto"/>
            </w:tcBorders>
            <w:hideMark/>
          </w:tcPr>
          <w:p w14:paraId="1966B8BD" w14:textId="77777777" w:rsidR="00C54ADC" w:rsidRDefault="00C54ADC" w:rsidP="00667164">
            <w:pPr>
              <w:pStyle w:val="23"/>
              <w:tabs>
                <w:tab w:val="clear" w:pos="-90"/>
                <w:tab w:val="center" w:pos="1170"/>
              </w:tabs>
              <w:ind w:firstLine="0"/>
              <w:rPr>
                <w:sz w:val="16"/>
                <w:szCs w:val="16"/>
              </w:rPr>
            </w:pPr>
            <w:r>
              <w:rPr>
                <w:sz w:val="16"/>
                <w:szCs w:val="16"/>
              </w:rPr>
              <w:t xml:space="preserve">Интензивни </w:t>
            </w:r>
            <w:proofErr w:type="spellStart"/>
            <w:r>
              <w:rPr>
                <w:sz w:val="16"/>
                <w:szCs w:val="16"/>
              </w:rPr>
              <w:t>отгледни</w:t>
            </w:r>
            <w:proofErr w:type="spellEnd"/>
            <w:r>
              <w:rPr>
                <w:sz w:val="16"/>
                <w:szCs w:val="16"/>
              </w:rPr>
              <w:t xml:space="preserve"> сечи за превръщането им в семенни и подобряване на видовия състав и качеството на дървесината. Възобновителни сечи: като при </w:t>
            </w:r>
            <w:proofErr w:type="spellStart"/>
            <w:r>
              <w:rPr>
                <w:sz w:val="16"/>
                <w:szCs w:val="16"/>
              </w:rPr>
              <w:t>издънковите</w:t>
            </w:r>
            <w:proofErr w:type="spellEnd"/>
            <w:r>
              <w:rPr>
                <w:sz w:val="16"/>
                <w:szCs w:val="16"/>
              </w:rPr>
              <w:t xml:space="preserve"> дъбови гори </w:t>
            </w:r>
          </w:p>
        </w:tc>
        <w:tc>
          <w:tcPr>
            <w:tcW w:w="1276" w:type="dxa"/>
            <w:tcBorders>
              <w:top w:val="single" w:sz="4" w:space="0" w:color="auto"/>
              <w:left w:val="single" w:sz="4" w:space="0" w:color="auto"/>
              <w:bottom w:val="single" w:sz="4" w:space="0" w:color="auto"/>
              <w:right w:val="single" w:sz="4" w:space="0" w:color="auto"/>
            </w:tcBorders>
            <w:hideMark/>
          </w:tcPr>
          <w:p w14:paraId="14C9EE79" w14:textId="6A0E61AD" w:rsidR="00C54ADC" w:rsidRDefault="00C54ADC" w:rsidP="00667164">
            <w:pPr>
              <w:pStyle w:val="23"/>
              <w:tabs>
                <w:tab w:val="clear" w:pos="-90"/>
                <w:tab w:val="center" w:pos="1170"/>
              </w:tabs>
              <w:ind w:firstLine="0"/>
              <w:rPr>
                <w:sz w:val="16"/>
                <w:szCs w:val="16"/>
              </w:rPr>
            </w:pPr>
            <w:proofErr w:type="spellStart"/>
            <w:r>
              <w:rPr>
                <w:sz w:val="16"/>
                <w:szCs w:val="16"/>
              </w:rPr>
              <w:t>СмСрНП</w:t>
            </w:r>
            <w:proofErr w:type="spellEnd"/>
          </w:p>
        </w:tc>
      </w:tr>
      <w:tr w:rsidR="00C54ADC" w14:paraId="53E3AB34" w14:textId="77777777" w:rsidTr="00AE1894">
        <w:tc>
          <w:tcPr>
            <w:tcW w:w="1481" w:type="dxa"/>
            <w:tcBorders>
              <w:top w:val="single" w:sz="4" w:space="0" w:color="auto"/>
              <w:left w:val="single" w:sz="4" w:space="0" w:color="auto"/>
              <w:bottom w:val="single" w:sz="4" w:space="0" w:color="auto"/>
              <w:right w:val="single" w:sz="4" w:space="0" w:color="auto"/>
            </w:tcBorders>
            <w:hideMark/>
          </w:tcPr>
          <w:p w14:paraId="0466F986" w14:textId="77777777" w:rsidR="00C54ADC" w:rsidRDefault="00C54ADC" w:rsidP="00667164">
            <w:pPr>
              <w:pStyle w:val="23"/>
              <w:tabs>
                <w:tab w:val="clear" w:pos="-90"/>
                <w:tab w:val="center" w:pos="1170"/>
              </w:tabs>
              <w:ind w:firstLine="0"/>
              <w:rPr>
                <w:b/>
                <w:sz w:val="16"/>
                <w:szCs w:val="16"/>
              </w:rPr>
            </w:pPr>
            <w:r>
              <w:rPr>
                <w:b/>
                <w:sz w:val="16"/>
                <w:szCs w:val="16"/>
              </w:rPr>
              <w:t>Група нискостъблени гори</w:t>
            </w:r>
          </w:p>
        </w:tc>
        <w:tc>
          <w:tcPr>
            <w:tcW w:w="1779" w:type="dxa"/>
            <w:tcBorders>
              <w:top w:val="single" w:sz="4" w:space="0" w:color="auto"/>
              <w:left w:val="single" w:sz="4" w:space="0" w:color="auto"/>
              <w:bottom w:val="single" w:sz="4" w:space="0" w:color="auto"/>
              <w:right w:val="single" w:sz="4" w:space="0" w:color="auto"/>
            </w:tcBorders>
          </w:tcPr>
          <w:p w14:paraId="7D7F367C" w14:textId="77777777" w:rsidR="00C54ADC" w:rsidRDefault="00C54ADC" w:rsidP="00667164">
            <w:pPr>
              <w:pStyle w:val="23"/>
              <w:tabs>
                <w:tab w:val="clear" w:pos="-90"/>
                <w:tab w:val="center" w:pos="1170"/>
              </w:tabs>
              <w:ind w:firstLine="0"/>
              <w:rPr>
                <w:sz w:val="16"/>
                <w:szCs w:val="16"/>
              </w:rPr>
            </w:pPr>
          </w:p>
        </w:tc>
        <w:tc>
          <w:tcPr>
            <w:tcW w:w="5166" w:type="dxa"/>
            <w:tcBorders>
              <w:top w:val="single" w:sz="4" w:space="0" w:color="auto"/>
              <w:left w:val="single" w:sz="4" w:space="0" w:color="auto"/>
              <w:bottom w:val="single" w:sz="4" w:space="0" w:color="auto"/>
              <w:right w:val="single" w:sz="4" w:space="0" w:color="auto"/>
            </w:tcBorders>
          </w:tcPr>
          <w:p w14:paraId="145A24B7" w14:textId="77777777" w:rsidR="00C54ADC" w:rsidRDefault="00C54ADC" w:rsidP="00667164">
            <w:pPr>
              <w:pStyle w:val="23"/>
              <w:tabs>
                <w:tab w:val="clear" w:pos="-90"/>
                <w:tab w:val="center" w:pos="1170"/>
              </w:tabs>
              <w:ind w:firstLine="0"/>
              <w:rPr>
                <w:sz w:val="16"/>
                <w:szCs w:val="16"/>
              </w:rPr>
            </w:pPr>
          </w:p>
        </w:tc>
        <w:tc>
          <w:tcPr>
            <w:tcW w:w="1276" w:type="dxa"/>
            <w:tcBorders>
              <w:top w:val="single" w:sz="4" w:space="0" w:color="auto"/>
              <w:left w:val="single" w:sz="4" w:space="0" w:color="auto"/>
              <w:bottom w:val="single" w:sz="4" w:space="0" w:color="auto"/>
              <w:right w:val="single" w:sz="4" w:space="0" w:color="auto"/>
            </w:tcBorders>
          </w:tcPr>
          <w:p w14:paraId="613F4916" w14:textId="7F5C7C81" w:rsidR="00C54ADC" w:rsidRDefault="00C54ADC" w:rsidP="00667164">
            <w:pPr>
              <w:pStyle w:val="23"/>
              <w:tabs>
                <w:tab w:val="clear" w:pos="-90"/>
                <w:tab w:val="center" w:pos="1170"/>
              </w:tabs>
              <w:ind w:firstLine="0"/>
              <w:rPr>
                <w:sz w:val="16"/>
                <w:szCs w:val="16"/>
              </w:rPr>
            </w:pPr>
          </w:p>
        </w:tc>
      </w:tr>
      <w:tr w:rsidR="00C54ADC" w14:paraId="3BEC87D2" w14:textId="77777777" w:rsidTr="00AE1894">
        <w:tc>
          <w:tcPr>
            <w:tcW w:w="1481" w:type="dxa"/>
            <w:tcBorders>
              <w:top w:val="single" w:sz="4" w:space="0" w:color="auto"/>
              <w:left w:val="single" w:sz="4" w:space="0" w:color="auto"/>
              <w:bottom w:val="single" w:sz="4" w:space="0" w:color="auto"/>
              <w:right w:val="single" w:sz="4" w:space="0" w:color="auto"/>
            </w:tcBorders>
            <w:hideMark/>
          </w:tcPr>
          <w:p w14:paraId="602BDE67" w14:textId="77777777" w:rsidR="00C54ADC" w:rsidRDefault="00C54ADC" w:rsidP="00667164">
            <w:pPr>
              <w:pStyle w:val="23"/>
              <w:tabs>
                <w:tab w:val="clear" w:pos="-90"/>
                <w:tab w:val="center" w:pos="1170"/>
              </w:tabs>
              <w:ind w:firstLine="0"/>
              <w:rPr>
                <w:sz w:val="16"/>
                <w:szCs w:val="16"/>
              </w:rPr>
            </w:pPr>
            <w:r>
              <w:rPr>
                <w:sz w:val="16"/>
                <w:szCs w:val="16"/>
              </w:rPr>
              <w:t>Гори от келяв габър</w:t>
            </w:r>
          </w:p>
        </w:tc>
        <w:tc>
          <w:tcPr>
            <w:tcW w:w="1779" w:type="dxa"/>
            <w:tcBorders>
              <w:top w:val="single" w:sz="4" w:space="0" w:color="auto"/>
              <w:left w:val="single" w:sz="4" w:space="0" w:color="auto"/>
              <w:bottom w:val="single" w:sz="4" w:space="0" w:color="auto"/>
              <w:right w:val="single" w:sz="4" w:space="0" w:color="auto"/>
            </w:tcBorders>
            <w:hideMark/>
          </w:tcPr>
          <w:p w14:paraId="0E000092" w14:textId="77777777" w:rsidR="00C54ADC" w:rsidRDefault="00C54ADC" w:rsidP="00667164">
            <w:pPr>
              <w:pStyle w:val="23"/>
              <w:tabs>
                <w:tab w:val="clear" w:pos="-90"/>
                <w:tab w:val="center" w:pos="1170"/>
              </w:tabs>
              <w:ind w:firstLine="0"/>
              <w:rPr>
                <w:sz w:val="16"/>
                <w:szCs w:val="16"/>
              </w:rPr>
            </w:pPr>
            <w:r>
              <w:rPr>
                <w:sz w:val="16"/>
                <w:szCs w:val="16"/>
              </w:rPr>
              <w:t>Естествени гори</w:t>
            </w:r>
          </w:p>
        </w:tc>
        <w:tc>
          <w:tcPr>
            <w:tcW w:w="5166" w:type="dxa"/>
            <w:tcBorders>
              <w:top w:val="single" w:sz="4" w:space="0" w:color="auto"/>
              <w:left w:val="single" w:sz="4" w:space="0" w:color="auto"/>
              <w:bottom w:val="single" w:sz="4" w:space="0" w:color="auto"/>
              <w:right w:val="single" w:sz="4" w:space="0" w:color="auto"/>
            </w:tcBorders>
            <w:hideMark/>
          </w:tcPr>
          <w:p w14:paraId="31228AC6" w14:textId="77777777" w:rsidR="00C54ADC" w:rsidRDefault="00C54ADC" w:rsidP="00667164">
            <w:pPr>
              <w:pStyle w:val="23"/>
              <w:tabs>
                <w:tab w:val="clear" w:pos="-90"/>
                <w:tab w:val="center" w:pos="1170"/>
              </w:tabs>
              <w:ind w:firstLine="0"/>
              <w:rPr>
                <w:sz w:val="16"/>
                <w:szCs w:val="16"/>
              </w:rPr>
            </w:pPr>
            <w:r>
              <w:rPr>
                <w:sz w:val="16"/>
                <w:szCs w:val="16"/>
              </w:rPr>
              <w:t>За автохтонните съобщества-без стопанска дейност;</w:t>
            </w:r>
          </w:p>
          <w:p w14:paraId="1532AE71" w14:textId="77777777" w:rsidR="00C54ADC" w:rsidRDefault="00C54ADC" w:rsidP="00667164">
            <w:pPr>
              <w:pStyle w:val="23"/>
              <w:tabs>
                <w:tab w:val="clear" w:pos="-90"/>
                <w:tab w:val="center" w:pos="1170"/>
              </w:tabs>
              <w:ind w:firstLine="0"/>
              <w:rPr>
                <w:sz w:val="16"/>
                <w:szCs w:val="16"/>
              </w:rPr>
            </w:pPr>
            <w:r>
              <w:rPr>
                <w:sz w:val="16"/>
                <w:szCs w:val="16"/>
              </w:rPr>
              <w:t xml:space="preserve">При съобщества, възникнали в резултат на вторични </w:t>
            </w:r>
            <w:proofErr w:type="spellStart"/>
            <w:r>
              <w:rPr>
                <w:sz w:val="16"/>
                <w:szCs w:val="16"/>
              </w:rPr>
              <w:t>субсцесии</w:t>
            </w:r>
            <w:proofErr w:type="spellEnd"/>
            <w:r>
              <w:rPr>
                <w:sz w:val="16"/>
                <w:szCs w:val="16"/>
              </w:rPr>
              <w:t xml:space="preserve"> – мероприятия за възстановяване на естествения видов състав</w:t>
            </w:r>
          </w:p>
        </w:tc>
        <w:tc>
          <w:tcPr>
            <w:tcW w:w="1276" w:type="dxa"/>
            <w:tcBorders>
              <w:top w:val="single" w:sz="4" w:space="0" w:color="auto"/>
              <w:left w:val="single" w:sz="4" w:space="0" w:color="auto"/>
              <w:bottom w:val="single" w:sz="4" w:space="0" w:color="auto"/>
              <w:right w:val="single" w:sz="4" w:space="0" w:color="auto"/>
            </w:tcBorders>
            <w:hideMark/>
          </w:tcPr>
          <w:p w14:paraId="545AD6BA" w14:textId="71C691D1" w:rsidR="00C54ADC" w:rsidRDefault="00C54ADC" w:rsidP="00667164">
            <w:pPr>
              <w:pStyle w:val="23"/>
              <w:tabs>
                <w:tab w:val="clear" w:pos="-90"/>
                <w:tab w:val="center" w:pos="1170"/>
              </w:tabs>
              <w:ind w:firstLine="0"/>
              <w:rPr>
                <w:sz w:val="16"/>
                <w:szCs w:val="16"/>
              </w:rPr>
            </w:pPr>
            <w:proofErr w:type="spellStart"/>
            <w:r>
              <w:rPr>
                <w:sz w:val="16"/>
                <w:szCs w:val="16"/>
              </w:rPr>
              <w:t>Кгбр</w:t>
            </w:r>
            <w:proofErr w:type="spellEnd"/>
            <w:r>
              <w:rPr>
                <w:sz w:val="16"/>
                <w:szCs w:val="16"/>
              </w:rPr>
              <w:t>; Н</w:t>
            </w:r>
          </w:p>
        </w:tc>
      </w:tr>
    </w:tbl>
    <w:p w14:paraId="34FBE4EB" w14:textId="590DA769" w:rsidR="00B468D6" w:rsidRDefault="00B468D6" w:rsidP="00667164">
      <w:pPr>
        <w:pStyle w:val="23"/>
        <w:tabs>
          <w:tab w:val="clear" w:pos="-90"/>
          <w:tab w:val="center" w:pos="1170"/>
        </w:tabs>
        <w:ind w:firstLine="0"/>
        <w:rPr>
          <w:szCs w:val="24"/>
        </w:rPr>
      </w:pPr>
    </w:p>
    <w:p w14:paraId="17D1660F" w14:textId="77777777" w:rsidR="00984027" w:rsidRPr="001E5DD5" w:rsidRDefault="007A7B48" w:rsidP="00667164">
      <w:pPr>
        <w:pStyle w:val="23"/>
        <w:tabs>
          <w:tab w:val="clear" w:pos="-90"/>
          <w:tab w:val="center" w:pos="1170"/>
        </w:tabs>
        <w:ind w:firstLine="0"/>
        <w:rPr>
          <w:b/>
          <w:szCs w:val="24"/>
        </w:rPr>
      </w:pPr>
      <w:r>
        <w:rPr>
          <w:b/>
          <w:szCs w:val="24"/>
        </w:rPr>
        <w:t>12</w:t>
      </w:r>
      <w:r w:rsidR="00984027" w:rsidRPr="001E5DD5">
        <w:rPr>
          <w:b/>
          <w:szCs w:val="24"/>
        </w:rPr>
        <w:t xml:space="preserve">. Стопански класове, цел на стопанството и </w:t>
      </w:r>
      <w:proofErr w:type="spellStart"/>
      <w:r w:rsidR="00984027" w:rsidRPr="001E5DD5">
        <w:rPr>
          <w:b/>
          <w:szCs w:val="24"/>
        </w:rPr>
        <w:t>турнуси</w:t>
      </w:r>
      <w:proofErr w:type="spellEnd"/>
      <w:r w:rsidR="00984027" w:rsidRPr="001E5DD5">
        <w:rPr>
          <w:b/>
          <w:szCs w:val="24"/>
        </w:rPr>
        <w:t xml:space="preserve"> на сеч</w:t>
      </w:r>
    </w:p>
    <w:p w14:paraId="5745178D" w14:textId="2C4148A3" w:rsidR="00984027" w:rsidRPr="001E5DD5" w:rsidRDefault="00FE6F86" w:rsidP="00667164">
      <w:pPr>
        <w:pStyle w:val="23"/>
        <w:tabs>
          <w:tab w:val="clear" w:pos="-90"/>
          <w:tab w:val="center" w:pos="1170"/>
        </w:tabs>
        <w:ind w:firstLine="0"/>
        <w:rPr>
          <w:szCs w:val="24"/>
        </w:rPr>
      </w:pPr>
      <w:r>
        <w:rPr>
          <w:szCs w:val="24"/>
        </w:rPr>
        <w:t xml:space="preserve">          </w:t>
      </w:r>
      <w:r w:rsidR="00984027" w:rsidRPr="001E5DD5">
        <w:rPr>
          <w:szCs w:val="24"/>
        </w:rPr>
        <w:t xml:space="preserve">При </w:t>
      </w:r>
      <w:r w:rsidR="001B489F">
        <w:rPr>
          <w:szCs w:val="24"/>
        </w:rPr>
        <w:t>последните инвентаризации на ДГС „Смолян“, ДГС „Мугла“ и ДГС „Пампорово“</w:t>
      </w:r>
      <w:r w:rsidR="00984027" w:rsidRPr="001E5DD5">
        <w:rPr>
          <w:szCs w:val="24"/>
        </w:rPr>
        <w:t xml:space="preserve"> са били об</w:t>
      </w:r>
      <w:r w:rsidR="003F47C8">
        <w:rPr>
          <w:szCs w:val="24"/>
        </w:rPr>
        <w:t>особен</w:t>
      </w:r>
      <w:r w:rsidR="00D514DA">
        <w:rPr>
          <w:szCs w:val="24"/>
        </w:rPr>
        <w:t xml:space="preserve">и </w:t>
      </w:r>
      <w:r w:rsidR="00CC6682">
        <w:rPr>
          <w:szCs w:val="24"/>
        </w:rPr>
        <w:t>следните</w:t>
      </w:r>
      <w:r w:rsidR="00984027" w:rsidRPr="001E5DD5">
        <w:rPr>
          <w:szCs w:val="24"/>
        </w:rPr>
        <w:t xml:space="preserve"> стопански класа: </w:t>
      </w:r>
      <w:r w:rsidR="001B489F">
        <w:rPr>
          <w:szCs w:val="24"/>
        </w:rPr>
        <w:t xml:space="preserve">ББВ. </w:t>
      </w:r>
      <w:proofErr w:type="spellStart"/>
      <w:r w:rsidR="001B489F">
        <w:rPr>
          <w:szCs w:val="24"/>
        </w:rPr>
        <w:t>ББСрН</w:t>
      </w:r>
      <w:proofErr w:type="spellEnd"/>
      <w:r w:rsidR="001B489F">
        <w:rPr>
          <w:szCs w:val="24"/>
        </w:rPr>
        <w:t xml:space="preserve">, </w:t>
      </w:r>
      <w:proofErr w:type="spellStart"/>
      <w:r w:rsidR="001B489F">
        <w:rPr>
          <w:szCs w:val="24"/>
        </w:rPr>
        <w:t>ЧБСрН</w:t>
      </w:r>
      <w:proofErr w:type="spellEnd"/>
      <w:r w:rsidR="001B489F">
        <w:rPr>
          <w:szCs w:val="24"/>
        </w:rPr>
        <w:t>, СВ</w:t>
      </w:r>
      <w:r w:rsidR="00E0234A">
        <w:rPr>
          <w:szCs w:val="24"/>
        </w:rPr>
        <w:t xml:space="preserve">, </w:t>
      </w:r>
      <w:proofErr w:type="spellStart"/>
      <w:r w:rsidR="00E0234A">
        <w:rPr>
          <w:szCs w:val="24"/>
        </w:rPr>
        <w:t>ССрН</w:t>
      </w:r>
      <w:proofErr w:type="spellEnd"/>
      <w:r w:rsidR="00E0234A">
        <w:rPr>
          <w:szCs w:val="24"/>
        </w:rPr>
        <w:t xml:space="preserve">, </w:t>
      </w:r>
      <w:proofErr w:type="spellStart"/>
      <w:r w:rsidR="00E0234A">
        <w:rPr>
          <w:szCs w:val="24"/>
        </w:rPr>
        <w:t>ЕСрН</w:t>
      </w:r>
      <w:proofErr w:type="spellEnd"/>
      <w:r w:rsidR="00E0234A">
        <w:rPr>
          <w:szCs w:val="24"/>
        </w:rPr>
        <w:t xml:space="preserve">, </w:t>
      </w:r>
      <w:proofErr w:type="spellStart"/>
      <w:r w:rsidR="00E0234A">
        <w:rPr>
          <w:szCs w:val="24"/>
        </w:rPr>
        <w:t>СмИВ</w:t>
      </w:r>
      <w:proofErr w:type="spellEnd"/>
      <w:r w:rsidR="00E0234A">
        <w:rPr>
          <w:szCs w:val="24"/>
        </w:rPr>
        <w:t xml:space="preserve">, </w:t>
      </w:r>
      <w:proofErr w:type="spellStart"/>
      <w:r w:rsidR="00E0234A">
        <w:rPr>
          <w:szCs w:val="24"/>
        </w:rPr>
        <w:t>СмИСрН</w:t>
      </w:r>
      <w:proofErr w:type="spellEnd"/>
      <w:r w:rsidR="00E0234A">
        <w:rPr>
          <w:szCs w:val="24"/>
        </w:rPr>
        <w:t xml:space="preserve">, </w:t>
      </w:r>
      <w:proofErr w:type="spellStart"/>
      <w:r w:rsidR="00E0234A">
        <w:rPr>
          <w:szCs w:val="24"/>
        </w:rPr>
        <w:t>СВп</w:t>
      </w:r>
      <w:proofErr w:type="spellEnd"/>
      <w:r w:rsidR="00E0234A">
        <w:rPr>
          <w:szCs w:val="24"/>
        </w:rPr>
        <w:t xml:space="preserve">, </w:t>
      </w:r>
      <w:proofErr w:type="spellStart"/>
      <w:r w:rsidR="00E0234A">
        <w:rPr>
          <w:szCs w:val="24"/>
        </w:rPr>
        <w:t>БСр</w:t>
      </w:r>
      <w:proofErr w:type="spellEnd"/>
      <w:r w:rsidR="00E0234A">
        <w:rPr>
          <w:szCs w:val="24"/>
        </w:rPr>
        <w:t xml:space="preserve">, БВП, </w:t>
      </w:r>
      <w:proofErr w:type="spellStart"/>
      <w:r w:rsidR="00E0234A">
        <w:rPr>
          <w:szCs w:val="24"/>
        </w:rPr>
        <w:t>Кгбр</w:t>
      </w:r>
      <w:proofErr w:type="spellEnd"/>
      <w:r w:rsidR="00E0234A">
        <w:rPr>
          <w:szCs w:val="24"/>
        </w:rPr>
        <w:t>,</w:t>
      </w:r>
    </w:p>
    <w:p w14:paraId="10A56EB7" w14:textId="77777777" w:rsidR="00984027" w:rsidRPr="001E5DD5" w:rsidRDefault="00A201A6" w:rsidP="00667164">
      <w:pPr>
        <w:pStyle w:val="23"/>
        <w:tabs>
          <w:tab w:val="clear" w:pos="-90"/>
          <w:tab w:val="center" w:pos="1170"/>
        </w:tabs>
        <w:ind w:firstLine="0"/>
        <w:rPr>
          <w:szCs w:val="24"/>
        </w:rPr>
      </w:pPr>
      <w:r>
        <w:rPr>
          <w:szCs w:val="24"/>
        </w:rPr>
        <w:t xml:space="preserve">          </w:t>
      </w:r>
      <w:r w:rsidR="00984027" w:rsidRPr="001E5DD5">
        <w:rPr>
          <w:szCs w:val="24"/>
        </w:rPr>
        <w:t>Горите в защитни, рекреационни и защитени територии са били устроени по видове гори</w:t>
      </w:r>
      <w:r w:rsidR="001C11E3">
        <w:rPr>
          <w:szCs w:val="24"/>
        </w:rPr>
        <w:t xml:space="preserve">, </w:t>
      </w:r>
      <w:r w:rsidR="00984027" w:rsidRPr="001E5DD5">
        <w:rPr>
          <w:szCs w:val="24"/>
        </w:rPr>
        <w:t xml:space="preserve"> като</w:t>
      </w:r>
      <w:r w:rsidR="00DE1E69">
        <w:rPr>
          <w:szCs w:val="24"/>
        </w:rPr>
        <w:t xml:space="preserve"> </w:t>
      </w:r>
      <w:r w:rsidR="00984027" w:rsidRPr="001E5DD5">
        <w:rPr>
          <w:szCs w:val="24"/>
        </w:rPr>
        <w:t xml:space="preserve">по критериите за горите с </w:t>
      </w:r>
      <w:proofErr w:type="spellStart"/>
      <w:r w:rsidR="00984027" w:rsidRPr="001E5DD5">
        <w:rPr>
          <w:szCs w:val="24"/>
        </w:rPr>
        <w:t>дървопроизводителни</w:t>
      </w:r>
      <w:proofErr w:type="spellEnd"/>
      <w:r w:rsidR="00984027" w:rsidRPr="001E5DD5">
        <w:rPr>
          <w:szCs w:val="24"/>
        </w:rPr>
        <w:t xml:space="preserve"> и </w:t>
      </w:r>
      <w:proofErr w:type="spellStart"/>
      <w:r w:rsidR="00984027" w:rsidRPr="001E5DD5">
        <w:rPr>
          <w:szCs w:val="24"/>
        </w:rPr>
        <w:t>средообразуващи</w:t>
      </w:r>
      <w:proofErr w:type="spellEnd"/>
      <w:r w:rsidR="00984027" w:rsidRPr="001E5DD5">
        <w:rPr>
          <w:szCs w:val="24"/>
        </w:rPr>
        <w:t xml:space="preserve"> функции са им определени условни стопански класове. Условни стопанск</w:t>
      </w:r>
      <w:r w:rsidR="00805F65">
        <w:rPr>
          <w:szCs w:val="24"/>
        </w:rPr>
        <w:t>и</w:t>
      </w:r>
      <w:r w:rsidR="00984027" w:rsidRPr="001E5DD5">
        <w:rPr>
          <w:szCs w:val="24"/>
        </w:rPr>
        <w:t xml:space="preserve"> класове са определени и на насажденията</w:t>
      </w:r>
      <w:r w:rsidR="00A46F2A">
        <w:rPr>
          <w:szCs w:val="24"/>
        </w:rPr>
        <w:t>, собственост на физически и юридически лица и на общините.</w:t>
      </w:r>
      <w:r w:rsidR="00984027" w:rsidRPr="001E5DD5">
        <w:rPr>
          <w:szCs w:val="24"/>
        </w:rPr>
        <w:t xml:space="preserve"> </w:t>
      </w:r>
    </w:p>
    <w:p w14:paraId="35952AF0" w14:textId="77777777" w:rsidR="00F36B5D" w:rsidRPr="001C7A14" w:rsidRDefault="00FE6F86" w:rsidP="00667164">
      <w:pPr>
        <w:pStyle w:val="23"/>
        <w:tabs>
          <w:tab w:val="clear" w:pos="-90"/>
          <w:tab w:val="center" w:pos="1170"/>
        </w:tabs>
        <w:ind w:firstLine="0"/>
        <w:rPr>
          <w:szCs w:val="24"/>
        </w:rPr>
      </w:pPr>
      <w:r>
        <w:rPr>
          <w:szCs w:val="24"/>
        </w:rPr>
        <w:t xml:space="preserve">          </w:t>
      </w:r>
      <w:r w:rsidR="00FB4AFA">
        <w:rPr>
          <w:szCs w:val="24"/>
        </w:rPr>
        <w:t xml:space="preserve">С </w:t>
      </w:r>
      <w:r w:rsidR="00984027" w:rsidRPr="001E5DD5">
        <w:rPr>
          <w:szCs w:val="24"/>
        </w:rPr>
        <w:t xml:space="preserve">цел групиране на насажденията по производителност и целите които биха постигнали при определен </w:t>
      </w:r>
      <w:proofErr w:type="spellStart"/>
      <w:r w:rsidR="00984027" w:rsidRPr="001E5DD5">
        <w:rPr>
          <w:szCs w:val="24"/>
        </w:rPr>
        <w:t>турнус</w:t>
      </w:r>
      <w:proofErr w:type="spellEnd"/>
      <w:r w:rsidR="00984027" w:rsidRPr="001E5DD5">
        <w:rPr>
          <w:szCs w:val="24"/>
        </w:rPr>
        <w:t>,</w:t>
      </w:r>
      <w:r w:rsidR="00EC25CF">
        <w:rPr>
          <w:szCs w:val="24"/>
          <w:lang w:val="en-US"/>
        </w:rPr>
        <w:t xml:space="preserve"> </w:t>
      </w:r>
      <w:r w:rsidR="00984027" w:rsidRPr="001E5DD5">
        <w:rPr>
          <w:szCs w:val="24"/>
        </w:rPr>
        <w:t xml:space="preserve"> всички гори, независимо от собствеността и функционалната им принадлежност,</w:t>
      </w:r>
      <w:r w:rsidR="00984027">
        <w:rPr>
          <w:szCs w:val="24"/>
        </w:rPr>
        <w:t xml:space="preserve"> да се обособят в условни</w:t>
      </w:r>
      <w:r w:rsidR="00984027" w:rsidRPr="001E5DD5">
        <w:rPr>
          <w:szCs w:val="24"/>
        </w:rPr>
        <w:t xml:space="preserve"> стопански класове, съобраз</w:t>
      </w:r>
      <w:r w:rsidR="00EC25CF">
        <w:rPr>
          <w:szCs w:val="24"/>
        </w:rPr>
        <w:t>е</w:t>
      </w:r>
      <w:r w:rsidR="00984027" w:rsidRPr="001E5DD5">
        <w:rPr>
          <w:szCs w:val="24"/>
        </w:rPr>
        <w:t>н</w:t>
      </w:r>
      <w:r w:rsidR="00EC25CF">
        <w:rPr>
          <w:szCs w:val="24"/>
        </w:rPr>
        <w:t>и с</w:t>
      </w:r>
      <w:r w:rsidR="00984027" w:rsidRPr="001E5DD5">
        <w:rPr>
          <w:szCs w:val="24"/>
        </w:rPr>
        <w:t xml:space="preserve"> произхода, вида, състава, производителността и състояние</w:t>
      </w:r>
      <w:r w:rsidR="00984027">
        <w:rPr>
          <w:szCs w:val="24"/>
        </w:rPr>
        <w:t>то на насажденията</w:t>
      </w:r>
      <w:r w:rsidR="00EC25CF">
        <w:rPr>
          <w:szCs w:val="24"/>
        </w:rPr>
        <w:t xml:space="preserve"> и със Закона за горите и Наредба № 18 за Инвентаризация и планиране в горските територии</w:t>
      </w:r>
      <w:r w:rsidR="00984027" w:rsidRPr="001E5DD5">
        <w:rPr>
          <w:szCs w:val="24"/>
        </w:rPr>
        <w:t>.</w:t>
      </w:r>
    </w:p>
    <w:p w14:paraId="40E77CA0" w14:textId="3AF410BC" w:rsidR="00FD36A5" w:rsidRDefault="00FE6F86" w:rsidP="00667164">
      <w:pPr>
        <w:pStyle w:val="23"/>
        <w:tabs>
          <w:tab w:val="clear" w:pos="-90"/>
          <w:tab w:val="center" w:pos="1170"/>
        </w:tabs>
        <w:ind w:firstLine="0"/>
        <w:rPr>
          <w:szCs w:val="24"/>
        </w:rPr>
      </w:pPr>
      <w:r>
        <w:rPr>
          <w:szCs w:val="24"/>
        </w:rPr>
        <w:t xml:space="preserve">          </w:t>
      </w:r>
      <w:r w:rsidR="002979F5" w:rsidRPr="00DE1E69">
        <w:rPr>
          <w:szCs w:val="24"/>
        </w:rPr>
        <w:t>Разпределението</w:t>
      </w:r>
      <w:r w:rsidR="00AE0499" w:rsidRPr="00DE1E69">
        <w:rPr>
          <w:szCs w:val="24"/>
        </w:rPr>
        <w:t xml:space="preserve"> на залесената площ по </w:t>
      </w:r>
      <w:r w:rsidR="00594302">
        <w:rPr>
          <w:szCs w:val="24"/>
        </w:rPr>
        <w:t xml:space="preserve">видове </w:t>
      </w:r>
      <w:r w:rsidR="00C27A88" w:rsidRPr="00DE1E69">
        <w:rPr>
          <w:szCs w:val="24"/>
        </w:rPr>
        <w:t>насаждения</w:t>
      </w:r>
      <w:r w:rsidR="002979F5" w:rsidRPr="00DE1E69">
        <w:rPr>
          <w:szCs w:val="24"/>
        </w:rPr>
        <w:t xml:space="preserve"> </w:t>
      </w:r>
      <w:r w:rsidR="0064463E" w:rsidRPr="00DE1E69">
        <w:rPr>
          <w:szCs w:val="24"/>
        </w:rPr>
        <w:t xml:space="preserve">и </w:t>
      </w:r>
      <w:proofErr w:type="spellStart"/>
      <w:r w:rsidR="0064463E" w:rsidRPr="00DE1E69">
        <w:rPr>
          <w:szCs w:val="24"/>
        </w:rPr>
        <w:t>бон</w:t>
      </w:r>
      <w:r w:rsidR="00AE0499" w:rsidRPr="00DE1E69">
        <w:rPr>
          <w:szCs w:val="24"/>
        </w:rPr>
        <w:t>и</w:t>
      </w:r>
      <w:r w:rsidR="0064463E" w:rsidRPr="00DE1E69">
        <w:rPr>
          <w:szCs w:val="24"/>
        </w:rPr>
        <w:t>тети</w:t>
      </w:r>
      <w:proofErr w:type="spellEnd"/>
      <w:r w:rsidR="0064463E" w:rsidRPr="00DE1E69">
        <w:rPr>
          <w:szCs w:val="24"/>
        </w:rPr>
        <w:t xml:space="preserve"> (по данни о</w:t>
      </w:r>
      <w:r w:rsidR="002979F5" w:rsidRPr="00DE1E69">
        <w:rPr>
          <w:szCs w:val="24"/>
        </w:rPr>
        <w:t>т 7 ГФ към 31.12.2015 г) е следното:</w:t>
      </w:r>
    </w:p>
    <w:p w14:paraId="4032C4AE" w14:textId="77777777" w:rsidR="0076189F" w:rsidRPr="00C854F3" w:rsidRDefault="0076189F" w:rsidP="00667164">
      <w:pPr>
        <w:pStyle w:val="23"/>
        <w:tabs>
          <w:tab w:val="clear" w:pos="-90"/>
          <w:tab w:val="center" w:pos="1170"/>
        </w:tabs>
        <w:ind w:firstLine="0"/>
        <w:rPr>
          <w:sz w:val="18"/>
          <w:szCs w:val="18"/>
        </w:rPr>
      </w:pPr>
    </w:p>
    <w:tbl>
      <w:tblPr>
        <w:tblStyle w:val="ab"/>
        <w:tblW w:w="0" w:type="auto"/>
        <w:tblInd w:w="38" w:type="dxa"/>
        <w:tblLook w:val="01E0" w:firstRow="1" w:lastRow="1" w:firstColumn="1" w:lastColumn="1" w:noHBand="0" w:noVBand="0"/>
      </w:tblPr>
      <w:tblGrid>
        <w:gridCol w:w="2764"/>
        <w:gridCol w:w="1417"/>
        <w:gridCol w:w="992"/>
        <w:gridCol w:w="1134"/>
        <w:gridCol w:w="1134"/>
        <w:gridCol w:w="1134"/>
        <w:gridCol w:w="993"/>
      </w:tblGrid>
      <w:tr w:rsidR="00835CB2" w:rsidRPr="00C854F3" w14:paraId="2EAB72F1" w14:textId="77777777" w:rsidTr="00E3727F">
        <w:tc>
          <w:tcPr>
            <w:tcW w:w="2764" w:type="dxa"/>
          </w:tcPr>
          <w:p w14:paraId="0BA4CA2A" w14:textId="77777777" w:rsidR="00835CB2" w:rsidRPr="00C854F3" w:rsidRDefault="00835CB2" w:rsidP="00667164">
            <w:pPr>
              <w:pStyle w:val="23"/>
              <w:tabs>
                <w:tab w:val="clear" w:pos="-90"/>
                <w:tab w:val="center" w:pos="1170"/>
              </w:tabs>
              <w:ind w:firstLine="0"/>
              <w:jc w:val="center"/>
              <w:rPr>
                <w:b/>
                <w:sz w:val="18"/>
                <w:szCs w:val="18"/>
              </w:rPr>
            </w:pPr>
            <w:r w:rsidRPr="00C854F3">
              <w:rPr>
                <w:b/>
                <w:sz w:val="18"/>
                <w:szCs w:val="18"/>
              </w:rPr>
              <w:t>Видове насаждения</w:t>
            </w:r>
          </w:p>
        </w:tc>
        <w:tc>
          <w:tcPr>
            <w:tcW w:w="1417" w:type="dxa"/>
          </w:tcPr>
          <w:p w14:paraId="4BEC5E09" w14:textId="77777777" w:rsidR="00835CB2" w:rsidRPr="00C854F3" w:rsidRDefault="00835CB2" w:rsidP="00667164">
            <w:pPr>
              <w:pStyle w:val="23"/>
              <w:tabs>
                <w:tab w:val="clear" w:pos="-90"/>
                <w:tab w:val="center" w:pos="1170"/>
              </w:tabs>
              <w:ind w:firstLine="0"/>
              <w:jc w:val="center"/>
              <w:rPr>
                <w:b/>
                <w:sz w:val="18"/>
                <w:szCs w:val="18"/>
              </w:rPr>
            </w:pPr>
            <w:r w:rsidRPr="00C854F3">
              <w:rPr>
                <w:b/>
                <w:sz w:val="18"/>
                <w:szCs w:val="18"/>
              </w:rPr>
              <w:t>Площ</w:t>
            </w:r>
          </w:p>
          <w:p w14:paraId="45E062A0" w14:textId="77777777" w:rsidR="00835CB2" w:rsidRPr="00C854F3" w:rsidRDefault="00835CB2" w:rsidP="00667164">
            <w:pPr>
              <w:pStyle w:val="23"/>
              <w:tabs>
                <w:tab w:val="clear" w:pos="-90"/>
                <w:tab w:val="center" w:pos="1170"/>
              </w:tabs>
              <w:ind w:firstLine="0"/>
              <w:jc w:val="center"/>
              <w:rPr>
                <w:b/>
                <w:sz w:val="18"/>
                <w:szCs w:val="18"/>
              </w:rPr>
            </w:pPr>
            <w:r w:rsidRPr="00C854F3">
              <w:rPr>
                <w:b/>
                <w:sz w:val="18"/>
                <w:szCs w:val="18"/>
              </w:rPr>
              <w:t>Ха</w:t>
            </w:r>
          </w:p>
        </w:tc>
        <w:tc>
          <w:tcPr>
            <w:tcW w:w="992" w:type="dxa"/>
          </w:tcPr>
          <w:p w14:paraId="1196B7FA" w14:textId="77777777" w:rsidR="00835CB2" w:rsidRPr="00C854F3" w:rsidRDefault="00835CB2" w:rsidP="00667164">
            <w:pPr>
              <w:pStyle w:val="23"/>
              <w:tabs>
                <w:tab w:val="clear" w:pos="-90"/>
                <w:tab w:val="center" w:pos="1170"/>
              </w:tabs>
              <w:ind w:firstLine="0"/>
              <w:jc w:val="center"/>
              <w:rPr>
                <w:b/>
                <w:sz w:val="18"/>
                <w:szCs w:val="18"/>
              </w:rPr>
            </w:pPr>
            <w:r w:rsidRPr="00C854F3">
              <w:rPr>
                <w:b/>
                <w:sz w:val="18"/>
                <w:szCs w:val="18"/>
              </w:rPr>
              <w:t>І бонитет</w:t>
            </w:r>
          </w:p>
          <w:p w14:paraId="5E1CA2E6" w14:textId="77777777" w:rsidR="00835CB2" w:rsidRPr="00C854F3" w:rsidRDefault="00835CB2" w:rsidP="00667164">
            <w:pPr>
              <w:pStyle w:val="23"/>
              <w:tabs>
                <w:tab w:val="clear" w:pos="-90"/>
                <w:tab w:val="center" w:pos="1170"/>
              </w:tabs>
              <w:ind w:firstLine="0"/>
              <w:jc w:val="center"/>
              <w:rPr>
                <w:b/>
                <w:sz w:val="18"/>
                <w:szCs w:val="18"/>
              </w:rPr>
            </w:pPr>
            <w:r w:rsidRPr="00C854F3">
              <w:rPr>
                <w:b/>
                <w:sz w:val="18"/>
                <w:szCs w:val="18"/>
              </w:rPr>
              <w:t>Ха</w:t>
            </w:r>
          </w:p>
        </w:tc>
        <w:tc>
          <w:tcPr>
            <w:tcW w:w="1134" w:type="dxa"/>
          </w:tcPr>
          <w:p w14:paraId="0BA22A6C" w14:textId="77777777" w:rsidR="00835CB2" w:rsidRPr="00C854F3" w:rsidRDefault="00835CB2" w:rsidP="00667164">
            <w:pPr>
              <w:pStyle w:val="23"/>
              <w:tabs>
                <w:tab w:val="clear" w:pos="-90"/>
                <w:tab w:val="center" w:pos="1170"/>
              </w:tabs>
              <w:ind w:firstLine="0"/>
              <w:jc w:val="center"/>
              <w:rPr>
                <w:b/>
                <w:sz w:val="18"/>
                <w:szCs w:val="18"/>
              </w:rPr>
            </w:pPr>
            <w:r w:rsidRPr="00C854F3">
              <w:rPr>
                <w:b/>
                <w:sz w:val="18"/>
                <w:szCs w:val="18"/>
              </w:rPr>
              <w:t>ІІ бонитет</w:t>
            </w:r>
          </w:p>
          <w:p w14:paraId="6742350B" w14:textId="77777777" w:rsidR="00835CB2" w:rsidRPr="00C854F3" w:rsidRDefault="00835CB2" w:rsidP="00667164">
            <w:pPr>
              <w:pStyle w:val="23"/>
              <w:tabs>
                <w:tab w:val="clear" w:pos="-90"/>
                <w:tab w:val="center" w:pos="1170"/>
              </w:tabs>
              <w:ind w:firstLine="0"/>
              <w:jc w:val="center"/>
              <w:rPr>
                <w:b/>
                <w:sz w:val="18"/>
                <w:szCs w:val="18"/>
              </w:rPr>
            </w:pPr>
            <w:r w:rsidRPr="00C854F3">
              <w:rPr>
                <w:b/>
                <w:sz w:val="18"/>
                <w:szCs w:val="18"/>
              </w:rPr>
              <w:t>Ха</w:t>
            </w:r>
          </w:p>
        </w:tc>
        <w:tc>
          <w:tcPr>
            <w:tcW w:w="1134" w:type="dxa"/>
          </w:tcPr>
          <w:p w14:paraId="71F9CF98" w14:textId="77777777" w:rsidR="00835CB2" w:rsidRPr="00C854F3" w:rsidRDefault="00835CB2" w:rsidP="00667164">
            <w:pPr>
              <w:pStyle w:val="23"/>
              <w:tabs>
                <w:tab w:val="clear" w:pos="-90"/>
                <w:tab w:val="center" w:pos="1170"/>
              </w:tabs>
              <w:ind w:firstLine="0"/>
              <w:jc w:val="center"/>
              <w:rPr>
                <w:b/>
                <w:sz w:val="18"/>
                <w:szCs w:val="18"/>
              </w:rPr>
            </w:pPr>
            <w:r w:rsidRPr="00C854F3">
              <w:rPr>
                <w:b/>
                <w:sz w:val="18"/>
                <w:szCs w:val="18"/>
              </w:rPr>
              <w:t>ІІІ бонитет</w:t>
            </w:r>
          </w:p>
          <w:p w14:paraId="179DE9F1" w14:textId="77777777" w:rsidR="00835CB2" w:rsidRPr="00C854F3" w:rsidRDefault="00835CB2" w:rsidP="00667164">
            <w:pPr>
              <w:pStyle w:val="23"/>
              <w:tabs>
                <w:tab w:val="clear" w:pos="-90"/>
                <w:tab w:val="center" w:pos="1170"/>
              </w:tabs>
              <w:ind w:firstLine="0"/>
              <w:jc w:val="center"/>
              <w:rPr>
                <w:b/>
                <w:sz w:val="18"/>
                <w:szCs w:val="18"/>
              </w:rPr>
            </w:pPr>
            <w:r w:rsidRPr="00C854F3">
              <w:rPr>
                <w:b/>
                <w:sz w:val="18"/>
                <w:szCs w:val="18"/>
              </w:rPr>
              <w:t>Ха</w:t>
            </w:r>
          </w:p>
        </w:tc>
        <w:tc>
          <w:tcPr>
            <w:tcW w:w="1134" w:type="dxa"/>
          </w:tcPr>
          <w:p w14:paraId="20246F6F" w14:textId="77777777" w:rsidR="00835CB2" w:rsidRPr="00C854F3" w:rsidRDefault="00835CB2" w:rsidP="00667164">
            <w:pPr>
              <w:pStyle w:val="23"/>
              <w:tabs>
                <w:tab w:val="clear" w:pos="-90"/>
                <w:tab w:val="center" w:pos="1170"/>
              </w:tabs>
              <w:ind w:firstLine="0"/>
              <w:jc w:val="center"/>
              <w:rPr>
                <w:b/>
                <w:sz w:val="18"/>
                <w:szCs w:val="18"/>
              </w:rPr>
            </w:pPr>
            <w:r w:rsidRPr="00C854F3">
              <w:rPr>
                <w:b/>
                <w:sz w:val="18"/>
                <w:szCs w:val="18"/>
              </w:rPr>
              <w:t>ІV бонитет</w:t>
            </w:r>
          </w:p>
          <w:p w14:paraId="30D3C799" w14:textId="77777777" w:rsidR="00835CB2" w:rsidRPr="00C854F3" w:rsidRDefault="00835CB2" w:rsidP="00667164">
            <w:pPr>
              <w:pStyle w:val="23"/>
              <w:tabs>
                <w:tab w:val="clear" w:pos="-90"/>
                <w:tab w:val="center" w:pos="1170"/>
              </w:tabs>
              <w:ind w:firstLine="0"/>
              <w:jc w:val="center"/>
              <w:rPr>
                <w:b/>
                <w:sz w:val="18"/>
                <w:szCs w:val="18"/>
              </w:rPr>
            </w:pPr>
            <w:r w:rsidRPr="00C854F3">
              <w:rPr>
                <w:b/>
                <w:sz w:val="18"/>
                <w:szCs w:val="18"/>
              </w:rPr>
              <w:t>Ха</w:t>
            </w:r>
          </w:p>
        </w:tc>
        <w:tc>
          <w:tcPr>
            <w:tcW w:w="993" w:type="dxa"/>
          </w:tcPr>
          <w:p w14:paraId="479CFCFE" w14:textId="77777777" w:rsidR="00835CB2" w:rsidRPr="00C854F3" w:rsidRDefault="00835CB2" w:rsidP="00667164">
            <w:pPr>
              <w:pStyle w:val="23"/>
              <w:tabs>
                <w:tab w:val="clear" w:pos="-90"/>
                <w:tab w:val="center" w:pos="1170"/>
              </w:tabs>
              <w:ind w:firstLine="0"/>
              <w:jc w:val="center"/>
              <w:rPr>
                <w:b/>
                <w:sz w:val="18"/>
                <w:szCs w:val="18"/>
              </w:rPr>
            </w:pPr>
            <w:r w:rsidRPr="00C854F3">
              <w:rPr>
                <w:b/>
                <w:sz w:val="18"/>
                <w:szCs w:val="18"/>
                <w:lang w:val="en-US"/>
              </w:rPr>
              <w:t>V</w:t>
            </w:r>
            <w:r w:rsidRPr="00C854F3">
              <w:rPr>
                <w:b/>
                <w:sz w:val="18"/>
                <w:szCs w:val="18"/>
              </w:rPr>
              <w:t xml:space="preserve"> бонитет</w:t>
            </w:r>
          </w:p>
          <w:p w14:paraId="6CA26FE4" w14:textId="77777777" w:rsidR="00835CB2" w:rsidRPr="00C854F3" w:rsidRDefault="00835CB2" w:rsidP="00667164">
            <w:pPr>
              <w:pStyle w:val="23"/>
              <w:tabs>
                <w:tab w:val="clear" w:pos="-90"/>
                <w:tab w:val="center" w:pos="1170"/>
              </w:tabs>
              <w:ind w:firstLine="0"/>
              <w:jc w:val="center"/>
              <w:rPr>
                <w:b/>
                <w:sz w:val="18"/>
                <w:szCs w:val="18"/>
              </w:rPr>
            </w:pPr>
            <w:r w:rsidRPr="00C854F3">
              <w:rPr>
                <w:b/>
                <w:sz w:val="18"/>
                <w:szCs w:val="18"/>
              </w:rPr>
              <w:t>Ха</w:t>
            </w:r>
          </w:p>
        </w:tc>
      </w:tr>
      <w:tr w:rsidR="00835CB2" w:rsidRPr="00C854F3" w14:paraId="5985DB63" w14:textId="77777777" w:rsidTr="00E3727F">
        <w:tc>
          <w:tcPr>
            <w:tcW w:w="2764" w:type="dxa"/>
          </w:tcPr>
          <w:p w14:paraId="02655DCC" w14:textId="77777777" w:rsidR="00835CB2" w:rsidRPr="00C854F3" w:rsidRDefault="00835CB2" w:rsidP="00667164">
            <w:pPr>
              <w:pStyle w:val="23"/>
              <w:tabs>
                <w:tab w:val="clear" w:pos="-90"/>
                <w:tab w:val="center" w:pos="1170"/>
              </w:tabs>
              <w:ind w:firstLine="0"/>
              <w:rPr>
                <w:b/>
                <w:sz w:val="18"/>
                <w:szCs w:val="18"/>
              </w:rPr>
            </w:pPr>
            <w:r w:rsidRPr="00C854F3">
              <w:rPr>
                <w:b/>
                <w:sz w:val="18"/>
                <w:szCs w:val="18"/>
              </w:rPr>
              <w:t xml:space="preserve"> Иглолистни</w:t>
            </w:r>
          </w:p>
        </w:tc>
        <w:tc>
          <w:tcPr>
            <w:tcW w:w="1417" w:type="dxa"/>
          </w:tcPr>
          <w:p w14:paraId="05CC1136" w14:textId="03D3A141" w:rsidR="00835CB2" w:rsidRPr="00F81718" w:rsidRDefault="00F81718" w:rsidP="00667164">
            <w:pPr>
              <w:pStyle w:val="23"/>
              <w:tabs>
                <w:tab w:val="clear" w:pos="-90"/>
                <w:tab w:val="center" w:pos="1170"/>
              </w:tabs>
              <w:ind w:firstLine="0"/>
              <w:jc w:val="right"/>
              <w:rPr>
                <w:b/>
                <w:sz w:val="18"/>
                <w:szCs w:val="18"/>
              </w:rPr>
            </w:pPr>
            <w:r w:rsidRPr="00F81718">
              <w:rPr>
                <w:b/>
                <w:sz w:val="18"/>
                <w:szCs w:val="18"/>
              </w:rPr>
              <w:t>23254</w:t>
            </w:r>
          </w:p>
        </w:tc>
        <w:tc>
          <w:tcPr>
            <w:tcW w:w="992" w:type="dxa"/>
          </w:tcPr>
          <w:p w14:paraId="6D5B4FD0" w14:textId="355FC4ED" w:rsidR="00835CB2" w:rsidRPr="00F81718" w:rsidRDefault="00F81718" w:rsidP="00667164">
            <w:pPr>
              <w:pStyle w:val="23"/>
              <w:tabs>
                <w:tab w:val="clear" w:pos="-90"/>
                <w:tab w:val="center" w:pos="1170"/>
              </w:tabs>
              <w:ind w:firstLine="0"/>
              <w:jc w:val="right"/>
              <w:rPr>
                <w:b/>
                <w:sz w:val="18"/>
                <w:szCs w:val="18"/>
              </w:rPr>
            </w:pPr>
            <w:r w:rsidRPr="00F81718">
              <w:rPr>
                <w:b/>
                <w:sz w:val="18"/>
                <w:szCs w:val="18"/>
              </w:rPr>
              <w:t>3242</w:t>
            </w:r>
          </w:p>
        </w:tc>
        <w:tc>
          <w:tcPr>
            <w:tcW w:w="1134" w:type="dxa"/>
          </w:tcPr>
          <w:p w14:paraId="6311C7F0" w14:textId="5912D483" w:rsidR="00835CB2" w:rsidRPr="00F81718" w:rsidRDefault="00F81718" w:rsidP="00667164">
            <w:pPr>
              <w:pStyle w:val="23"/>
              <w:tabs>
                <w:tab w:val="clear" w:pos="-90"/>
                <w:tab w:val="center" w:pos="1170"/>
              </w:tabs>
              <w:ind w:firstLine="0"/>
              <w:jc w:val="right"/>
              <w:rPr>
                <w:b/>
                <w:sz w:val="18"/>
                <w:szCs w:val="18"/>
              </w:rPr>
            </w:pPr>
            <w:r w:rsidRPr="00F81718">
              <w:rPr>
                <w:b/>
                <w:sz w:val="18"/>
                <w:szCs w:val="18"/>
              </w:rPr>
              <w:t>9120</w:t>
            </w:r>
          </w:p>
        </w:tc>
        <w:tc>
          <w:tcPr>
            <w:tcW w:w="1134" w:type="dxa"/>
          </w:tcPr>
          <w:p w14:paraId="3C303DE5" w14:textId="73349FEB" w:rsidR="00835CB2" w:rsidRPr="00F81718" w:rsidRDefault="00F81718" w:rsidP="00667164">
            <w:pPr>
              <w:pStyle w:val="23"/>
              <w:tabs>
                <w:tab w:val="clear" w:pos="-90"/>
                <w:tab w:val="center" w:pos="1170"/>
              </w:tabs>
              <w:ind w:firstLine="0"/>
              <w:jc w:val="right"/>
              <w:rPr>
                <w:b/>
                <w:sz w:val="18"/>
                <w:szCs w:val="18"/>
              </w:rPr>
            </w:pPr>
            <w:r w:rsidRPr="00F81718">
              <w:rPr>
                <w:b/>
                <w:sz w:val="18"/>
                <w:szCs w:val="18"/>
              </w:rPr>
              <w:t>6913</w:t>
            </w:r>
          </w:p>
        </w:tc>
        <w:tc>
          <w:tcPr>
            <w:tcW w:w="1134" w:type="dxa"/>
          </w:tcPr>
          <w:p w14:paraId="21C34FC3" w14:textId="51737F38" w:rsidR="00835CB2" w:rsidRPr="00F81718" w:rsidRDefault="00F81718" w:rsidP="00667164">
            <w:pPr>
              <w:pStyle w:val="23"/>
              <w:tabs>
                <w:tab w:val="clear" w:pos="-90"/>
                <w:tab w:val="center" w:pos="1170"/>
              </w:tabs>
              <w:ind w:firstLine="0"/>
              <w:jc w:val="right"/>
              <w:rPr>
                <w:b/>
                <w:sz w:val="18"/>
                <w:szCs w:val="18"/>
              </w:rPr>
            </w:pPr>
            <w:r w:rsidRPr="00F81718">
              <w:rPr>
                <w:b/>
                <w:sz w:val="18"/>
                <w:szCs w:val="18"/>
              </w:rPr>
              <w:t>3695</w:t>
            </w:r>
          </w:p>
        </w:tc>
        <w:tc>
          <w:tcPr>
            <w:tcW w:w="993" w:type="dxa"/>
          </w:tcPr>
          <w:p w14:paraId="5CD7AFF3" w14:textId="0DD787ED" w:rsidR="00835CB2" w:rsidRPr="00F81718" w:rsidRDefault="00F81718" w:rsidP="00667164">
            <w:pPr>
              <w:pStyle w:val="23"/>
              <w:tabs>
                <w:tab w:val="clear" w:pos="-90"/>
                <w:tab w:val="center" w:pos="1170"/>
              </w:tabs>
              <w:ind w:firstLine="0"/>
              <w:jc w:val="right"/>
              <w:rPr>
                <w:b/>
                <w:sz w:val="18"/>
                <w:szCs w:val="18"/>
              </w:rPr>
            </w:pPr>
            <w:r w:rsidRPr="00F81718">
              <w:rPr>
                <w:b/>
                <w:sz w:val="18"/>
                <w:szCs w:val="18"/>
              </w:rPr>
              <w:t>284</w:t>
            </w:r>
          </w:p>
        </w:tc>
      </w:tr>
      <w:tr w:rsidR="00835CB2" w:rsidRPr="00C854F3" w14:paraId="111635BC" w14:textId="77777777" w:rsidTr="00E3727F">
        <w:trPr>
          <w:trHeight w:val="280"/>
        </w:trPr>
        <w:tc>
          <w:tcPr>
            <w:tcW w:w="2764" w:type="dxa"/>
          </w:tcPr>
          <w:p w14:paraId="7F3E4432" w14:textId="77777777" w:rsidR="00835CB2" w:rsidRPr="00C854F3" w:rsidRDefault="00835CB2" w:rsidP="00667164">
            <w:pPr>
              <w:pStyle w:val="23"/>
              <w:tabs>
                <w:tab w:val="clear" w:pos="-90"/>
                <w:tab w:val="center" w:pos="1170"/>
              </w:tabs>
              <w:ind w:firstLine="0"/>
              <w:rPr>
                <w:sz w:val="18"/>
                <w:szCs w:val="18"/>
              </w:rPr>
            </w:pPr>
            <w:r w:rsidRPr="00C854F3">
              <w:rPr>
                <w:sz w:val="18"/>
                <w:szCs w:val="18"/>
              </w:rPr>
              <w:t>Бял. Бор</w:t>
            </w:r>
          </w:p>
        </w:tc>
        <w:tc>
          <w:tcPr>
            <w:tcW w:w="1417" w:type="dxa"/>
          </w:tcPr>
          <w:p w14:paraId="12CB2D33" w14:textId="6B593069" w:rsidR="00835CB2" w:rsidRPr="00C854F3" w:rsidRDefault="00E0234A" w:rsidP="00667164">
            <w:pPr>
              <w:pStyle w:val="23"/>
              <w:tabs>
                <w:tab w:val="clear" w:pos="-90"/>
                <w:tab w:val="center" w:pos="1170"/>
              </w:tabs>
              <w:ind w:firstLine="0"/>
              <w:jc w:val="right"/>
              <w:rPr>
                <w:sz w:val="18"/>
                <w:szCs w:val="18"/>
              </w:rPr>
            </w:pPr>
            <w:r>
              <w:rPr>
                <w:sz w:val="18"/>
                <w:szCs w:val="18"/>
              </w:rPr>
              <w:t>5</w:t>
            </w:r>
            <w:r w:rsidR="006467A2">
              <w:rPr>
                <w:sz w:val="18"/>
                <w:szCs w:val="18"/>
              </w:rPr>
              <w:t>5</w:t>
            </w:r>
            <w:r>
              <w:rPr>
                <w:sz w:val="18"/>
                <w:szCs w:val="18"/>
              </w:rPr>
              <w:t>70</w:t>
            </w:r>
          </w:p>
        </w:tc>
        <w:tc>
          <w:tcPr>
            <w:tcW w:w="992" w:type="dxa"/>
          </w:tcPr>
          <w:p w14:paraId="4CBBB3F7" w14:textId="6877F4CB" w:rsidR="00835CB2" w:rsidRPr="00C854F3" w:rsidRDefault="00E0234A" w:rsidP="00667164">
            <w:pPr>
              <w:pStyle w:val="23"/>
              <w:tabs>
                <w:tab w:val="clear" w:pos="-90"/>
                <w:tab w:val="center" w:pos="1170"/>
              </w:tabs>
              <w:ind w:firstLine="0"/>
              <w:jc w:val="right"/>
              <w:rPr>
                <w:sz w:val="18"/>
                <w:szCs w:val="18"/>
              </w:rPr>
            </w:pPr>
            <w:r>
              <w:rPr>
                <w:sz w:val="18"/>
                <w:szCs w:val="18"/>
              </w:rPr>
              <w:t>39</w:t>
            </w:r>
          </w:p>
        </w:tc>
        <w:tc>
          <w:tcPr>
            <w:tcW w:w="1134" w:type="dxa"/>
          </w:tcPr>
          <w:p w14:paraId="57F3DD3A" w14:textId="3106F511" w:rsidR="00835CB2" w:rsidRPr="00C854F3" w:rsidRDefault="00E0234A" w:rsidP="00667164">
            <w:pPr>
              <w:pStyle w:val="23"/>
              <w:tabs>
                <w:tab w:val="clear" w:pos="-90"/>
                <w:tab w:val="center" w:pos="1170"/>
              </w:tabs>
              <w:ind w:firstLine="0"/>
              <w:jc w:val="right"/>
              <w:rPr>
                <w:sz w:val="18"/>
                <w:szCs w:val="18"/>
              </w:rPr>
            </w:pPr>
            <w:r>
              <w:rPr>
                <w:sz w:val="18"/>
                <w:szCs w:val="18"/>
              </w:rPr>
              <w:t>975</w:t>
            </w:r>
          </w:p>
        </w:tc>
        <w:tc>
          <w:tcPr>
            <w:tcW w:w="1134" w:type="dxa"/>
          </w:tcPr>
          <w:p w14:paraId="417AD363" w14:textId="06D245CC" w:rsidR="00835CB2" w:rsidRPr="00C854F3" w:rsidRDefault="00E0234A" w:rsidP="00667164">
            <w:pPr>
              <w:pStyle w:val="23"/>
              <w:tabs>
                <w:tab w:val="clear" w:pos="-90"/>
                <w:tab w:val="center" w:pos="1170"/>
              </w:tabs>
              <w:ind w:firstLine="0"/>
              <w:jc w:val="right"/>
              <w:rPr>
                <w:sz w:val="18"/>
                <w:szCs w:val="18"/>
              </w:rPr>
            </w:pPr>
            <w:r>
              <w:rPr>
                <w:sz w:val="18"/>
                <w:szCs w:val="18"/>
              </w:rPr>
              <w:t>2184</w:t>
            </w:r>
          </w:p>
        </w:tc>
        <w:tc>
          <w:tcPr>
            <w:tcW w:w="1134" w:type="dxa"/>
          </w:tcPr>
          <w:p w14:paraId="200C4439" w14:textId="32DE5A2C" w:rsidR="00835CB2" w:rsidRPr="00C854F3" w:rsidRDefault="00E0234A" w:rsidP="00667164">
            <w:pPr>
              <w:pStyle w:val="23"/>
              <w:tabs>
                <w:tab w:val="clear" w:pos="-90"/>
                <w:tab w:val="center" w:pos="1170"/>
              </w:tabs>
              <w:ind w:firstLine="0"/>
              <w:jc w:val="right"/>
              <w:rPr>
                <w:sz w:val="18"/>
                <w:szCs w:val="18"/>
              </w:rPr>
            </w:pPr>
            <w:r>
              <w:rPr>
                <w:sz w:val="18"/>
                <w:szCs w:val="18"/>
              </w:rPr>
              <w:t>2314</w:t>
            </w:r>
          </w:p>
        </w:tc>
        <w:tc>
          <w:tcPr>
            <w:tcW w:w="993" w:type="dxa"/>
          </w:tcPr>
          <w:p w14:paraId="11A20E95" w14:textId="128D8CE3" w:rsidR="00835CB2" w:rsidRPr="00C854F3" w:rsidRDefault="00E0234A" w:rsidP="00667164">
            <w:pPr>
              <w:pStyle w:val="23"/>
              <w:tabs>
                <w:tab w:val="clear" w:pos="-90"/>
                <w:tab w:val="center" w:pos="1170"/>
              </w:tabs>
              <w:ind w:firstLine="0"/>
              <w:jc w:val="right"/>
              <w:rPr>
                <w:sz w:val="18"/>
                <w:szCs w:val="18"/>
              </w:rPr>
            </w:pPr>
            <w:r>
              <w:rPr>
                <w:sz w:val="18"/>
                <w:szCs w:val="18"/>
              </w:rPr>
              <w:t>58</w:t>
            </w:r>
          </w:p>
        </w:tc>
      </w:tr>
      <w:tr w:rsidR="00835CB2" w:rsidRPr="00C854F3" w14:paraId="2D256C55" w14:textId="77777777" w:rsidTr="00E3727F">
        <w:tc>
          <w:tcPr>
            <w:tcW w:w="2764" w:type="dxa"/>
          </w:tcPr>
          <w:p w14:paraId="1C182B57" w14:textId="3064B5BD" w:rsidR="00835CB2" w:rsidRPr="00C854F3" w:rsidRDefault="00E0234A" w:rsidP="00667164">
            <w:pPr>
              <w:pStyle w:val="23"/>
              <w:tabs>
                <w:tab w:val="clear" w:pos="-90"/>
                <w:tab w:val="center" w:pos="1170"/>
              </w:tabs>
              <w:ind w:firstLine="0"/>
              <w:rPr>
                <w:sz w:val="18"/>
                <w:szCs w:val="18"/>
              </w:rPr>
            </w:pPr>
            <w:r>
              <w:rPr>
                <w:sz w:val="18"/>
                <w:szCs w:val="18"/>
              </w:rPr>
              <w:t>Смърч</w:t>
            </w:r>
          </w:p>
        </w:tc>
        <w:tc>
          <w:tcPr>
            <w:tcW w:w="1417" w:type="dxa"/>
          </w:tcPr>
          <w:p w14:paraId="66436B5D" w14:textId="7CF89E6F" w:rsidR="00835CB2" w:rsidRPr="00C854F3" w:rsidRDefault="00137583" w:rsidP="00667164">
            <w:pPr>
              <w:pStyle w:val="23"/>
              <w:tabs>
                <w:tab w:val="clear" w:pos="-90"/>
                <w:tab w:val="center" w:pos="1170"/>
              </w:tabs>
              <w:ind w:firstLine="0"/>
              <w:jc w:val="right"/>
              <w:rPr>
                <w:sz w:val="18"/>
                <w:szCs w:val="18"/>
              </w:rPr>
            </w:pPr>
            <w:r>
              <w:rPr>
                <w:sz w:val="18"/>
                <w:szCs w:val="18"/>
              </w:rPr>
              <w:t>8564</w:t>
            </w:r>
          </w:p>
        </w:tc>
        <w:tc>
          <w:tcPr>
            <w:tcW w:w="992" w:type="dxa"/>
          </w:tcPr>
          <w:p w14:paraId="587ABC0E" w14:textId="280B1AB6" w:rsidR="00835CB2" w:rsidRPr="00C854F3" w:rsidRDefault="00137583" w:rsidP="00667164">
            <w:pPr>
              <w:pStyle w:val="23"/>
              <w:tabs>
                <w:tab w:val="clear" w:pos="-90"/>
                <w:tab w:val="center" w:pos="1170"/>
              </w:tabs>
              <w:ind w:firstLine="0"/>
              <w:jc w:val="right"/>
              <w:rPr>
                <w:sz w:val="18"/>
                <w:szCs w:val="18"/>
              </w:rPr>
            </w:pPr>
            <w:r>
              <w:rPr>
                <w:sz w:val="18"/>
                <w:szCs w:val="18"/>
              </w:rPr>
              <w:t>1829</w:t>
            </w:r>
          </w:p>
        </w:tc>
        <w:tc>
          <w:tcPr>
            <w:tcW w:w="1134" w:type="dxa"/>
          </w:tcPr>
          <w:p w14:paraId="778D595F" w14:textId="340EFB03" w:rsidR="00835CB2" w:rsidRPr="00C854F3" w:rsidRDefault="00137583" w:rsidP="00667164">
            <w:pPr>
              <w:pStyle w:val="23"/>
              <w:tabs>
                <w:tab w:val="clear" w:pos="-90"/>
                <w:tab w:val="center" w:pos="1170"/>
              </w:tabs>
              <w:ind w:firstLine="0"/>
              <w:jc w:val="right"/>
              <w:rPr>
                <w:sz w:val="18"/>
                <w:szCs w:val="18"/>
              </w:rPr>
            </w:pPr>
            <w:r>
              <w:rPr>
                <w:sz w:val="18"/>
                <w:szCs w:val="18"/>
              </w:rPr>
              <w:t>4593</w:t>
            </w:r>
          </w:p>
        </w:tc>
        <w:tc>
          <w:tcPr>
            <w:tcW w:w="1134" w:type="dxa"/>
          </w:tcPr>
          <w:p w14:paraId="04AA8E1F" w14:textId="7F24D4BD" w:rsidR="00835CB2" w:rsidRPr="00C854F3" w:rsidRDefault="00137583" w:rsidP="00667164">
            <w:pPr>
              <w:pStyle w:val="23"/>
              <w:tabs>
                <w:tab w:val="clear" w:pos="-90"/>
                <w:tab w:val="center" w:pos="1170"/>
              </w:tabs>
              <w:ind w:firstLine="0"/>
              <w:jc w:val="right"/>
              <w:rPr>
                <w:sz w:val="18"/>
                <w:szCs w:val="18"/>
              </w:rPr>
            </w:pPr>
            <w:r>
              <w:rPr>
                <w:sz w:val="18"/>
                <w:szCs w:val="18"/>
              </w:rPr>
              <w:t>1804</w:t>
            </w:r>
          </w:p>
        </w:tc>
        <w:tc>
          <w:tcPr>
            <w:tcW w:w="1134" w:type="dxa"/>
          </w:tcPr>
          <w:p w14:paraId="1E1AF170" w14:textId="70632FB2" w:rsidR="00835CB2" w:rsidRPr="00C854F3" w:rsidRDefault="00137583" w:rsidP="00667164">
            <w:pPr>
              <w:pStyle w:val="23"/>
              <w:tabs>
                <w:tab w:val="clear" w:pos="-90"/>
                <w:tab w:val="center" w:pos="1170"/>
              </w:tabs>
              <w:ind w:firstLine="0"/>
              <w:jc w:val="right"/>
              <w:rPr>
                <w:sz w:val="18"/>
                <w:szCs w:val="18"/>
              </w:rPr>
            </w:pPr>
            <w:r>
              <w:rPr>
                <w:sz w:val="18"/>
                <w:szCs w:val="18"/>
              </w:rPr>
              <w:t>285</w:t>
            </w:r>
          </w:p>
        </w:tc>
        <w:tc>
          <w:tcPr>
            <w:tcW w:w="993" w:type="dxa"/>
          </w:tcPr>
          <w:p w14:paraId="0AAD15AE" w14:textId="60AD67B1" w:rsidR="00835CB2" w:rsidRPr="00C854F3" w:rsidRDefault="00137583" w:rsidP="00667164">
            <w:pPr>
              <w:pStyle w:val="23"/>
              <w:tabs>
                <w:tab w:val="clear" w:pos="-90"/>
                <w:tab w:val="center" w:pos="1170"/>
              </w:tabs>
              <w:ind w:firstLine="0"/>
              <w:jc w:val="right"/>
              <w:rPr>
                <w:sz w:val="18"/>
                <w:szCs w:val="18"/>
              </w:rPr>
            </w:pPr>
            <w:r>
              <w:rPr>
                <w:sz w:val="18"/>
                <w:szCs w:val="18"/>
              </w:rPr>
              <w:t>53</w:t>
            </w:r>
          </w:p>
        </w:tc>
      </w:tr>
      <w:tr w:rsidR="00835CB2" w:rsidRPr="00C854F3" w14:paraId="10AB22AA" w14:textId="77777777" w:rsidTr="00E3727F">
        <w:tc>
          <w:tcPr>
            <w:tcW w:w="2764" w:type="dxa"/>
          </w:tcPr>
          <w:p w14:paraId="0FB9D498" w14:textId="44EDC207" w:rsidR="00835CB2" w:rsidRPr="00C854F3" w:rsidRDefault="00137583" w:rsidP="00667164">
            <w:pPr>
              <w:pStyle w:val="23"/>
              <w:tabs>
                <w:tab w:val="clear" w:pos="-90"/>
                <w:tab w:val="center" w:pos="1170"/>
              </w:tabs>
              <w:ind w:firstLine="0"/>
              <w:rPr>
                <w:sz w:val="18"/>
                <w:szCs w:val="18"/>
              </w:rPr>
            </w:pPr>
            <w:r>
              <w:rPr>
                <w:sz w:val="18"/>
                <w:szCs w:val="18"/>
              </w:rPr>
              <w:t>Черен бор</w:t>
            </w:r>
          </w:p>
        </w:tc>
        <w:tc>
          <w:tcPr>
            <w:tcW w:w="1417" w:type="dxa"/>
          </w:tcPr>
          <w:p w14:paraId="671D8B48" w14:textId="436FC443" w:rsidR="00835CB2" w:rsidRPr="00C854F3" w:rsidRDefault="00137583" w:rsidP="00667164">
            <w:pPr>
              <w:pStyle w:val="23"/>
              <w:tabs>
                <w:tab w:val="clear" w:pos="-90"/>
                <w:tab w:val="center" w:pos="1170"/>
              </w:tabs>
              <w:ind w:firstLine="0"/>
              <w:jc w:val="right"/>
              <w:rPr>
                <w:sz w:val="18"/>
                <w:szCs w:val="18"/>
              </w:rPr>
            </w:pPr>
            <w:r>
              <w:rPr>
                <w:sz w:val="18"/>
                <w:szCs w:val="18"/>
              </w:rPr>
              <w:t>2057</w:t>
            </w:r>
          </w:p>
        </w:tc>
        <w:tc>
          <w:tcPr>
            <w:tcW w:w="992" w:type="dxa"/>
          </w:tcPr>
          <w:p w14:paraId="7189EE43" w14:textId="4024E7B6" w:rsidR="00835CB2" w:rsidRPr="00C854F3" w:rsidRDefault="00137583" w:rsidP="00667164">
            <w:pPr>
              <w:pStyle w:val="23"/>
              <w:tabs>
                <w:tab w:val="clear" w:pos="-90"/>
                <w:tab w:val="center" w:pos="1170"/>
              </w:tabs>
              <w:ind w:firstLine="0"/>
              <w:jc w:val="right"/>
              <w:rPr>
                <w:sz w:val="18"/>
                <w:szCs w:val="18"/>
              </w:rPr>
            </w:pPr>
            <w:r>
              <w:rPr>
                <w:sz w:val="18"/>
                <w:szCs w:val="18"/>
              </w:rPr>
              <w:t>340</w:t>
            </w:r>
          </w:p>
        </w:tc>
        <w:tc>
          <w:tcPr>
            <w:tcW w:w="1134" w:type="dxa"/>
          </w:tcPr>
          <w:p w14:paraId="53866737" w14:textId="3B88F6C9" w:rsidR="00835CB2" w:rsidRPr="00C854F3" w:rsidRDefault="00137583" w:rsidP="00667164">
            <w:pPr>
              <w:pStyle w:val="23"/>
              <w:tabs>
                <w:tab w:val="clear" w:pos="-90"/>
                <w:tab w:val="center" w:pos="1170"/>
              </w:tabs>
              <w:ind w:firstLine="0"/>
              <w:jc w:val="center"/>
              <w:rPr>
                <w:sz w:val="18"/>
                <w:szCs w:val="18"/>
              </w:rPr>
            </w:pPr>
            <w:r>
              <w:rPr>
                <w:sz w:val="18"/>
                <w:szCs w:val="18"/>
              </w:rPr>
              <w:t>476</w:t>
            </w:r>
          </w:p>
        </w:tc>
        <w:tc>
          <w:tcPr>
            <w:tcW w:w="1134" w:type="dxa"/>
          </w:tcPr>
          <w:p w14:paraId="663291F4" w14:textId="3ECAB74A" w:rsidR="00835CB2" w:rsidRPr="00C854F3" w:rsidRDefault="00137583" w:rsidP="00667164">
            <w:pPr>
              <w:pStyle w:val="23"/>
              <w:tabs>
                <w:tab w:val="clear" w:pos="-90"/>
                <w:tab w:val="center" w:pos="1170"/>
              </w:tabs>
              <w:ind w:firstLine="0"/>
              <w:jc w:val="right"/>
              <w:rPr>
                <w:sz w:val="18"/>
                <w:szCs w:val="18"/>
              </w:rPr>
            </w:pPr>
            <w:r>
              <w:rPr>
                <w:sz w:val="18"/>
                <w:szCs w:val="18"/>
              </w:rPr>
              <w:t>868</w:t>
            </w:r>
          </w:p>
        </w:tc>
        <w:tc>
          <w:tcPr>
            <w:tcW w:w="1134" w:type="dxa"/>
          </w:tcPr>
          <w:p w14:paraId="3D1629D6" w14:textId="12C6E386" w:rsidR="00835CB2" w:rsidRPr="00C854F3" w:rsidRDefault="00137583" w:rsidP="00667164">
            <w:pPr>
              <w:pStyle w:val="23"/>
              <w:tabs>
                <w:tab w:val="clear" w:pos="-90"/>
                <w:tab w:val="center" w:pos="1170"/>
              </w:tabs>
              <w:ind w:firstLine="0"/>
              <w:jc w:val="right"/>
              <w:rPr>
                <w:sz w:val="18"/>
                <w:szCs w:val="18"/>
              </w:rPr>
            </w:pPr>
            <w:r>
              <w:rPr>
                <w:sz w:val="18"/>
                <w:szCs w:val="18"/>
              </w:rPr>
              <w:t>322</w:t>
            </w:r>
          </w:p>
        </w:tc>
        <w:tc>
          <w:tcPr>
            <w:tcW w:w="993" w:type="dxa"/>
          </w:tcPr>
          <w:p w14:paraId="164FDBAC" w14:textId="4464F376" w:rsidR="00835CB2" w:rsidRPr="00C854F3" w:rsidRDefault="00137583" w:rsidP="00667164">
            <w:pPr>
              <w:pStyle w:val="23"/>
              <w:tabs>
                <w:tab w:val="clear" w:pos="-90"/>
                <w:tab w:val="center" w:pos="1170"/>
              </w:tabs>
              <w:ind w:firstLine="0"/>
              <w:jc w:val="right"/>
              <w:rPr>
                <w:sz w:val="18"/>
                <w:szCs w:val="18"/>
              </w:rPr>
            </w:pPr>
            <w:r>
              <w:rPr>
                <w:sz w:val="18"/>
                <w:szCs w:val="18"/>
              </w:rPr>
              <w:t>51</w:t>
            </w:r>
          </w:p>
        </w:tc>
      </w:tr>
      <w:tr w:rsidR="00835CB2" w:rsidRPr="00C854F3" w14:paraId="023168A9" w14:textId="77777777" w:rsidTr="00E3727F">
        <w:tc>
          <w:tcPr>
            <w:tcW w:w="2764" w:type="dxa"/>
          </w:tcPr>
          <w:p w14:paraId="105D8AAF" w14:textId="6EB375E4" w:rsidR="00835CB2" w:rsidRPr="00C854F3" w:rsidRDefault="0007174D" w:rsidP="00667164">
            <w:pPr>
              <w:pStyle w:val="23"/>
              <w:tabs>
                <w:tab w:val="clear" w:pos="-90"/>
                <w:tab w:val="center" w:pos="1170"/>
              </w:tabs>
              <w:ind w:firstLine="0"/>
              <w:rPr>
                <w:sz w:val="18"/>
                <w:szCs w:val="18"/>
              </w:rPr>
            </w:pPr>
            <w:r w:rsidRPr="00C854F3">
              <w:rPr>
                <w:sz w:val="18"/>
                <w:szCs w:val="18"/>
              </w:rPr>
              <w:t>Ела</w:t>
            </w:r>
          </w:p>
        </w:tc>
        <w:tc>
          <w:tcPr>
            <w:tcW w:w="1417" w:type="dxa"/>
          </w:tcPr>
          <w:p w14:paraId="6F9E1484" w14:textId="7D3247C3" w:rsidR="00835CB2" w:rsidRPr="00C854F3" w:rsidRDefault="00137583" w:rsidP="00667164">
            <w:pPr>
              <w:pStyle w:val="23"/>
              <w:tabs>
                <w:tab w:val="clear" w:pos="-90"/>
                <w:tab w:val="center" w:pos="1170"/>
              </w:tabs>
              <w:ind w:firstLine="0"/>
              <w:jc w:val="right"/>
              <w:rPr>
                <w:sz w:val="18"/>
                <w:szCs w:val="18"/>
              </w:rPr>
            </w:pPr>
            <w:r>
              <w:rPr>
                <w:sz w:val="18"/>
                <w:szCs w:val="18"/>
              </w:rPr>
              <w:t>763</w:t>
            </w:r>
          </w:p>
        </w:tc>
        <w:tc>
          <w:tcPr>
            <w:tcW w:w="992" w:type="dxa"/>
          </w:tcPr>
          <w:p w14:paraId="17D2292D" w14:textId="0CF806F8" w:rsidR="00835CB2" w:rsidRPr="00C854F3" w:rsidRDefault="00137583" w:rsidP="00667164">
            <w:pPr>
              <w:pStyle w:val="23"/>
              <w:tabs>
                <w:tab w:val="clear" w:pos="-90"/>
                <w:tab w:val="center" w:pos="1170"/>
              </w:tabs>
              <w:ind w:firstLine="0"/>
              <w:jc w:val="right"/>
              <w:rPr>
                <w:sz w:val="18"/>
                <w:szCs w:val="18"/>
              </w:rPr>
            </w:pPr>
            <w:r>
              <w:rPr>
                <w:sz w:val="18"/>
                <w:szCs w:val="18"/>
              </w:rPr>
              <w:t>9</w:t>
            </w:r>
          </w:p>
        </w:tc>
        <w:tc>
          <w:tcPr>
            <w:tcW w:w="1134" w:type="dxa"/>
          </w:tcPr>
          <w:p w14:paraId="74826D86" w14:textId="106BF382" w:rsidR="00835CB2" w:rsidRPr="00C854F3" w:rsidRDefault="00137583" w:rsidP="00667164">
            <w:pPr>
              <w:pStyle w:val="23"/>
              <w:tabs>
                <w:tab w:val="clear" w:pos="-90"/>
                <w:tab w:val="center" w:pos="1170"/>
              </w:tabs>
              <w:ind w:firstLine="0"/>
              <w:jc w:val="right"/>
              <w:rPr>
                <w:sz w:val="18"/>
                <w:szCs w:val="18"/>
              </w:rPr>
            </w:pPr>
            <w:r>
              <w:rPr>
                <w:sz w:val="18"/>
                <w:szCs w:val="18"/>
              </w:rPr>
              <w:t>242</w:t>
            </w:r>
          </w:p>
        </w:tc>
        <w:tc>
          <w:tcPr>
            <w:tcW w:w="1134" w:type="dxa"/>
          </w:tcPr>
          <w:p w14:paraId="4AB0A723" w14:textId="22012929" w:rsidR="00835CB2" w:rsidRPr="00C854F3" w:rsidRDefault="00137583" w:rsidP="00667164">
            <w:pPr>
              <w:pStyle w:val="23"/>
              <w:tabs>
                <w:tab w:val="clear" w:pos="-90"/>
                <w:tab w:val="center" w:pos="1170"/>
              </w:tabs>
              <w:ind w:firstLine="0"/>
              <w:jc w:val="right"/>
              <w:rPr>
                <w:sz w:val="18"/>
                <w:szCs w:val="18"/>
              </w:rPr>
            </w:pPr>
            <w:r>
              <w:rPr>
                <w:sz w:val="18"/>
                <w:szCs w:val="18"/>
              </w:rPr>
              <w:t>437</w:t>
            </w:r>
          </w:p>
        </w:tc>
        <w:tc>
          <w:tcPr>
            <w:tcW w:w="1134" w:type="dxa"/>
          </w:tcPr>
          <w:p w14:paraId="7608D47C" w14:textId="6287F34D" w:rsidR="00835CB2" w:rsidRPr="00C854F3" w:rsidRDefault="00137583" w:rsidP="00667164">
            <w:pPr>
              <w:pStyle w:val="23"/>
              <w:tabs>
                <w:tab w:val="clear" w:pos="-90"/>
                <w:tab w:val="center" w:pos="1170"/>
              </w:tabs>
              <w:ind w:firstLine="0"/>
              <w:jc w:val="right"/>
              <w:rPr>
                <w:sz w:val="18"/>
                <w:szCs w:val="18"/>
              </w:rPr>
            </w:pPr>
            <w:r>
              <w:rPr>
                <w:sz w:val="18"/>
                <w:szCs w:val="18"/>
              </w:rPr>
              <w:t>75</w:t>
            </w:r>
          </w:p>
        </w:tc>
        <w:tc>
          <w:tcPr>
            <w:tcW w:w="993" w:type="dxa"/>
          </w:tcPr>
          <w:p w14:paraId="4BCC9308" w14:textId="77777777" w:rsidR="00835CB2" w:rsidRPr="00C854F3" w:rsidRDefault="00835CB2" w:rsidP="00667164">
            <w:pPr>
              <w:pStyle w:val="23"/>
              <w:tabs>
                <w:tab w:val="clear" w:pos="-90"/>
                <w:tab w:val="center" w:pos="1170"/>
              </w:tabs>
              <w:ind w:firstLine="0"/>
              <w:jc w:val="right"/>
              <w:rPr>
                <w:sz w:val="18"/>
                <w:szCs w:val="18"/>
              </w:rPr>
            </w:pPr>
          </w:p>
        </w:tc>
      </w:tr>
      <w:tr w:rsidR="00137583" w:rsidRPr="00C854F3" w14:paraId="0CB117E2" w14:textId="77777777" w:rsidTr="00E3727F">
        <w:tc>
          <w:tcPr>
            <w:tcW w:w="2764" w:type="dxa"/>
          </w:tcPr>
          <w:p w14:paraId="6AFDF689" w14:textId="3954A666" w:rsidR="00137583" w:rsidRPr="00C854F3" w:rsidRDefault="00137583" w:rsidP="00667164">
            <w:pPr>
              <w:pStyle w:val="23"/>
              <w:tabs>
                <w:tab w:val="clear" w:pos="-90"/>
                <w:tab w:val="center" w:pos="1170"/>
              </w:tabs>
              <w:ind w:firstLine="0"/>
              <w:rPr>
                <w:sz w:val="18"/>
                <w:szCs w:val="18"/>
              </w:rPr>
            </w:pPr>
            <w:r>
              <w:rPr>
                <w:sz w:val="18"/>
                <w:szCs w:val="18"/>
              </w:rPr>
              <w:t>Мура</w:t>
            </w:r>
          </w:p>
        </w:tc>
        <w:tc>
          <w:tcPr>
            <w:tcW w:w="1417" w:type="dxa"/>
          </w:tcPr>
          <w:p w14:paraId="2BE7DB42" w14:textId="7F8066C6" w:rsidR="00137583" w:rsidRPr="00C854F3" w:rsidRDefault="00137583" w:rsidP="00667164">
            <w:pPr>
              <w:pStyle w:val="23"/>
              <w:tabs>
                <w:tab w:val="clear" w:pos="-90"/>
                <w:tab w:val="center" w:pos="1170"/>
              </w:tabs>
              <w:ind w:firstLine="0"/>
              <w:jc w:val="right"/>
              <w:rPr>
                <w:sz w:val="18"/>
                <w:szCs w:val="18"/>
              </w:rPr>
            </w:pPr>
            <w:r>
              <w:rPr>
                <w:sz w:val="18"/>
                <w:szCs w:val="18"/>
              </w:rPr>
              <w:t>1</w:t>
            </w:r>
          </w:p>
        </w:tc>
        <w:tc>
          <w:tcPr>
            <w:tcW w:w="992" w:type="dxa"/>
          </w:tcPr>
          <w:p w14:paraId="78D3459F" w14:textId="77777777" w:rsidR="00137583" w:rsidRPr="00C854F3" w:rsidRDefault="00137583" w:rsidP="00667164">
            <w:pPr>
              <w:pStyle w:val="23"/>
              <w:tabs>
                <w:tab w:val="clear" w:pos="-90"/>
                <w:tab w:val="center" w:pos="1170"/>
              </w:tabs>
              <w:ind w:firstLine="0"/>
              <w:jc w:val="right"/>
              <w:rPr>
                <w:sz w:val="18"/>
                <w:szCs w:val="18"/>
              </w:rPr>
            </w:pPr>
          </w:p>
        </w:tc>
        <w:tc>
          <w:tcPr>
            <w:tcW w:w="1134" w:type="dxa"/>
          </w:tcPr>
          <w:p w14:paraId="5C22CC03" w14:textId="7BF3C452" w:rsidR="00137583" w:rsidRPr="00C854F3" w:rsidRDefault="00137583" w:rsidP="00667164">
            <w:pPr>
              <w:pStyle w:val="23"/>
              <w:tabs>
                <w:tab w:val="clear" w:pos="-90"/>
                <w:tab w:val="center" w:pos="1170"/>
              </w:tabs>
              <w:ind w:firstLine="0"/>
              <w:jc w:val="right"/>
              <w:rPr>
                <w:sz w:val="18"/>
                <w:szCs w:val="18"/>
              </w:rPr>
            </w:pPr>
            <w:r>
              <w:rPr>
                <w:sz w:val="18"/>
                <w:szCs w:val="18"/>
              </w:rPr>
              <w:t>1</w:t>
            </w:r>
          </w:p>
        </w:tc>
        <w:tc>
          <w:tcPr>
            <w:tcW w:w="1134" w:type="dxa"/>
          </w:tcPr>
          <w:p w14:paraId="3DF9749E" w14:textId="77777777" w:rsidR="00137583" w:rsidRPr="00C854F3" w:rsidRDefault="00137583" w:rsidP="00667164">
            <w:pPr>
              <w:pStyle w:val="23"/>
              <w:tabs>
                <w:tab w:val="clear" w:pos="-90"/>
                <w:tab w:val="center" w:pos="1170"/>
              </w:tabs>
              <w:ind w:firstLine="0"/>
              <w:jc w:val="right"/>
              <w:rPr>
                <w:sz w:val="18"/>
                <w:szCs w:val="18"/>
              </w:rPr>
            </w:pPr>
          </w:p>
        </w:tc>
        <w:tc>
          <w:tcPr>
            <w:tcW w:w="1134" w:type="dxa"/>
          </w:tcPr>
          <w:p w14:paraId="25FBAFF6" w14:textId="77777777" w:rsidR="00137583" w:rsidRPr="00C854F3" w:rsidRDefault="00137583" w:rsidP="00667164">
            <w:pPr>
              <w:pStyle w:val="23"/>
              <w:tabs>
                <w:tab w:val="clear" w:pos="-90"/>
                <w:tab w:val="center" w:pos="1170"/>
              </w:tabs>
              <w:ind w:firstLine="0"/>
              <w:jc w:val="right"/>
              <w:rPr>
                <w:sz w:val="18"/>
                <w:szCs w:val="18"/>
              </w:rPr>
            </w:pPr>
          </w:p>
        </w:tc>
        <w:tc>
          <w:tcPr>
            <w:tcW w:w="993" w:type="dxa"/>
          </w:tcPr>
          <w:p w14:paraId="439A2CAF" w14:textId="77777777" w:rsidR="00137583" w:rsidRPr="00C854F3" w:rsidRDefault="00137583" w:rsidP="00667164">
            <w:pPr>
              <w:pStyle w:val="23"/>
              <w:tabs>
                <w:tab w:val="clear" w:pos="-90"/>
                <w:tab w:val="center" w:pos="1170"/>
              </w:tabs>
              <w:ind w:firstLine="0"/>
              <w:jc w:val="right"/>
              <w:rPr>
                <w:sz w:val="18"/>
                <w:szCs w:val="18"/>
              </w:rPr>
            </w:pPr>
          </w:p>
        </w:tc>
      </w:tr>
      <w:tr w:rsidR="0007174D" w:rsidRPr="00C854F3" w14:paraId="20ED4069" w14:textId="77777777" w:rsidTr="00E3727F">
        <w:tc>
          <w:tcPr>
            <w:tcW w:w="2764" w:type="dxa"/>
          </w:tcPr>
          <w:p w14:paraId="6E938828" w14:textId="3237F76A" w:rsidR="0007174D" w:rsidRPr="00C854F3" w:rsidRDefault="0007174D" w:rsidP="00667164">
            <w:pPr>
              <w:pStyle w:val="23"/>
              <w:tabs>
                <w:tab w:val="clear" w:pos="-90"/>
                <w:tab w:val="center" w:pos="1170"/>
              </w:tabs>
              <w:ind w:firstLine="0"/>
              <w:rPr>
                <w:sz w:val="18"/>
                <w:szCs w:val="18"/>
              </w:rPr>
            </w:pPr>
            <w:proofErr w:type="spellStart"/>
            <w:r w:rsidRPr="00C854F3">
              <w:rPr>
                <w:sz w:val="18"/>
                <w:szCs w:val="18"/>
              </w:rPr>
              <w:t>Дуглазка</w:t>
            </w:r>
            <w:proofErr w:type="spellEnd"/>
          </w:p>
        </w:tc>
        <w:tc>
          <w:tcPr>
            <w:tcW w:w="1417" w:type="dxa"/>
          </w:tcPr>
          <w:p w14:paraId="2CDB5D98" w14:textId="3765ECA5" w:rsidR="0007174D" w:rsidRPr="00C854F3" w:rsidRDefault="00137583" w:rsidP="00667164">
            <w:pPr>
              <w:pStyle w:val="23"/>
              <w:tabs>
                <w:tab w:val="clear" w:pos="-90"/>
                <w:tab w:val="center" w:pos="1170"/>
              </w:tabs>
              <w:ind w:firstLine="0"/>
              <w:jc w:val="right"/>
              <w:rPr>
                <w:sz w:val="18"/>
                <w:szCs w:val="18"/>
              </w:rPr>
            </w:pPr>
            <w:r>
              <w:rPr>
                <w:sz w:val="18"/>
                <w:szCs w:val="18"/>
              </w:rPr>
              <w:t>76</w:t>
            </w:r>
          </w:p>
        </w:tc>
        <w:tc>
          <w:tcPr>
            <w:tcW w:w="992" w:type="dxa"/>
          </w:tcPr>
          <w:p w14:paraId="76A25BD2" w14:textId="5E7816BB" w:rsidR="0007174D" w:rsidRPr="00C854F3" w:rsidRDefault="00137583" w:rsidP="00667164">
            <w:pPr>
              <w:pStyle w:val="23"/>
              <w:tabs>
                <w:tab w:val="clear" w:pos="-90"/>
                <w:tab w:val="center" w:pos="1170"/>
              </w:tabs>
              <w:ind w:firstLine="0"/>
              <w:jc w:val="right"/>
              <w:rPr>
                <w:sz w:val="18"/>
                <w:szCs w:val="18"/>
              </w:rPr>
            </w:pPr>
            <w:r>
              <w:rPr>
                <w:sz w:val="18"/>
                <w:szCs w:val="18"/>
              </w:rPr>
              <w:t>66</w:t>
            </w:r>
          </w:p>
        </w:tc>
        <w:tc>
          <w:tcPr>
            <w:tcW w:w="1134" w:type="dxa"/>
          </w:tcPr>
          <w:p w14:paraId="4DA96BB1" w14:textId="400CF154" w:rsidR="0007174D" w:rsidRPr="00C854F3" w:rsidRDefault="00137583" w:rsidP="00667164">
            <w:pPr>
              <w:pStyle w:val="23"/>
              <w:tabs>
                <w:tab w:val="clear" w:pos="-90"/>
                <w:tab w:val="center" w:pos="1170"/>
              </w:tabs>
              <w:ind w:firstLine="0"/>
              <w:jc w:val="right"/>
              <w:rPr>
                <w:sz w:val="18"/>
                <w:szCs w:val="18"/>
              </w:rPr>
            </w:pPr>
            <w:r>
              <w:rPr>
                <w:sz w:val="18"/>
                <w:szCs w:val="18"/>
              </w:rPr>
              <w:t>5</w:t>
            </w:r>
          </w:p>
        </w:tc>
        <w:tc>
          <w:tcPr>
            <w:tcW w:w="1134" w:type="dxa"/>
          </w:tcPr>
          <w:p w14:paraId="77954E6C" w14:textId="4B9304D9" w:rsidR="0007174D" w:rsidRPr="00C854F3" w:rsidRDefault="00137583" w:rsidP="00667164">
            <w:pPr>
              <w:pStyle w:val="23"/>
              <w:tabs>
                <w:tab w:val="clear" w:pos="-90"/>
                <w:tab w:val="center" w:pos="1170"/>
              </w:tabs>
              <w:ind w:firstLine="0"/>
              <w:jc w:val="right"/>
              <w:rPr>
                <w:sz w:val="18"/>
                <w:szCs w:val="18"/>
              </w:rPr>
            </w:pPr>
            <w:r>
              <w:rPr>
                <w:sz w:val="18"/>
                <w:szCs w:val="18"/>
              </w:rPr>
              <w:t>5</w:t>
            </w:r>
          </w:p>
        </w:tc>
        <w:tc>
          <w:tcPr>
            <w:tcW w:w="1134" w:type="dxa"/>
          </w:tcPr>
          <w:p w14:paraId="35EE7F5E" w14:textId="0E81D59B" w:rsidR="0007174D" w:rsidRPr="00C854F3" w:rsidRDefault="0007174D" w:rsidP="00667164">
            <w:pPr>
              <w:pStyle w:val="23"/>
              <w:tabs>
                <w:tab w:val="clear" w:pos="-90"/>
                <w:tab w:val="center" w:pos="1170"/>
              </w:tabs>
              <w:ind w:firstLine="0"/>
              <w:jc w:val="right"/>
              <w:rPr>
                <w:sz w:val="18"/>
                <w:szCs w:val="18"/>
              </w:rPr>
            </w:pPr>
          </w:p>
        </w:tc>
        <w:tc>
          <w:tcPr>
            <w:tcW w:w="993" w:type="dxa"/>
          </w:tcPr>
          <w:p w14:paraId="199915FD" w14:textId="77777777" w:rsidR="0007174D" w:rsidRPr="00C854F3" w:rsidRDefault="0007174D" w:rsidP="00667164">
            <w:pPr>
              <w:pStyle w:val="23"/>
              <w:tabs>
                <w:tab w:val="clear" w:pos="-90"/>
                <w:tab w:val="center" w:pos="1170"/>
              </w:tabs>
              <w:ind w:firstLine="0"/>
              <w:jc w:val="right"/>
              <w:rPr>
                <w:sz w:val="18"/>
                <w:szCs w:val="18"/>
              </w:rPr>
            </w:pPr>
          </w:p>
        </w:tc>
      </w:tr>
      <w:tr w:rsidR="00835CB2" w:rsidRPr="00C854F3" w14:paraId="588428BB" w14:textId="77777777" w:rsidTr="00E3727F">
        <w:tc>
          <w:tcPr>
            <w:tcW w:w="2764" w:type="dxa"/>
          </w:tcPr>
          <w:p w14:paraId="3C88CB33" w14:textId="77777777" w:rsidR="00835CB2" w:rsidRPr="00C854F3" w:rsidRDefault="00835CB2" w:rsidP="00667164">
            <w:pPr>
              <w:pStyle w:val="23"/>
              <w:tabs>
                <w:tab w:val="clear" w:pos="-90"/>
                <w:tab w:val="center" w:pos="1170"/>
              </w:tabs>
              <w:ind w:firstLine="0"/>
              <w:rPr>
                <w:sz w:val="18"/>
                <w:szCs w:val="18"/>
              </w:rPr>
            </w:pPr>
            <w:r w:rsidRPr="00C854F3">
              <w:rPr>
                <w:sz w:val="18"/>
                <w:szCs w:val="18"/>
              </w:rPr>
              <w:t>Смесени иглолистни</w:t>
            </w:r>
          </w:p>
        </w:tc>
        <w:tc>
          <w:tcPr>
            <w:tcW w:w="1417" w:type="dxa"/>
          </w:tcPr>
          <w:p w14:paraId="66E83905" w14:textId="6EF8E3E3" w:rsidR="00835CB2" w:rsidRPr="00C854F3" w:rsidRDefault="00137583" w:rsidP="00667164">
            <w:pPr>
              <w:pStyle w:val="23"/>
              <w:tabs>
                <w:tab w:val="clear" w:pos="-90"/>
                <w:tab w:val="center" w:pos="1170"/>
              </w:tabs>
              <w:ind w:firstLine="0"/>
              <w:jc w:val="right"/>
              <w:rPr>
                <w:sz w:val="18"/>
                <w:szCs w:val="18"/>
              </w:rPr>
            </w:pPr>
            <w:r>
              <w:rPr>
                <w:sz w:val="18"/>
                <w:szCs w:val="18"/>
              </w:rPr>
              <w:t>5047</w:t>
            </w:r>
          </w:p>
        </w:tc>
        <w:tc>
          <w:tcPr>
            <w:tcW w:w="992" w:type="dxa"/>
          </w:tcPr>
          <w:p w14:paraId="3E1B9C51" w14:textId="7BD356EB" w:rsidR="00835CB2" w:rsidRPr="00C854F3" w:rsidRDefault="00137583" w:rsidP="00667164">
            <w:pPr>
              <w:pStyle w:val="23"/>
              <w:tabs>
                <w:tab w:val="clear" w:pos="-90"/>
                <w:tab w:val="center" w:pos="1170"/>
              </w:tabs>
              <w:ind w:firstLine="0"/>
              <w:jc w:val="right"/>
              <w:rPr>
                <w:sz w:val="18"/>
                <w:szCs w:val="18"/>
              </w:rPr>
            </w:pPr>
            <w:r>
              <w:rPr>
                <w:sz w:val="18"/>
                <w:szCs w:val="18"/>
              </w:rPr>
              <w:t>702</w:t>
            </w:r>
          </w:p>
        </w:tc>
        <w:tc>
          <w:tcPr>
            <w:tcW w:w="1134" w:type="dxa"/>
          </w:tcPr>
          <w:p w14:paraId="4448AF42" w14:textId="559A15CE" w:rsidR="00835CB2" w:rsidRPr="00C854F3" w:rsidRDefault="00137583" w:rsidP="00667164">
            <w:pPr>
              <w:pStyle w:val="23"/>
              <w:tabs>
                <w:tab w:val="clear" w:pos="-90"/>
                <w:tab w:val="center" w:pos="1170"/>
              </w:tabs>
              <w:ind w:firstLine="0"/>
              <w:jc w:val="right"/>
              <w:rPr>
                <w:sz w:val="18"/>
                <w:szCs w:val="18"/>
              </w:rPr>
            </w:pPr>
            <w:r>
              <w:rPr>
                <w:sz w:val="18"/>
                <w:szCs w:val="18"/>
              </w:rPr>
              <w:t>2373</w:t>
            </w:r>
          </w:p>
        </w:tc>
        <w:tc>
          <w:tcPr>
            <w:tcW w:w="1134" w:type="dxa"/>
          </w:tcPr>
          <w:p w14:paraId="33785D08" w14:textId="524B13C2" w:rsidR="00835CB2" w:rsidRPr="00C854F3" w:rsidRDefault="00137583" w:rsidP="00667164">
            <w:pPr>
              <w:pStyle w:val="23"/>
              <w:tabs>
                <w:tab w:val="clear" w:pos="-90"/>
                <w:tab w:val="center" w:pos="1170"/>
              </w:tabs>
              <w:ind w:firstLine="0"/>
              <w:jc w:val="right"/>
              <w:rPr>
                <w:sz w:val="18"/>
                <w:szCs w:val="18"/>
              </w:rPr>
            </w:pPr>
            <w:r>
              <w:rPr>
                <w:sz w:val="18"/>
                <w:szCs w:val="18"/>
              </w:rPr>
              <w:t>1402</w:t>
            </w:r>
          </w:p>
        </w:tc>
        <w:tc>
          <w:tcPr>
            <w:tcW w:w="1134" w:type="dxa"/>
          </w:tcPr>
          <w:p w14:paraId="2B95BE85" w14:textId="461AC615" w:rsidR="00835CB2" w:rsidRPr="00C854F3" w:rsidRDefault="00137583" w:rsidP="00667164">
            <w:pPr>
              <w:pStyle w:val="23"/>
              <w:tabs>
                <w:tab w:val="clear" w:pos="-90"/>
                <w:tab w:val="center" w:pos="1170"/>
              </w:tabs>
              <w:ind w:firstLine="0"/>
              <w:jc w:val="right"/>
              <w:rPr>
                <w:sz w:val="18"/>
                <w:szCs w:val="18"/>
              </w:rPr>
            </w:pPr>
            <w:r>
              <w:rPr>
                <w:sz w:val="18"/>
                <w:szCs w:val="18"/>
              </w:rPr>
              <w:t>480</w:t>
            </w:r>
          </w:p>
        </w:tc>
        <w:tc>
          <w:tcPr>
            <w:tcW w:w="993" w:type="dxa"/>
          </w:tcPr>
          <w:p w14:paraId="2ABABA27" w14:textId="56B180A6" w:rsidR="00835CB2" w:rsidRPr="00C854F3" w:rsidRDefault="00137583" w:rsidP="00667164">
            <w:pPr>
              <w:pStyle w:val="23"/>
              <w:tabs>
                <w:tab w:val="clear" w:pos="-90"/>
                <w:tab w:val="center" w:pos="1170"/>
              </w:tabs>
              <w:ind w:firstLine="0"/>
              <w:jc w:val="right"/>
              <w:rPr>
                <w:sz w:val="18"/>
                <w:szCs w:val="18"/>
              </w:rPr>
            </w:pPr>
            <w:r>
              <w:rPr>
                <w:sz w:val="18"/>
                <w:szCs w:val="18"/>
              </w:rPr>
              <w:t>90</w:t>
            </w:r>
          </w:p>
        </w:tc>
      </w:tr>
      <w:tr w:rsidR="00835CB2" w:rsidRPr="00C854F3" w14:paraId="5223FC9A" w14:textId="77777777" w:rsidTr="00E3727F">
        <w:tc>
          <w:tcPr>
            <w:tcW w:w="2764" w:type="dxa"/>
          </w:tcPr>
          <w:p w14:paraId="611B8179" w14:textId="77777777" w:rsidR="00835CB2" w:rsidRPr="00C854F3" w:rsidRDefault="00835CB2" w:rsidP="00667164">
            <w:pPr>
              <w:pStyle w:val="23"/>
              <w:tabs>
                <w:tab w:val="clear" w:pos="-90"/>
                <w:tab w:val="center" w:pos="1170"/>
              </w:tabs>
              <w:ind w:firstLine="0"/>
              <w:rPr>
                <w:sz w:val="18"/>
                <w:szCs w:val="18"/>
              </w:rPr>
            </w:pPr>
            <w:r w:rsidRPr="00C854F3">
              <w:rPr>
                <w:sz w:val="18"/>
                <w:szCs w:val="18"/>
              </w:rPr>
              <w:t xml:space="preserve">Смесени </w:t>
            </w:r>
            <w:proofErr w:type="spellStart"/>
            <w:r w:rsidRPr="00C854F3">
              <w:rPr>
                <w:sz w:val="18"/>
                <w:szCs w:val="18"/>
              </w:rPr>
              <w:t>иглололистно</w:t>
            </w:r>
            <w:proofErr w:type="spellEnd"/>
            <w:r w:rsidRPr="00C854F3">
              <w:rPr>
                <w:sz w:val="18"/>
                <w:szCs w:val="18"/>
              </w:rPr>
              <w:t>-широколистни</w:t>
            </w:r>
          </w:p>
        </w:tc>
        <w:tc>
          <w:tcPr>
            <w:tcW w:w="1417" w:type="dxa"/>
          </w:tcPr>
          <w:p w14:paraId="7742DC3D" w14:textId="0C579C30" w:rsidR="00835CB2" w:rsidRPr="00C854F3" w:rsidRDefault="00137583" w:rsidP="00667164">
            <w:pPr>
              <w:pStyle w:val="23"/>
              <w:tabs>
                <w:tab w:val="clear" w:pos="-90"/>
                <w:tab w:val="center" w:pos="1170"/>
              </w:tabs>
              <w:ind w:firstLine="0"/>
              <w:jc w:val="right"/>
              <w:rPr>
                <w:sz w:val="18"/>
                <w:szCs w:val="18"/>
              </w:rPr>
            </w:pPr>
            <w:r>
              <w:rPr>
                <w:sz w:val="18"/>
                <w:szCs w:val="18"/>
              </w:rPr>
              <w:t>1176</w:t>
            </w:r>
          </w:p>
        </w:tc>
        <w:tc>
          <w:tcPr>
            <w:tcW w:w="992" w:type="dxa"/>
          </w:tcPr>
          <w:p w14:paraId="603A6804" w14:textId="608811EA" w:rsidR="00835CB2" w:rsidRPr="00C854F3" w:rsidRDefault="00137583" w:rsidP="00667164">
            <w:pPr>
              <w:pStyle w:val="23"/>
              <w:tabs>
                <w:tab w:val="clear" w:pos="-90"/>
                <w:tab w:val="center" w:pos="1170"/>
              </w:tabs>
              <w:ind w:firstLine="0"/>
              <w:jc w:val="right"/>
              <w:rPr>
                <w:sz w:val="18"/>
                <w:szCs w:val="18"/>
              </w:rPr>
            </w:pPr>
            <w:r>
              <w:rPr>
                <w:sz w:val="18"/>
                <w:szCs w:val="18"/>
              </w:rPr>
              <w:t>257</w:t>
            </w:r>
          </w:p>
        </w:tc>
        <w:tc>
          <w:tcPr>
            <w:tcW w:w="1134" w:type="dxa"/>
          </w:tcPr>
          <w:p w14:paraId="3BB540EA" w14:textId="499346C9" w:rsidR="00835CB2" w:rsidRPr="00C854F3" w:rsidRDefault="00137583" w:rsidP="00667164">
            <w:pPr>
              <w:pStyle w:val="23"/>
              <w:tabs>
                <w:tab w:val="clear" w:pos="-90"/>
                <w:tab w:val="center" w:pos="1170"/>
              </w:tabs>
              <w:ind w:firstLine="0"/>
              <w:jc w:val="right"/>
              <w:rPr>
                <w:sz w:val="18"/>
                <w:szCs w:val="18"/>
              </w:rPr>
            </w:pPr>
            <w:r>
              <w:rPr>
                <w:sz w:val="18"/>
                <w:szCs w:val="18"/>
              </w:rPr>
              <w:t>455</w:t>
            </w:r>
          </w:p>
        </w:tc>
        <w:tc>
          <w:tcPr>
            <w:tcW w:w="1134" w:type="dxa"/>
          </w:tcPr>
          <w:p w14:paraId="33881438" w14:textId="738C7822" w:rsidR="00835CB2" w:rsidRPr="00C854F3" w:rsidRDefault="00137583" w:rsidP="00667164">
            <w:pPr>
              <w:pStyle w:val="23"/>
              <w:tabs>
                <w:tab w:val="clear" w:pos="-90"/>
                <w:tab w:val="center" w:pos="1170"/>
              </w:tabs>
              <w:ind w:firstLine="0"/>
              <w:jc w:val="right"/>
              <w:rPr>
                <w:sz w:val="18"/>
                <w:szCs w:val="18"/>
              </w:rPr>
            </w:pPr>
            <w:r>
              <w:rPr>
                <w:sz w:val="18"/>
                <w:szCs w:val="18"/>
              </w:rPr>
              <w:t>213</w:t>
            </w:r>
          </w:p>
        </w:tc>
        <w:tc>
          <w:tcPr>
            <w:tcW w:w="1134" w:type="dxa"/>
          </w:tcPr>
          <w:p w14:paraId="067C7F90" w14:textId="3B8D1BCA" w:rsidR="00835CB2" w:rsidRPr="00C854F3" w:rsidRDefault="00137583" w:rsidP="00667164">
            <w:pPr>
              <w:pStyle w:val="23"/>
              <w:tabs>
                <w:tab w:val="clear" w:pos="-90"/>
                <w:tab w:val="center" w:pos="1170"/>
              </w:tabs>
              <w:ind w:firstLine="0"/>
              <w:jc w:val="right"/>
              <w:rPr>
                <w:sz w:val="18"/>
                <w:szCs w:val="18"/>
              </w:rPr>
            </w:pPr>
            <w:r>
              <w:rPr>
                <w:sz w:val="18"/>
                <w:szCs w:val="18"/>
              </w:rPr>
              <w:t>219</w:t>
            </w:r>
          </w:p>
        </w:tc>
        <w:tc>
          <w:tcPr>
            <w:tcW w:w="993" w:type="dxa"/>
          </w:tcPr>
          <w:p w14:paraId="71367B45" w14:textId="7609DBBE" w:rsidR="00835CB2" w:rsidRPr="00C854F3" w:rsidRDefault="00137583" w:rsidP="00667164">
            <w:pPr>
              <w:pStyle w:val="23"/>
              <w:tabs>
                <w:tab w:val="clear" w:pos="-90"/>
                <w:tab w:val="center" w:pos="1170"/>
              </w:tabs>
              <w:ind w:firstLine="0"/>
              <w:jc w:val="right"/>
              <w:rPr>
                <w:sz w:val="18"/>
                <w:szCs w:val="18"/>
              </w:rPr>
            </w:pPr>
            <w:r>
              <w:rPr>
                <w:sz w:val="18"/>
                <w:szCs w:val="18"/>
              </w:rPr>
              <w:t>32</w:t>
            </w:r>
          </w:p>
        </w:tc>
      </w:tr>
      <w:tr w:rsidR="00835CB2" w:rsidRPr="00C854F3" w14:paraId="221D1EA3" w14:textId="77777777" w:rsidTr="00E3727F">
        <w:tc>
          <w:tcPr>
            <w:tcW w:w="2764" w:type="dxa"/>
          </w:tcPr>
          <w:p w14:paraId="499E8792" w14:textId="77777777" w:rsidR="00835CB2" w:rsidRPr="00C854F3" w:rsidRDefault="00835CB2" w:rsidP="00667164">
            <w:pPr>
              <w:pStyle w:val="23"/>
              <w:tabs>
                <w:tab w:val="clear" w:pos="-90"/>
                <w:tab w:val="center" w:pos="1170"/>
              </w:tabs>
              <w:ind w:firstLine="0"/>
              <w:rPr>
                <w:b/>
                <w:sz w:val="18"/>
                <w:szCs w:val="18"/>
              </w:rPr>
            </w:pPr>
            <w:r w:rsidRPr="00C854F3">
              <w:rPr>
                <w:b/>
                <w:sz w:val="18"/>
                <w:szCs w:val="18"/>
              </w:rPr>
              <w:t>Широколистни високостъблени</w:t>
            </w:r>
          </w:p>
        </w:tc>
        <w:tc>
          <w:tcPr>
            <w:tcW w:w="1417" w:type="dxa"/>
          </w:tcPr>
          <w:p w14:paraId="61C3CDE5" w14:textId="14A7B956" w:rsidR="00835CB2" w:rsidRPr="00F81718" w:rsidRDefault="00F81718" w:rsidP="00667164">
            <w:pPr>
              <w:pStyle w:val="23"/>
              <w:tabs>
                <w:tab w:val="clear" w:pos="-90"/>
                <w:tab w:val="center" w:pos="1170"/>
              </w:tabs>
              <w:ind w:firstLine="0"/>
              <w:jc w:val="right"/>
              <w:rPr>
                <w:b/>
                <w:sz w:val="18"/>
                <w:szCs w:val="18"/>
              </w:rPr>
            </w:pPr>
            <w:r w:rsidRPr="00F81718">
              <w:rPr>
                <w:b/>
                <w:sz w:val="18"/>
                <w:szCs w:val="18"/>
              </w:rPr>
              <w:t>1012</w:t>
            </w:r>
          </w:p>
        </w:tc>
        <w:tc>
          <w:tcPr>
            <w:tcW w:w="992" w:type="dxa"/>
          </w:tcPr>
          <w:p w14:paraId="40EF49D6" w14:textId="017DE679" w:rsidR="00835CB2" w:rsidRPr="00F81718" w:rsidRDefault="00F81718" w:rsidP="00667164">
            <w:pPr>
              <w:pStyle w:val="23"/>
              <w:tabs>
                <w:tab w:val="clear" w:pos="-90"/>
                <w:tab w:val="center" w:pos="1170"/>
              </w:tabs>
              <w:ind w:firstLine="0"/>
              <w:jc w:val="right"/>
              <w:rPr>
                <w:b/>
                <w:sz w:val="18"/>
                <w:szCs w:val="18"/>
              </w:rPr>
            </w:pPr>
            <w:r w:rsidRPr="00F81718">
              <w:rPr>
                <w:b/>
                <w:sz w:val="18"/>
                <w:szCs w:val="18"/>
              </w:rPr>
              <w:t>9</w:t>
            </w:r>
          </w:p>
        </w:tc>
        <w:tc>
          <w:tcPr>
            <w:tcW w:w="1134" w:type="dxa"/>
          </w:tcPr>
          <w:p w14:paraId="36F066B1" w14:textId="46DDDA0C" w:rsidR="00835CB2" w:rsidRPr="00F81718" w:rsidRDefault="00F81718" w:rsidP="00667164">
            <w:pPr>
              <w:pStyle w:val="23"/>
              <w:tabs>
                <w:tab w:val="clear" w:pos="-90"/>
                <w:tab w:val="center" w:pos="1170"/>
              </w:tabs>
              <w:ind w:firstLine="0"/>
              <w:jc w:val="right"/>
              <w:rPr>
                <w:b/>
                <w:sz w:val="18"/>
                <w:szCs w:val="18"/>
              </w:rPr>
            </w:pPr>
            <w:r w:rsidRPr="00F81718">
              <w:rPr>
                <w:b/>
                <w:sz w:val="18"/>
                <w:szCs w:val="18"/>
              </w:rPr>
              <w:t>236</w:t>
            </w:r>
          </w:p>
        </w:tc>
        <w:tc>
          <w:tcPr>
            <w:tcW w:w="1134" w:type="dxa"/>
          </w:tcPr>
          <w:p w14:paraId="3FA066DF" w14:textId="19C55362" w:rsidR="00835CB2" w:rsidRPr="00F81718" w:rsidRDefault="00F81718" w:rsidP="00667164">
            <w:pPr>
              <w:pStyle w:val="23"/>
              <w:tabs>
                <w:tab w:val="clear" w:pos="-90"/>
                <w:tab w:val="center" w:pos="1170"/>
              </w:tabs>
              <w:ind w:firstLine="0"/>
              <w:jc w:val="right"/>
              <w:rPr>
                <w:b/>
                <w:sz w:val="18"/>
                <w:szCs w:val="18"/>
              </w:rPr>
            </w:pPr>
            <w:r w:rsidRPr="00F81718">
              <w:rPr>
                <w:b/>
                <w:sz w:val="18"/>
                <w:szCs w:val="18"/>
              </w:rPr>
              <w:t>650</w:t>
            </w:r>
          </w:p>
        </w:tc>
        <w:tc>
          <w:tcPr>
            <w:tcW w:w="1134" w:type="dxa"/>
          </w:tcPr>
          <w:p w14:paraId="0797594C" w14:textId="5BAD95A7" w:rsidR="00835CB2" w:rsidRPr="00F81718" w:rsidRDefault="00F81718" w:rsidP="00667164">
            <w:pPr>
              <w:pStyle w:val="23"/>
              <w:tabs>
                <w:tab w:val="clear" w:pos="-90"/>
                <w:tab w:val="center" w:pos="1170"/>
              </w:tabs>
              <w:ind w:firstLine="0"/>
              <w:jc w:val="right"/>
              <w:rPr>
                <w:b/>
                <w:sz w:val="18"/>
                <w:szCs w:val="18"/>
              </w:rPr>
            </w:pPr>
            <w:r w:rsidRPr="00F81718">
              <w:rPr>
                <w:b/>
                <w:sz w:val="18"/>
                <w:szCs w:val="18"/>
              </w:rPr>
              <w:t>99</w:t>
            </w:r>
          </w:p>
        </w:tc>
        <w:tc>
          <w:tcPr>
            <w:tcW w:w="993" w:type="dxa"/>
          </w:tcPr>
          <w:p w14:paraId="54497BBF" w14:textId="65D4F9BB" w:rsidR="00835CB2" w:rsidRPr="00F81718" w:rsidRDefault="00F81718" w:rsidP="00667164">
            <w:pPr>
              <w:pStyle w:val="23"/>
              <w:tabs>
                <w:tab w:val="clear" w:pos="-90"/>
                <w:tab w:val="center" w:pos="1170"/>
              </w:tabs>
              <w:ind w:firstLine="0"/>
              <w:jc w:val="right"/>
              <w:rPr>
                <w:b/>
                <w:sz w:val="18"/>
                <w:szCs w:val="18"/>
              </w:rPr>
            </w:pPr>
            <w:r w:rsidRPr="00F81718">
              <w:rPr>
                <w:b/>
                <w:sz w:val="18"/>
                <w:szCs w:val="18"/>
              </w:rPr>
              <w:t>18</w:t>
            </w:r>
          </w:p>
        </w:tc>
      </w:tr>
      <w:tr w:rsidR="00835CB2" w:rsidRPr="00C854F3" w14:paraId="0025AA9A" w14:textId="77777777" w:rsidTr="00E3727F">
        <w:tc>
          <w:tcPr>
            <w:tcW w:w="2764" w:type="dxa"/>
          </w:tcPr>
          <w:p w14:paraId="522D1B4C" w14:textId="77777777" w:rsidR="00835CB2" w:rsidRPr="00C854F3" w:rsidRDefault="00835CB2" w:rsidP="00667164">
            <w:pPr>
              <w:pStyle w:val="23"/>
              <w:tabs>
                <w:tab w:val="clear" w:pos="-90"/>
                <w:tab w:val="center" w:pos="1170"/>
              </w:tabs>
              <w:ind w:firstLine="0"/>
              <w:rPr>
                <w:sz w:val="18"/>
                <w:szCs w:val="18"/>
              </w:rPr>
            </w:pPr>
            <w:r w:rsidRPr="00C854F3">
              <w:rPr>
                <w:sz w:val="18"/>
                <w:szCs w:val="18"/>
              </w:rPr>
              <w:t>Бук</w:t>
            </w:r>
          </w:p>
        </w:tc>
        <w:tc>
          <w:tcPr>
            <w:tcW w:w="1417" w:type="dxa"/>
          </w:tcPr>
          <w:p w14:paraId="277D0269" w14:textId="2721F3E2" w:rsidR="00835CB2" w:rsidRPr="00C854F3" w:rsidRDefault="00137583" w:rsidP="00667164">
            <w:pPr>
              <w:pStyle w:val="23"/>
              <w:tabs>
                <w:tab w:val="clear" w:pos="-90"/>
                <w:tab w:val="center" w:pos="1170"/>
              </w:tabs>
              <w:ind w:firstLine="0"/>
              <w:jc w:val="center"/>
              <w:rPr>
                <w:sz w:val="18"/>
                <w:szCs w:val="18"/>
              </w:rPr>
            </w:pPr>
            <w:r>
              <w:rPr>
                <w:sz w:val="18"/>
                <w:szCs w:val="18"/>
              </w:rPr>
              <w:t>746</w:t>
            </w:r>
          </w:p>
        </w:tc>
        <w:tc>
          <w:tcPr>
            <w:tcW w:w="992" w:type="dxa"/>
          </w:tcPr>
          <w:p w14:paraId="7925CCD1" w14:textId="30280F76" w:rsidR="00835CB2" w:rsidRPr="00C854F3" w:rsidRDefault="00835CB2" w:rsidP="00667164">
            <w:pPr>
              <w:pStyle w:val="23"/>
              <w:tabs>
                <w:tab w:val="clear" w:pos="-90"/>
                <w:tab w:val="center" w:pos="1170"/>
              </w:tabs>
              <w:ind w:firstLine="0"/>
              <w:jc w:val="right"/>
              <w:rPr>
                <w:sz w:val="18"/>
                <w:szCs w:val="18"/>
              </w:rPr>
            </w:pPr>
          </w:p>
        </w:tc>
        <w:tc>
          <w:tcPr>
            <w:tcW w:w="1134" w:type="dxa"/>
          </w:tcPr>
          <w:p w14:paraId="3A2F56AE" w14:textId="476C3EB8" w:rsidR="00835CB2" w:rsidRPr="00C854F3" w:rsidRDefault="00137583" w:rsidP="00667164">
            <w:pPr>
              <w:pStyle w:val="23"/>
              <w:tabs>
                <w:tab w:val="clear" w:pos="-90"/>
                <w:tab w:val="center" w:pos="1170"/>
              </w:tabs>
              <w:ind w:firstLine="0"/>
              <w:jc w:val="right"/>
              <w:rPr>
                <w:sz w:val="18"/>
                <w:szCs w:val="18"/>
              </w:rPr>
            </w:pPr>
            <w:r>
              <w:rPr>
                <w:sz w:val="18"/>
                <w:szCs w:val="18"/>
              </w:rPr>
              <w:t>187</w:t>
            </w:r>
          </w:p>
        </w:tc>
        <w:tc>
          <w:tcPr>
            <w:tcW w:w="1134" w:type="dxa"/>
          </w:tcPr>
          <w:p w14:paraId="451D1938" w14:textId="5340DD85" w:rsidR="00835CB2" w:rsidRPr="00C854F3" w:rsidRDefault="00137583" w:rsidP="00667164">
            <w:pPr>
              <w:pStyle w:val="23"/>
              <w:tabs>
                <w:tab w:val="clear" w:pos="-90"/>
                <w:tab w:val="center" w:pos="1170"/>
              </w:tabs>
              <w:ind w:firstLine="0"/>
              <w:jc w:val="right"/>
              <w:rPr>
                <w:sz w:val="18"/>
                <w:szCs w:val="18"/>
              </w:rPr>
            </w:pPr>
            <w:r>
              <w:rPr>
                <w:sz w:val="18"/>
                <w:szCs w:val="18"/>
              </w:rPr>
              <w:t>485</w:t>
            </w:r>
          </w:p>
        </w:tc>
        <w:tc>
          <w:tcPr>
            <w:tcW w:w="1134" w:type="dxa"/>
          </w:tcPr>
          <w:p w14:paraId="085D422E" w14:textId="79432BDF" w:rsidR="00835CB2" w:rsidRPr="00C854F3" w:rsidRDefault="00137583" w:rsidP="00667164">
            <w:pPr>
              <w:pStyle w:val="23"/>
              <w:tabs>
                <w:tab w:val="clear" w:pos="-90"/>
                <w:tab w:val="center" w:pos="1170"/>
              </w:tabs>
              <w:ind w:firstLine="0"/>
              <w:jc w:val="right"/>
              <w:rPr>
                <w:sz w:val="18"/>
                <w:szCs w:val="18"/>
              </w:rPr>
            </w:pPr>
            <w:r>
              <w:rPr>
                <w:sz w:val="18"/>
                <w:szCs w:val="18"/>
              </w:rPr>
              <w:t>73</w:t>
            </w:r>
          </w:p>
        </w:tc>
        <w:tc>
          <w:tcPr>
            <w:tcW w:w="993" w:type="dxa"/>
          </w:tcPr>
          <w:p w14:paraId="7CC0811A" w14:textId="20F6FAA2" w:rsidR="00835CB2" w:rsidRPr="00C854F3" w:rsidRDefault="00137583" w:rsidP="00667164">
            <w:pPr>
              <w:pStyle w:val="23"/>
              <w:tabs>
                <w:tab w:val="clear" w:pos="-90"/>
                <w:tab w:val="center" w:pos="1170"/>
              </w:tabs>
              <w:ind w:firstLine="0"/>
              <w:jc w:val="right"/>
              <w:rPr>
                <w:sz w:val="18"/>
                <w:szCs w:val="18"/>
              </w:rPr>
            </w:pPr>
            <w:r>
              <w:rPr>
                <w:sz w:val="18"/>
                <w:szCs w:val="18"/>
              </w:rPr>
              <w:t>1</w:t>
            </w:r>
          </w:p>
        </w:tc>
      </w:tr>
      <w:tr w:rsidR="00835CB2" w:rsidRPr="00C854F3" w14:paraId="05745440" w14:textId="77777777" w:rsidTr="00E3727F">
        <w:tc>
          <w:tcPr>
            <w:tcW w:w="2764" w:type="dxa"/>
          </w:tcPr>
          <w:p w14:paraId="400E75A4" w14:textId="77777777" w:rsidR="00835CB2" w:rsidRPr="00C854F3" w:rsidRDefault="00835CB2" w:rsidP="00667164">
            <w:pPr>
              <w:pStyle w:val="23"/>
              <w:tabs>
                <w:tab w:val="clear" w:pos="-90"/>
                <w:tab w:val="center" w:pos="1170"/>
              </w:tabs>
              <w:ind w:firstLine="0"/>
              <w:rPr>
                <w:sz w:val="18"/>
                <w:szCs w:val="18"/>
              </w:rPr>
            </w:pPr>
            <w:r w:rsidRPr="00C854F3">
              <w:rPr>
                <w:sz w:val="18"/>
                <w:szCs w:val="18"/>
              </w:rPr>
              <w:t>Дъб</w:t>
            </w:r>
          </w:p>
        </w:tc>
        <w:tc>
          <w:tcPr>
            <w:tcW w:w="1417" w:type="dxa"/>
          </w:tcPr>
          <w:p w14:paraId="05C3E80E" w14:textId="332C03AC" w:rsidR="00835CB2" w:rsidRPr="00C854F3" w:rsidRDefault="00137583" w:rsidP="00667164">
            <w:pPr>
              <w:pStyle w:val="23"/>
              <w:tabs>
                <w:tab w:val="clear" w:pos="-90"/>
                <w:tab w:val="center" w:pos="1170"/>
              </w:tabs>
              <w:ind w:firstLine="0"/>
              <w:jc w:val="right"/>
              <w:rPr>
                <w:sz w:val="18"/>
                <w:szCs w:val="18"/>
              </w:rPr>
            </w:pPr>
            <w:r>
              <w:rPr>
                <w:sz w:val="18"/>
                <w:szCs w:val="18"/>
              </w:rPr>
              <w:t>20</w:t>
            </w:r>
          </w:p>
        </w:tc>
        <w:tc>
          <w:tcPr>
            <w:tcW w:w="992" w:type="dxa"/>
          </w:tcPr>
          <w:p w14:paraId="614B7C59" w14:textId="77777777" w:rsidR="00835CB2" w:rsidRPr="00C854F3" w:rsidRDefault="00835CB2" w:rsidP="00667164">
            <w:pPr>
              <w:pStyle w:val="23"/>
              <w:tabs>
                <w:tab w:val="clear" w:pos="-90"/>
                <w:tab w:val="center" w:pos="1170"/>
              </w:tabs>
              <w:ind w:firstLine="0"/>
              <w:jc w:val="right"/>
              <w:rPr>
                <w:sz w:val="18"/>
                <w:szCs w:val="18"/>
              </w:rPr>
            </w:pPr>
          </w:p>
        </w:tc>
        <w:tc>
          <w:tcPr>
            <w:tcW w:w="1134" w:type="dxa"/>
          </w:tcPr>
          <w:p w14:paraId="27EE4577" w14:textId="785F5AAC" w:rsidR="00835CB2" w:rsidRPr="00C854F3" w:rsidRDefault="00835CB2" w:rsidP="00667164">
            <w:pPr>
              <w:pStyle w:val="23"/>
              <w:tabs>
                <w:tab w:val="clear" w:pos="-90"/>
                <w:tab w:val="center" w:pos="1170"/>
              </w:tabs>
              <w:ind w:firstLine="0"/>
              <w:jc w:val="right"/>
              <w:rPr>
                <w:sz w:val="18"/>
                <w:szCs w:val="18"/>
              </w:rPr>
            </w:pPr>
          </w:p>
        </w:tc>
        <w:tc>
          <w:tcPr>
            <w:tcW w:w="1134" w:type="dxa"/>
          </w:tcPr>
          <w:p w14:paraId="7AEBA59E" w14:textId="3A95A664" w:rsidR="00835CB2" w:rsidRPr="00C854F3" w:rsidRDefault="00137583" w:rsidP="00667164">
            <w:pPr>
              <w:pStyle w:val="23"/>
              <w:tabs>
                <w:tab w:val="clear" w:pos="-90"/>
                <w:tab w:val="center" w:pos="1170"/>
              </w:tabs>
              <w:ind w:firstLine="0"/>
              <w:jc w:val="right"/>
              <w:rPr>
                <w:sz w:val="18"/>
                <w:szCs w:val="18"/>
              </w:rPr>
            </w:pPr>
            <w:r>
              <w:rPr>
                <w:sz w:val="18"/>
                <w:szCs w:val="18"/>
              </w:rPr>
              <w:t>6</w:t>
            </w:r>
          </w:p>
        </w:tc>
        <w:tc>
          <w:tcPr>
            <w:tcW w:w="1134" w:type="dxa"/>
          </w:tcPr>
          <w:p w14:paraId="3D3D91DD" w14:textId="1A1D1A0E" w:rsidR="00835CB2" w:rsidRPr="00C854F3" w:rsidRDefault="00137583" w:rsidP="00667164">
            <w:pPr>
              <w:pStyle w:val="23"/>
              <w:tabs>
                <w:tab w:val="clear" w:pos="-90"/>
                <w:tab w:val="center" w:pos="1170"/>
              </w:tabs>
              <w:ind w:firstLine="0"/>
              <w:jc w:val="right"/>
              <w:rPr>
                <w:sz w:val="18"/>
                <w:szCs w:val="18"/>
              </w:rPr>
            </w:pPr>
            <w:r>
              <w:rPr>
                <w:sz w:val="18"/>
                <w:szCs w:val="18"/>
              </w:rPr>
              <w:t>3</w:t>
            </w:r>
          </w:p>
        </w:tc>
        <w:tc>
          <w:tcPr>
            <w:tcW w:w="993" w:type="dxa"/>
          </w:tcPr>
          <w:p w14:paraId="7E11A1AD" w14:textId="065CDA66" w:rsidR="00835CB2" w:rsidRPr="00C854F3" w:rsidRDefault="00137583" w:rsidP="00667164">
            <w:pPr>
              <w:pStyle w:val="23"/>
              <w:tabs>
                <w:tab w:val="clear" w:pos="-90"/>
                <w:tab w:val="center" w:pos="1170"/>
              </w:tabs>
              <w:ind w:firstLine="0"/>
              <w:jc w:val="right"/>
              <w:rPr>
                <w:sz w:val="18"/>
                <w:szCs w:val="18"/>
              </w:rPr>
            </w:pPr>
            <w:r>
              <w:rPr>
                <w:sz w:val="18"/>
                <w:szCs w:val="18"/>
              </w:rPr>
              <w:t>11</w:t>
            </w:r>
          </w:p>
        </w:tc>
      </w:tr>
      <w:tr w:rsidR="00835CB2" w:rsidRPr="00C854F3" w14:paraId="0DF03A77" w14:textId="77777777" w:rsidTr="00E3727F">
        <w:tc>
          <w:tcPr>
            <w:tcW w:w="2764" w:type="dxa"/>
          </w:tcPr>
          <w:p w14:paraId="5AD0CC07" w14:textId="3D421A1B" w:rsidR="00835CB2" w:rsidRPr="00C854F3" w:rsidRDefault="00B0093C" w:rsidP="00667164">
            <w:pPr>
              <w:pStyle w:val="23"/>
              <w:tabs>
                <w:tab w:val="clear" w:pos="-90"/>
                <w:tab w:val="center" w:pos="1170"/>
              </w:tabs>
              <w:ind w:firstLine="0"/>
              <w:rPr>
                <w:sz w:val="18"/>
                <w:szCs w:val="18"/>
              </w:rPr>
            </w:pPr>
            <w:r w:rsidRPr="00C854F3">
              <w:rPr>
                <w:sz w:val="18"/>
                <w:szCs w:val="18"/>
              </w:rPr>
              <w:lastRenderedPageBreak/>
              <w:t>Цер</w:t>
            </w:r>
          </w:p>
        </w:tc>
        <w:tc>
          <w:tcPr>
            <w:tcW w:w="1417" w:type="dxa"/>
          </w:tcPr>
          <w:p w14:paraId="17300BE7" w14:textId="6942F745" w:rsidR="00835CB2" w:rsidRPr="00C854F3" w:rsidRDefault="00835CB2" w:rsidP="00667164">
            <w:pPr>
              <w:pStyle w:val="23"/>
              <w:tabs>
                <w:tab w:val="clear" w:pos="-90"/>
                <w:tab w:val="center" w:pos="1170"/>
              </w:tabs>
              <w:ind w:firstLine="0"/>
              <w:jc w:val="right"/>
              <w:rPr>
                <w:sz w:val="18"/>
                <w:szCs w:val="18"/>
              </w:rPr>
            </w:pPr>
          </w:p>
        </w:tc>
        <w:tc>
          <w:tcPr>
            <w:tcW w:w="992" w:type="dxa"/>
          </w:tcPr>
          <w:p w14:paraId="62554DEE" w14:textId="241356CD" w:rsidR="00835CB2" w:rsidRPr="00C854F3" w:rsidRDefault="00835CB2" w:rsidP="00667164">
            <w:pPr>
              <w:pStyle w:val="23"/>
              <w:tabs>
                <w:tab w:val="clear" w:pos="-90"/>
                <w:tab w:val="center" w:pos="1170"/>
              </w:tabs>
              <w:ind w:firstLine="0"/>
              <w:jc w:val="right"/>
              <w:rPr>
                <w:sz w:val="18"/>
                <w:szCs w:val="18"/>
              </w:rPr>
            </w:pPr>
          </w:p>
        </w:tc>
        <w:tc>
          <w:tcPr>
            <w:tcW w:w="1134" w:type="dxa"/>
          </w:tcPr>
          <w:p w14:paraId="7D9BA143" w14:textId="3CC9C83B" w:rsidR="00835CB2" w:rsidRPr="00C854F3" w:rsidRDefault="00835CB2" w:rsidP="00667164">
            <w:pPr>
              <w:pStyle w:val="23"/>
              <w:tabs>
                <w:tab w:val="clear" w:pos="-90"/>
                <w:tab w:val="center" w:pos="1170"/>
              </w:tabs>
              <w:ind w:firstLine="0"/>
              <w:jc w:val="right"/>
              <w:rPr>
                <w:sz w:val="18"/>
                <w:szCs w:val="18"/>
              </w:rPr>
            </w:pPr>
          </w:p>
        </w:tc>
        <w:tc>
          <w:tcPr>
            <w:tcW w:w="1134" w:type="dxa"/>
          </w:tcPr>
          <w:p w14:paraId="56868691" w14:textId="45F400A6" w:rsidR="00835CB2" w:rsidRPr="00C854F3" w:rsidRDefault="00835CB2" w:rsidP="00667164">
            <w:pPr>
              <w:pStyle w:val="23"/>
              <w:tabs>
                <w:tab w:val="clear" w:pos="-90"/>
                <w:tab w:val="center" w:pos="1170"/>
              </w:tabs>
              <w:ind w:firstLine="0"/>
              <w:jc w:val="right"/>
              <w:rPr>
                <w:sz w:val="18"/>
                <w:szCs w:val="18"/>
              </w:rPr>
            </w:pPr>
          </w:p>
        </w:tc>
        <w:tc>
          <w:tcPr>
            <w:tcW w:w="1134" w:type="dxa"/>
          </w:tcPr>
          <w:p w14:paraId="01E55301" w14:textId="77777777" w:rsidR="00835CB2" w:rsidRPr="00C854F3" w:rsidRDefault="00835CB2" w:rsidP="00667164">
            <w:pPr>
              <w:pStyle w:val="23"/>
              <w:tabs>
                <w:tab w:val="clear" w:pos="-90"/>
                <w:tab w:val="center" w:pos="1170"/>
              </w:tabs>
              <w:ind w:firstLine="0"/>
              <w:jc w:val="right"/>
              <w:rPr>
                <w:sz w:val="18"/>
                <w:szCs w:val="18"/>
              </w:rPr>
            </w:pPr>
          </w:p>
        </w:tc>
        <w:tc>
          <w:tcPr>
            <w:tcW w:w="993" w:type="dxa"/>
          </w:tcPr>
          <w:p w14:paraId="55ADF72C" w14:textId="42E86A4D" w:rsidR="00835CB2" w:rsidRPr="00C854F3" w:rsidRDefault="00835CB2" w:rsidP="00667164">
            <w:pPr>
              <w:pStyle w:val="23"/>
              <w:tabs>
                <w:tab w:val="clear" w:pos="-90"/>
                <w:tab w:val="center" w:pos="1170"/>
              </w:tabs>
              <w:ind w:firstLine="0"/>
              <w:jc w:val="right"/>
              <w:rPr>
                <w:sz w:val="18"/>
                <w:szCs w:val="18"/>
              </w:rPr>
            </w:pPr>
          </w:p>
        </w:tc>
      </w:tr>
      <w:tr w:rsidR="00B0093C" w:rsidRPr="00C854F3" w14:paraId="67E11A61" w14:textId="77777777" w:rsidTr="00E3727F">
        <w:tc>
          <w:tcPr>
            <w:tcW w:w="2764" w:type="dxa"/>
          </w:tcPr>
          <w:p w14:paraId="5EF9E8A3" w14:textId="36748CF5" w:rsidR="00B0093C" w:rsidRPr="00C854F3" w:rsidRDefault="00B0093C" w:rsidP="00667164">
            <w:pPr>
              <w:pStyle w:val="23"/>
              <w:tabs>
                <w:tab w:val="clear" w:pos="-90"/>
                <w:tab w:val="center" w:pos="1170"/>
              </w:tabs>
              <w:ind w:firstLine="0"/>
              <w:rPr>
                <w:sz w:val="18"/>
                <w:szCs w:val="18"/>
              </w:rPr>
            </w:pPr>
            <w:r w:rsidRPr="00C854F3">
              <w:rPr>
                <w:sz w:val="18"/>
                <w:szCs w:val="18"/>
              </w:rPr>
              <w:t>Габър</w:t>
            </w:r>
          </w:p>
        </w:tc>
        <w:tc>
          <w:tcPr>
            <w:tcW w:w="1417" w:type="dxa"/>
          </w:tcPr>
          <w:p w14:paraId="345EAB14" w14:textId="434BEDB6" w:rsidR="00B0093C" w:rsidRPr="00C854F3" w:rsidRDefault="00B0093C" w:rsidP="00667164">
            <w:pPr>
              <w:pStyle w:val="23"/>
              <w:tabs>
                <w:tab w:val="clear" w:pos="-90"/>
                <w:tab w:val="center" w:pos="1170"/>
              </w:tabs>
              <w:ind w:firstLine="0"/>
              <w:jc w:val="right"/>
              <w:rPr>
                <w:sz w:val="18"/>
                <w:szCs w:val="18"/>
              </w:rPr>
            </w:pPr>
          </w:p>
        </w:tc>
        <w:tc>
          <w:tcPr>
            <w:tcW w:w="992" w:type="dxa"/>
          </w:tcPr>
          <w:p w14:paraId="2ED5ED64" w14:textId="77777777" w:rsidR="00B0093C" w:rsidRPr="00C854F3" w:rsidRDefault="00B0093C" w:rsidP="00667164">
            <w:pPr>
              <w:pStyle w:val="23"/>
              <w:tabs>
                <w:tab w:val="clear" w:pos="-90"/>
                <w:tab w:val="center" w:pos="1170"/>
              </w:tabs>
              <w:ind w:firstLine="0"/>
              <w:jc w:val="right"/>
              <w:rPr>
                <w:sz w:val="18"/>
                <w:szCs w:val="18"/>
              </w:rPr>
            </w:pPr>
          </w:p>
        </w:tc>
        <w:tc>
          <w:tcPr>
            <w:tcW w:w="1134" w:type="dxa"/>
          </w:tcPr>
          <w:p w14:paraId="6000E7F9" w14:textId="77777777" w:rsidR="00B0093C" w:rsidRPr="00C854F3" w:rsidRDefault="00B0093C" w:rsidP="00667164">
            <w:pPr>
              <w:pStyle w:val="23"/>
              <w:tabs>
                <w:tab w:val="clear" w:pos="-90"/>
                <w:tab w:val="center" w:pos="1170"/>
              </w:tabs>
              <w:ind w:firstLine="0"/>
              <w:jc w:val="right"/>
              <w:rPr>
                <w:sz w:val="18"/>
                <w:szCs w:val="18"/>
              </w:rPr>
            </w:pPr>
          </w:p>
        </w:tc>
        <w:tc>
          <w:tcPr>
            <w:tcW w:w="1134" w:type="dxa"/>
          </w:tcPr>
          <w:p w14:paraId="1DD022B6" w14:textId="77777777" w:rsidR="00B0093C" w:rsidRPr="00C854F3" w:rsidRDefault="00B0093C" w:rsidP="00667164">
            <w:pPr>
              <w:pStyle w:val="23"/>
              <w:tabs>
                <w:tab w:val="clear" w:pos="-90"/>
                <w:tab w:val="center" w:pos="1170"/>
              </w:tabs>
              <w:ind w:firstLine="0"/>
              <w:jc w:val="right"/>
              <w:rPr>
                <w:sz w:val="18"/>
                <w:szCs w:val="18"/>
              </w:rPr>
            </w:pPr>
          </w:p>
        </w:tc>
        <w:tc>
          <w:tcPr>
            <w:tcW w:w="1134" w:type="dxa"/>
          </w:tcPr>
          <w:p w14:paraId="54D05F22" w14:textId="77777777" w:rsidR="00B0093C" w:rsidRPr="00C854F3" w:rsidRDefault="00B0093C" w:rsidP="00667164">
            <w:pPr>
              <w:pStyle w:val="23"/>
              <w:tabs>
                <w:tab w:val="clear" w:pos="-90"/>
                <w:tab w:val="center" w:pos="1170"/>
              </w:tabs>
              <w:ind w:firstLine="0"/>
              <w:jc w:val="right"/>
              <w:rPr>
                <w:sz w:val="18"/>
                <w:szCs w:val="18"/>
              </w:rPr>
            </w:pPr>
          </w:p>
        </w:tc>
        <w:tc>
          <w:tcPr>
            <w:tcW w:w="993" w:type="dxa"/>
          </w:tcPr>
          <w:p w14:paraId="58DE6BF9" w14:textId="4914F01A" w:rsidR="00B0093C" w:rsidRPr="00C854F3" w:rsidRDefault="00B0093C" w:rsidP="00667164">
            <w:pPr>
              <w:pStyle w:val="23"/>
              <w:tabs>
                <w:tab w:val="clear" w:pos="-90"/>
                <w:tab w:val="center" w:pos="1170"/>
              </w:tabs>
              <w:ind w:firstLine="0"/>
              <w:jc w:val="right"/>
              <w:rPr>
                <w:sz w:val="18"/>
                <w:szCs w:val="18"/>
              </w:rPr>
            </w:pPr>
          </w:p>
        </w:tc>
      </w:tr>
      <w:tr w:rsidR="00B0093C" w:rsidRPr="00C854F3" w14:paraId="3F9911F0" w14:textId="77777777" w:rsidTr="00E3727F">
        <w:tc>
          <w:tcPr>
            <w:tcW w:w="2764" w:type="dxa"/>
          </w:tcPr>
          <w:p w14:paraId="5B6E0A99" w14:textId="08146659" w:rsidR="00B0093C" w:rsidRPr="00C854F3" w:rsidRDefault="00B0093C" w:rsidP="00667164">
            <w:pPr>
              <w:pStyle w:val="23"/>
              <w:tabs>
                <w:tab w:val="clear" w:pos="-90"/>
                <w:tab w:val="center" w:pos="1170"/>
              </w:tabs>
              <w:ind w:firstLine="0"/>
              <w:rPr>
                <w:sz w:val="18"/>
                <w:szCs w:val="18"/>
              </w:rPr>
            </w:pPr>
            <w:r w:rsidRPr="00C854F3">
              <w:rPr>
                <w:sz w:val="18"/>
                <w:szCs w:val="18"/>
              </w:rPr>
              <w:t>Трепетлика</w:t>
            </w:r>
          </w:p>
        </w:tc>
        <w:tc>
          <w:tcPr>
            <w:tcW w:w="1417" w:type="dxa"/>
          </w:tcPr>
          <w:p w14:paraId="27996886" w14:textId="4FBA8FFD" w:rsidR="00B0093C" w:rsidRPr="00C854F3" w:rsidRDefault="00137583" w:rsidP="00667164">
            <w:pPr>
              <w:pStyle w:val="23"/>
              <w:tabs>
                <w:tab w:val="clear" w:pos="-90"/>
                <w:tab w:val="center" w:pos="1170"/>
              </w:tabs>
              <w:ind w:firstLine="0"/>
              <w:jc w:val="right"/>
              <w:rPr>
                <w:sz w:val="18"/>
                <w:szCs w:val="18"/>
              </w:rPr>
            </w:pPr>
            <w:r>
              <w:rPr>
                <w:sz w:val="18"/>
                <w:szCs w:val="18"/>
              </w:rPr>
              <w:t>12</w:t>
            </w:r>
          </w:p>
        </w:tc>
        <w:tc>
          <w:tcPr>
            <w:tcW w:w="992" w:type="dxa"/>
          </w:tcPr>
          <w:p w14:paraId="434BA775" w14:textId="4332BC72" w:rsidR="00B0093C" w:rsidRPr="00C854F3" w:rsidRDefault="00137583" w:rsidP="00667164">
            <w:pPr>
              <w:pStyle w:val="23"/>
              <w:tabs>
                <w:tab w:val="clear" w:pos="-90"/>
                <w:tab w:val="center" w:pos="1170"/>
              </w:tabs>
              <w:ind w:firstLine="0"/>
              <w:jc w:val="right"/>
              <w:rPr>
                <w:sz w:val="18"/>
                <w:szCs w:val="18"/>
              </w:rPr>
            </w:pPr>
            <w:r>
              <w:rPr>
                <w:sz w:val="18"/>
                <w:szCs w:val="18"/>
              </w:rPr>
              <w:t>1</w:t>
            </w:r>
          </w:p>
        </w:tc>
        <w:tc>
          <w:tcPr>
            <w:tcW w:w="1134" w:type="dxa"/>
          </w:tcPr>
          <w:p w14:paraId="486417FC" w14:textId="0C742B99" w:rsidR="00B0093C" w:rsidRPr="00C854F3" w:rsidRDefault="00137583" w:rsidP="00667164">
            <w:pPr>
              <w:pStyle w:val="23"/>
              <w:tabs>
                <w:tab w:val="clear" w:pos="-90"/>
                <w:tab w:val="center" w:pos="1170"/>
              </w:tabs>
              <w:ind w:firstLine="0"/>
              <w:jc w:val="right"/>
              <w:rPr>
                <w:sz w:val="18"/>
                <w:szCs w:val="18"/>
              </w:rPr>
            </w:pPr>
            <w:r>
              <w:rPr>
                <w:sz w:val="18"/>
                <w:szCs w:val="18"/>
              </w:rPr>
              <w:t>4</w:t>
            </w:r>
          </w:p>
        </w:tc>
        <w:tc>
          <w:tcPr>
            <w:tcW w:w="1134" w:type="dxa"/>
          </w:tcPr>
          <w:p w14:paraId="42F8E847" w14:textId="1402B17F" w:rsidR="00B0093C" w:rsidRPr="00C854F3" w:rsidRDefault="00137583" w:rsidP="00667164">
            <w:pPr>
              <w:pStyle w:val="23"/>
              <w:tabs>
                <w:tab w:val="clear" w:pos="-90"/>
                <w:tab w:val="center" w:pos="1170"/>
              </w:tabs>
              <w:ind w:firstLine="0"/>
              <w:jc w:val="right"/>
              <w:rPr>
                <w:sz w:val="18"/>
                <w:szCs w:val="18"/>
              </w:rPr>
            </w:pPr>
            <w:r>
              <w:rPr>
                <w:sz w:val="18"/>
                <w:szCs w:val="18"/>
              </w:rPr>
              <w:t>6</w:t>
            </w:r>
          </w:p>
        </w:tc>
        <w:tc>
          <w:tcPr>
            <w:tcW w:w="1134" w:type="dxa"/>
          </w:tcPr>
          <w:p w14:paraId="61F3BB71" w14:textId="466001A5" w:rsidR="00B0093C" w:rsidRPr="00C854F3" w:rsidRDefault="00137583" w:rsidP="00667164">
            <w:pPr>
              <w:pStyle w:val="23"/>
              <w:tabs>
                <w:tab w:val="clear" w:pos="-90"/>
                <w:tab w:val="center" w:pos="1170"/>
              </w:tabs>
              <w:ind w:firstLine="0"/>
              <w:jc w:val="right"/>
              <w:rPr>
                <w:sz w:val="18"/>
                <w:szCs w:val="18"/>
              </w:rPr>
            </w:pPr>
            <w:r>
              <w:rPr>
                <w:sz w:val="18"/>
                <w:szCs w:val="18"/>
              </w:rPr>
              <w:t>1</w:t>
            </w:r>
          </w:p>
        </w:tc>
        <w:tc>
          <w:tcPr>
            <w:tcW w:w="993" w:type="dxa"/>
          </w:tcPr>
          <w:p w14:paraId="5E6ABB1C" w14:textId="52EB37E8" w:rsidR="00B0093C" w:rsidRPr="00C854F3" w:rsidRDefault="00B0093C" w:rsidP="00667164">
            <w:pPr>
              <w:pStyle w:val="23"/>
              <w:tabs>
                <w:tab w:val="clear" w:pos="-90"/>
                <w:tab w:val="center" w:pos="1170"/>
              </w:tabs>
              <w:ind w:firstLine="0"/>
              <w:jc w:val="right"/>
              <w:rPr>
                <w:sz w:val="18"/>
                <w:szCs w:val="18"/>
              </w:rPr>
            </w:pPr>
          </w:p>
        </w:tc>
      </w:tr>
      <w:tr w:rsidR="00B0093C" w:rsidRPr="00C854F3" w14:paraId="6ACFDF5E" w14:textId="77777777" w:rsidTr="00E3727F">
        <w:tc>
          <w:tcPr>
            <w:tcW w:w="2764" w:type="dxa"/>
          </w:tcPr>
          <w:p w14:paraId="7E1EDA91" w14:textId="0F2819E8" w:rsidR="00B0093C" w:rsidRPr="00C854F3" w:rsidRDefault="00B0093C" w:rsidP="00667164">
            <w:pPr>
              <w:pStyle w:val="23"/>
              <w:tabs>
                <w:tab w:val="clear" w:pos="-90"/>
                <w:tab w:val="center" w:pos="1170"/>
              </w:tabs>
              <w:ind w:firstLine="0"/>
              <w:rPr>
                <w:sz w:val="18"/>
                <w:szCs w:val="18"/>
              </w:rPr>
            </w:pPr>
            <w:r w:rsidRPr="00C854F3">
              <w:rPr>
                <w:sz w:val="18"/>
                <w:szCs w:val="18"/>
              </w:rPr>
              <w:t>Ясен</w:t>
            </w:r>
          </w:p>
        </w:tc>
        <w:tc>
          <w:tcPr>
            <w:tcW w:w="1417" w:type="dxa"/>
          </w:tcPr>
          <w:p w14:paraId="00B3EA7C" w14:textId="48BA6978" w:rsidR="00B0093C" w:rsidRPr="00C854F3" w:rsidRDefault="00B0093C" w:rsidP="00667164">
            <w:pPr>
              <w:pStyle w:val="23"/>
              <w:tabs>
                <w:tab w:val="clear" w:pos="-90"/>
                <w:tab w:val="center" w:pos="1170"/>
              </w:tabs>
              <w:ind w:firstLine="0"/>
              <w:jc w:val="right"/>
              <w:rPr>
                <w:sz w:val="18"/>
                <w:szCs w:val="18"/>
              </w:rPr>
            </w:pPr>
          </w:p>
        </w:tc>
        <w:tc>
          <w:tcPr>
            <w:tcW w:w="992" w:type="dxa"/>
          </w:tcPr>
          <w:p w14:paraId="113749A0" w14:textId="77777777" w:rsidR="00B0093C" w:rsidRPr="00C854F3" w:rsidRDefault="00B0093C" w:rsidP="00667164">
            <w:pPr>
              <w:pStyle w:val="23"/>
              <w:tabs>
                <w:tab w:val="clear" w:pos="-90"/>
                <w:tab w:val="center" w:pos="1170"/>
              </w:tabs>
              <w:ind w:firstLine="0"/>
              <w:jc w:val="right"/>
              <w:rPr>
                <w:sz w:val="18"/>
                <w:szCs w:val="18"/>
              </w:rPr>
            </w:pPr>
          </w:p>
        </w:tc>
        <w:tc>
          <w:tcPr>
            <w:tcW w:w="1134" w:type="dxa"/>
          </w:tcPr>
          <w:p w14:paraId="111049E8" w14:textId="7B3C05E0" w:rsidR="00B0093C" w:rsidRPr="00C854F3" w:rsidRDefault="00B0093C" w:rsidP="00667164">
            <w:pPr>
              <w:pStyle w:val="23"/>
              <w:tabs>
                <w:tab w:val="clear" w:pos="-90"/>
                <w:tab w:val="center" w:pos="1170"/>
              </w:tabs>
              <w:ind w:firstLine="0"/>
              <w:jc w:val="right"/>
              <w:rPr>
                <w:sz w:val="18"/>
                <w:szCs w:val="18"/>
              </w:rPr>
            </w:pPr>
          </w:p>
        </w:tc>
        <w:tc>
          <w:tcPr>
            <w:tcW w:w="1134" w:type="dxa"/>
          </w:tcPr>
          <w:p w14:paraId="38F012E6" w14:textId="77777777" w:rsidR="00B0093C" w:rsidRPr="00C854F3" w:rsidRDefault="00B0093C" w:rsidP="00667164">
            <w:pPr>
              <w:pStyle w:val="23"/>
              <w:tabs>
                <w:tab w:val="clear" w:pos="-90"/>
                <w:tab w:val="center" w:pos="1170"/>
              </w:tabs>
              <w:ind w:firstLine="0"/>
              <w:jc w:val="right"/>
              <w:rPr>
                <w:sz w:val="18"/>
                <w:szCs w:val="18"/>
              </w:rPr>
            </w:pPr>
          </w:p>
        </w:tc>
        <w:tc>
          <w:tcPr>
            <w:tcW w:w="1134" w:type="dxa"/>
          </w:tcPr>
          <w:p w14:paraId="6D11D9EE" w14:textId="77777777" w:rsidR="00B0093C" w:rsidRPr="00C854F3" w:rsidRDefault="00B0093C" w:rsidP="00667164">
            <w:pPr>
              <w:pStyle w:val="23"/>
              <w:tabs>
                <w:tab w:val="clear" w:pos="-90"/>
                <w:tab w:val="center" w:pos="1170"/>
              </w:tabs>
              <w:ind w:firstLine="0"/>
              <w:jc w:val="right"/>
              <w:rPr>
                <w:sz w:val="18"/>
                <w:szCs w:val="18"/>
              </w:rPr>
            </w:pPr>
          </w:p>
        </w:tc>
        <w:tc>
          <w:tcPr>
            <w:tcW w:w="993" w:type="dxa"/>
          </w:tcPr>
          <w:p w14:paraId="60E275D9" w14:textId="77777777" w:rsidR="00B0093C" w:rsidRPr="00C854F3" w:rsidRDefault="00B0093C" w:rsidP="00667164">
            <w:pPr>
              <w:pStyle w:val="23"/>
              <w:tabs>
                <w:tab w:val="clear" w:pos="-90"/>
                <w:tab w:val="center" w:pos="1170"/>
              </w:tabs>
              <w:ind w:firstLine="0"/>
              <w:jc w:val="right"/>
              <w:rPr>
                <w:sz w:val="18"/>
                <w:szCs w:val="18"/>
              </w:rPr>
            </w:pPr>
          </w:p>
        </w:tc>
      </w:tr>
      <w:tr w:rsidR="00835CB2" w:rsidRPr="00C854F3" w14:paraId="53005208" w14:textId="77777777" w:rsidTr="00E3727F">
        <w:tc>
          <w:tcPr>
            <w:tcW w:w="2764" w:type="dxa"/>
          </w:tcPr>
          <w:p w14:paraId="53FFABCA" w14:textId="77777777" w:rsidR="00835CB2" w:rsidRPr="00C854F3" w:rsidRDefault="00835CB2" w:rsidP="00667164">
            <w:pPr>
              <w:pStyle w:val="23"/>
              <w:tabs>
                <w:tab w:val="clear" w:pos="-90"/>
                <w:tab w:val="center" w:pos="1170"/>
              </w:tabs>
              <w:ind w:firstLine="0"/>
              <w:rPr>
                <w:sz w:val="18"/>
                <w:szCs w:val="18"/>
              </w:rPr>
            </w:pPr>
            <w:r w:rsidRPr="00C854F3">
              <w:rPr>
                <w:sz w:val="18"/>
                <w:szCs w:val="18"/>
              </w:rPr>
              <w:t>Топола</w:t>
            </w:r>
          </w:p>
        </w:tc>
        <w:tc>
          <w:tcPr>
            <w:tcW w:w="1417" w:type="dxa"/>
          </w:tcPr>
          <w:p w14:paraId="126E45F1" w14:textId="5FC20BAD" w:rsidR="00835CB2" w:rsidRPr="00C854F3" w:rsidRDefault="00835CB2" w:rsidP="00667164">
            <w:pPr>
              <w:pStyle w:val="23"/>
              <w:tabs>
                <w:tab w:val="clear" w:pos="-90"/>
                <w:tab w:val="center" w:pos="1170"/>
              </w:tabs>
              <w:ind w:firstLine="0"/>
              <w:jc w:val="right"/>
              <w:rPr>
                <w:sz w:val="18"/>
                <w:szCs w:val="18"/>
              </w:rPr>
            </w:pPr>
          </w:p>
        </w:tc>
        <w:tc>
          <w:tcPr>
            <w:tcW w:w="992" w:type="dxa"/>
          </w:tcPr>
          <w:p w14:paraId="1A2F175E" w14:textId="2C84050A" w:rsidR="00835CB2" w:rsidRPr="00C854F3" w:rsidRDefault="00835CB2" w:rsidP="00667164">
            <w:pPr>
              <w:pStyle w:val="23"/>
              <w:tabs>
                <w:tab w:val="clear" w:pos="-90"/>
                <w:tab w:val="center" w:pos="1170"/>
              </w:tabs>
              <w:ind w:firstLine="0"/>
              <w:jc w:val="right"/>
              <w:rPr>
                <w:sz w:val="18"/>
                <w:szCs w:val="18"/>
              </w:rPr>
            </w:pPr>
          </w:p>
        </w:tc>
        <w:tc>
          <w:tcPr>
            <w:tcW w:w="1134" w:type="dxa"/>
          </w:tcPr>
          <w:p w14:paraId="1BA03F9A" w14:textId="1CB024E4" w:rsidR="00835CB2" w:rsidRPr="00C854F3" w:rsidRDefault="00835CB2" w:rsidP="00667164">
            <w:pPr>
              <w:pStyle w:val="23"/>
              <w:tabs>
                <w:tab w:val="clear" w:pos="-90"/>
                <w:tab w:val="center" w:pos="1170"/>
              </w:tabs>
              <w:ind w:firstLine="0"/>
              <w:jc w:val="right"/>
              <w:rPr>
                <w:sz w:val="18"/>
                <w:szCs w:val="18"/>
              </w:rPr>
            </w:pPr>
          </w:p>
        </w:tc>
        <w:tc>
          <w:tcPr>
            <w:tcW w:w="1134" w:type="dxa"/>
          </w:tcPr>
          <w:p w14:paraId="6DB4B13D" w14:textId="326D0D9E" w:rsidR="00835CB2" w:rsidRPr="00C854F3" w:rsidRDefault="00835CB2" w:rsidP="00667164">
            <w:pPr>
              <w:pStyle w:val="23"/>
              <w:tabs>
                <w:tab w:val="clear" w:pos="-90"/>
                <w:tab w:val="center" w:pos="1170"/>
              </w:tabs>
              <w:ind w:firstLine="0"/>
              <w:jc w:val="right"/>
              <w:rPr>
                <w:sz w:val="18"/>
                <w:szCs w:val="18"/>
              </w:rPr>
            </w:pPr>
          </w:p>
        </w:tc>
        <w:tc>
          <w:tcPr>
            <w:tcW w:w="1134" w:type="dxa"/>
          </w:tcPr>
          <w:p w14:paraId="48005723" w14:textId="77777777" w:rsidR="00835CB2" w:rsidRPr="00C854F3" w:rsidRDefault="00835CB2" w:rsidP="00667164">
            <w:pPr>
              <w:pStyle w:val="23"/>
              <w:tabs>
                <w:tab w:val="clear" w:pos="-90"/>
                <w:tab w:val="center" w:pos="1170"/>
              </w:tabs>
              <w:ind w:firstLine="0"/>
              <w:jc w:val="right"/>
              <w:rPr>
                <w:sz w:val="18"/>
                <w:szCs w:val="18"/>
              </w:rPr>
            </w:pPr>
          </w:p>
        </w:tc>
        <w:tc>
          <w:tcPr>
            <w:tcW w:w="993" w:type="dxa"/>
          </w:tcPr>
          <w:p w14:paraId="501BBBCC" w14:textId="77777777" w:rsidR="00835CB2" w:rsidRPr="00C854F3" w:rsidRDefault="00835CB2" w:rsidP="00667164">
            <w:pPr>
              <w:pStyle w:val="23"/>
              <w:tabs>
                <w:tab w:val="clear" w:pos="-90"/>
                <w:tab w:val="center" w:pos="1170"/>
              </w:tabs>
              <w:ind w:firstLine="0"/>
              <w:jc w:val="right"/>
              <w:rPr>
                <w:sz w:val="18"/>
                <w:szCs w:val="18"/>
              </w:rPr>
            </w:pPr>
          </w:p>
        </w:tc>
      </w:tr>
      <w:tr w:rsidR="00835CB2" w:rsidRPr="00C854F3" w14:paraId="79CFF8C0" w14:textId="77777777" w:rsidTr="00E3727F">
        <w:tc>
          <w:tcPr>
            <w:tcW w:w="2764" w:type="dxa"/>
          </w:tcPr>
          <w:p w14:paraId="4E57DD57" w14:textId="77777777" w:rsidR="00835CB2" w:rsidRPr="00C854F3" w:rsidRDefault="00835CB2" w:rsidP="00667164">
            <w:pPr>
              <w:pStyle w:val="23"/>
              <w:tabs>
                <w:tab w:val="clear" w:pos="-90"/>
                <w:tab w:val="center" w:pos="1170"/>
              </w:tabs>
              <w:ind w:firstLine="0"/>
              <w:rPr>
                <w:sz w:val="18"/>
                <w:szCs w:val="18"/>
              </w:rPr>
            </w:pPr>
            <w:r w:rsidRPr="00C854F3">
              <w:rPr>
                <w:sz w:val="18"/>
                <w:szCs w:val="18"/>
              </w:rPr>
              <w:t>Бреза</w:t>
            </w:r>
          </w:p>
        </w:tc>
        <w:tc>
          <w:tcPr>
            <w:tcW w:w="1417" w:type="dxa"/>
          </w:tcPr>
          <w:p w14:paraId="1BD323AE" w14:textId="6C2BECBB" w:rsidR="00835CB2" w:rsidRPr="00C854F3" w:rsidRDefault="00137583" w:rsidP="00667164">
            <w:pPr>
              <w:pStyle w:val="23"/>
              <w:tabs>
                <w:tab w:val="clear" w:pos="-90"/>
                <w:tab w:val="center" w:pos="1170"/>
              </w:tabs>
              <w:ind w:firstLine="0"/>
              <w:jc w:val="right"/>
              <w:rPr>
                <w:sz w:val="18"/>
                <w:szCs w:val="18"/>
              </w:rPr>
            </w:pPr>
            <w:r>
              <w:rPr>
                <w:sz w:val="18"/>
                <w:szCs w:val="18"/>
              </w:rPr>
              <w:t>4</w:t>
            </w:r>
          </w:p>
        </w:tc>
        <w:tc>
          <w:tcPr>
            <w:tcW w:w="992" w:type="dxa"/>
          </w:tcPr>
          <w:p w14:paraId="1352372D" w14:textId="77777777" w:rsidR="00835CB2" w:rsidRPr="00C854F3" w:rsidRDefault="00835CB2" w:rsidP="00667164">
            <w:pPr>
              <w:pStyle w:val="23"/>
              <w:tabs>
                <w:tab w:val="clear" w:pos="-90"/>
                <w:tab w:val="center" w:pos="1170"/>
              </w:tabs>
              <w:ind w:firstLine="0"/>
              <w:jc w:val="right"/>
              <w:rPr>
                <w:sz w:val="18"/>
                <w:szCs w:val="18"/>
              </w:rPr>
            </w:pPr>
          </w:p>
        </w:tc>
        <w:tc>
          <w:tcPr>
            <w:tcW w:w="1134" w:type="dxa"/>
          </w:tcPr>
          <w:p w14:paraId="541B821A" w14:textId="6C25C14F" w:rsidR="00835CB2" w:rsidRPr="00C854F3" w:rsidRDefault="00137583" w:rsidP="00667164">
            <w:pPr>
              <w:pStyle w:val="23"/>
              <w:tabs>
                <w:tab w:val="clear" w:pos="-90"/>
                <w:tab w:val="center" w:pos="1170"/>
              </w:tabs>
              <w:ind w:firstLine="0"/>
              <w:jc w:val="right"/>
              <w:rPr>
                <w:sz w:val="18"/>
                <w:szCs w:val="18"/>
              </w:rPr>
            </w:pPr>
            <w:r>
              <w:rPr>
                <w:sz w:val="18"/>
                <w:szCs w:val="18"/>
              </w:rPr>
              <w:t>2</w:t>
            </w:r>
          </w:p>
        </w:tc>
        <w:tc>
          <w:tcPr>
            <w:tcW w:w="1134" w:type="dxa"/>
          </w:tcPr>
          <w:p w14:paraId="3E5B0799" w14:textId="7F75EBCE" w:rsidR="00835CB2" w:rsidRPr="00C854F3" w:rsidRDefault="00137583" w:rsidP="00667164">
            <w:pPr>
              <w:pStyle w:val="23"/>
              <w:tabs>
                <w:tab w:val="clear" w:pos="-90"/>
                <w:tab w:val="center" w:pos="1170"/>
              </w:tabs>
              <w:ind w:firstLine="0"/>
              <w:jc w:val="right"/>
              <w:rPr>
                <w:sz w:val="18"/>
                <w:szCs w:val="18"/>
              </w:rPr>
            </w:pPr>
            <w:r>
              <w:rPr>
                <w:sz w:val="18"/>
                <w:szCs w:val="18"/>
              </w:rPr>
              <w:t>2</w:t>
            </w:r>
          </w:p>
        </w:tc>
        <w:tc>
          <w:tcPr>
            <w:tcW w:w="1134" w:type="dxa"/>
          </w:tcPr>
          <w:p w14:paraId="453F3E7D" w14:textId="77777777" w:rsidR="00835CB2" w:rsidRPr="00C854F3" w:rsidRDefault="00835CB2" w:rsidP="00667164">
            <w:pPr>
              <w:pStyle w:val="23"/>
              <w:tabs>
                <w:tab w:val="clear" w:pos="-90"/>
                <w:tab w:val="center" w:pos="1170"/>
              </w:tabs>
              <w:ind w:firstLine="0"/>
              <w:jc w:val="right"/>
              <w:rPr>
                <w:sz w:val="18"/>
                <w:szCs w:val="18"/>
              </w:rPr>
            </w:pPr>
          </w:p>
        </w:tc>
        <w:tc>
          <w:tcPr>
            <w:tcW w:w="993" w:type="dxa"/>
          </w:tcPr>
          <w:p w14:paraId="264D2D4F" w14:textId="77777777" w:rsidR="00835CB2" w:rsidRPr="00C854F3" w:rsidRDefault="00835CB2" w:rsidP="00667164">
            <w:pPr>
              <w:pStyle w:val="23"/>
              <w:tabs>
                <w:tab w:val="clear" w:pos="-90"/>
                <w:tab w:val="center" w:pos="1170"/>
              </w:tabs>
              <w:ind w:firstLine="0"/>
              <w:jc w:val="right"/>
              <w:rPr>
                <w:sz w:val="18"/>
                <w:szCs w:val="18"/>
              </w:rPr>
            </w:pPr>
          </w:p>
        </w:tc>
      </w:tr>
      <w:tr w:rsidR="00B0093C" w:rsidRPr="00C854F3" w14:paraId="59B13DF5" w14:textId="77777777" w:rsidTr="00E3727F">
        <w:tc>
          <w:tcPr>
            <w:tcW w:w="2764" w:type="dxa"/>
          </w:tcPr>
          <w:p w14:paraId="22C787F9" w14:textId="6B396114" w:rsidR="00B0093C" w:rsidRPr="00C854F3" w:rsidRDefault="00B0093C" w:rsidP="00667164">
            <w:pPr>
              <w:pStyle w:val="23"/>
              <w:tabs>
                <w:tab w:val="clear" w:pos="-90"/>
                <w:tab w:val="center" w:pos="1170"/>
              </w:tabs>
              <w:ind w:firstLine="0"/>
              <w:rPr>
                <w:sz w:val="18"/>
                <w:szCs w:val="18"/>
              </w:rPr>
            </w:pPr>
            <w:r w:rsidRPr="00C854F3">
              <w:rPr>
                <w:sz w:val="18"/>
                <w:szCs w:val="18"/>
              </w:rPr>
              <w:t>Орех</w:t>
            </w:r>
          </w:p>
        </w:tc>
        <w:tc>
          <w:tcPr>
            <w:tcW w:w="1417" w:type="dxa"/>
          </w:tcPr>
          <w:p w14:paraId="5BB816E0" w14:textId="3B4E6116" w:rsidR="00B0093C" w:rsidRPr="00C854F3" w:rsidRDefault="00B0093C" w:rsidP="00667164">
            <w:pPr>
              <w:pStyle w:val="23"/>
              <w:tabs>
                <w:tab w:val="clear" w:pos="-90"/>
                <w:tab w:val="center" w:pos="1170"/>
              </w:tabs>
              <w:ind w:firstLine="0"/>
              <w:jc w:val="right"/>
              <w:rPr>
                <w:sz w:val="18"/>
                <w:szCs w:val="18"/>
              </w:rPr>
            </w:pPr>
          </w:p>
        </w:tc>
        <w:tc>
          <w:tcPr>
            <w:tcW w:w="992" w:type="dxa"/>
          </w:tcPr>
          <w:p w14:paraId="40526ACA" w14:textId="77777777" w:rsidR="00B0093C" w:rsidRPr="00C854F3" w:rsidRDefault="00B0093C" w:rsidP="00667164">
            <w:pPr>
              <w:pStyle w:val="23"/>
              <w:tabs>
                <w:tab w:val="clear" w:pos="-90"/>
                <w:tab w:val="center" w:pos="1170"/>
              </w:tabs>
              <w:ind w:firstLine="0"/>
              <w:jc w:val="right"/>
              <w:rPr>
                <w:sz w:val="18"/>
                <w:szCs w:val="18"/>
              </w:rPr>
            </w:pPr>
          </w:p>
        </w:tc>
        <w:tc>
          <w:tcPr>
            <w:tcW w:w="1134" w:type="dxa"/>
          </w:tcPr>
          <w:p w14:paraId="34D791F0" w14:textId="2AD7FE95" w:rsidR="00B0093C" w:rsidRPr="00C854F3" w:rsidRDefault="00B0093C" w:rsidP="00667164">
            <w:pPr>
              <w:pStyle w:val="23"/>
              <w:tabs>
                <w:tab w:val="clear" w:pos="-90"/>
                <w:tab w:val="center" w:pos="1170"/>
              </w:tabs>
              <w:ind w:firstLine="0"/>
              <w:jc w:val="right"/>
              <w:rPr>
                <w:sz w:val="18"/>
                <w:szCs w:val="18"/>
              </w:rPr>
            </w:pPr>
          </w:p>
        </w:tc>
        <w:tc>
          <w:tcPr>
            <w:tcW w:w="1134" w:type="dxa"/>
          </w:tcPr>
          <w:p w14:paraId="4D0673C3" w14:textId="765EB879" w:rsidR="00B0093C" w:rsidRPr="00C854F3" w:rsidRDefault="00B0093C" w:rsidP="00667164">
            <w:pPr>
              <w:pStyle w:val="23"/>
              <w:tabs>
                <w:tab w:val="clear" w:pos="-90"/>
                <w:tab w:val="center" w:pos="1170"/>
              </w:tabs>
              <w:ind w:firstLine="0"/>
              <w:jc w:val="right"/>
              <w:rPr>
                <w:sz w:val="18"/>
                <w:szCs w:val="18"/>
              </w:rPr>
            </w:pPr>
          </w:p>
        </w:tc>
        <w:tc>
          <w:tcPr>
            <w:tcW w:w="1134" w:type="dxa"/>
          </w:tcPr>
          <w:p w14:paraId="0B93D5F0" w14:textId="2C55E5D4" w:rsidR="00B0093C" w:rsidRPr="00C854F3" w:rsidRDefault="00B0093C" w:rsidP="00667164">
            <w:pPr>
              <w:pStyle w:val="23"/>
              <w:tabs>
                <w:tab w:val="clear" w:pos="-90"/>
                <w:tab w:val="center" w:pos="1170"/>
              </w:tabs>
              <w:ind w:firstLine="0"/>
              <w:jc w:val="right"/>
              <w:rPr>
                <w:sz w:val="18"/>
                <w:szCs w:val="18"/>
              </w:rPr>
            </w:pPr>
          </w:p>
        </w:tc>
        <w:tc>
          <w:tcPr>
            <w:tcW w:w="993" w:type="dxa"/>
          </w:tcPr>
          <w:p w14:paraId="41830059" w14:textId="485CD4A0" w:rsidR="00B0093C" w:rsidRPr="00C854F3" w:rsidRDefault="00B0093C" w:rsidP="00667164">
            <w:pPr>
              <w:pStyle w:val="23"/>
              <w:tabs>
                <w:tab w:val="clear" w:pos="-90"/>
                <w:tab w:val="center" w:pos="1170"/>
              </w:tabs>
              <w:ind w:firstLine="0"/>
              <w:jc w:val="right"/>
              <w:rPr>
                <w:sz w:val="18"/>
                <w:szCs w:val="18"/>
              </w:rPr>
            </w:pPr>
          </w:p>
        </w:tc>
      </w:tr>
      <w:tr w:rsidR="00835CB2" w:rsidRPr="00C854F3" w14:paraId="2C0EB43F" w14:textId="77777777" w:rsidTr="00E3727F">
        <w:tc>
          <w:tcPr>
            <w:tcW w:w="2764" w:type="dxa"/>
          </w:tcPr>
          <w:p w14:paraId="7FC11CA8" w14:textId="77777777" w:rsidR="00835CB2" w:rsidRPr="00C854F3" w:rsidRDefault="00835CB2" w:rsidP="00667164">
            <w:pPr>
              <w:pStyle w:val="23"/>
              <w:tabs>
                <w:tab w:val="clear" w:pos="-90"/>
                <w:tab w:val="center" w:pos="1170"/>
              </w:tabs>
              <w:ind w:firstLine="0"/>
              <w:rPr>
                <w:sz w:val="18"/>
                <w:szCs w:val="18"/>
              </w:rPr>
            </w:pPr>
            <w:r w:rsidRPr="00C854F3">
              <w:rPr>
                <w:sz w:val="18"/>
                <w:szCs w:val="18"/>
              </w:rPr>
              <w:t xml:space="preserve">Смесени с </w:t>
            </w:r>
            <w:proofErr w:type="spellStart"/>
            <w:r w:rsidRPr="00C854F3">
              <w:rPr>
                <w:sz w:val="18"/>
                <w:szCs w:val="18"/>
              </w:rPr>
              <w:t>преобладание</w:t>
            </w:r>
            <w:proofErr w:type="spellEnd"/>
            <w:r w:rsidRPr="00C854F3">
              <w:rPr>
                <w:sz w:val="18"/>
                <w:szCs w:val="18"/>
              </w:rPr>
              <w:t xml:space="preserve"> на бук</w:t>
            </w:r>
          </w:p>
        </w:tc>
        <w:tc>
          <w:tcPr>
            <w:tcW w:w="1417" w:type="dxa"/>
          </w:tcPr>
          <w:p w14:paraId="2E75442E" w14:textId="7529CBFF" w:rsidR="00835CB2" w:rsidRPr="00C854F3" w:rsidRDefault="00137583" w:rsidP="00667164">
            <w:pPr>
              <w:pStyle w:val="23"/>
              <w:tabs>
                <w:tab w:val="clear" w:pos="-90"/>
                <w:tab w:val="center" w:pos="1170"/>
              </w:tabs>
              <w:ind w:firstLine="0"/>
              <w:jc w:val="right"/>
              <w:rPr>
                <w:sz w:val="18"/>
                <w:szCs w:val="18"/>
              </w:rPr>
            </w:pPr>
            <w:r>
              <w:rPr>
                <w:sz w:val="18"/>
                <w:szCs w:val="18"/>
              </w:rPr>
              <w:t>63</w:t>
            </w:r>
          </w:p>
        </w:tc>
        <w:tc>
          <w:tcPr>
            <w:tcW w:w="992" w:type="dxa"/>
          </w:tcPr>
          <w:p w14:paraId="27586D73" w14:textId="680D952C" w:rsidR="00835CB2" w:rsidRPr="00C854F3" w:rsidRDefault="00835CB2" w:rsidP="00667164">
            <w:pPr>
              <w:pStyle w:val="23"/>
              <w:tabs>
                <w:tab w:val="clear" w:pos="-90"/>
                <w:tab w:val="center" w:pos="1170"/>
              </w:tabs>
              <w:ind w:firstLine="0"/>
              <w:jc w:val="right"/>
              <w:rPr>
                <w:sz w:val="18"/>
                <w:szCs w:val="18"/>
              </w:rPr>
            </w:pPr>
          </w:p>
        </w:tc>
        <w:tc>
          <w:tcPr>
            <w:tcW w:w="1134" w:type="dxa"/>
          </w:tcPr>
          <w:p w14:paraId="066BA494" w14:textId="5F83EAF9" w:rsidR="00835CB2" w:rsidRPr="00C854F3" w:rsidRDefault="00137583" w:rsidP="00667164">
            <w:pPr>
              <w:pStyle w:val="23"/>
              <w:tabs>
                <w:tab w:val="clear" w:pos="-90"/>
                <w:tab w:val="center" w:pos="1170"/>
              </w:tabs>
              <w:ind w:firstLine="0"/>
              <w:jc w:val="right"/>
              <w:rPr>
                <w:sz w:val="18"/>
                <w:szCs w:val="18"/>
              </w:rPr>
            </w:pPr>
            <w:r>
              <w:rPr>
                <w:sz w:val="18"/>
                <w:szCs w:val="18"/>
              </w:rPr>
              <w:t>7</w:t>
            </w:r>
          </w:p>
        </w:tc>
        <w:tc>
          <w:tcPr>
            <w:tcW w:w="1134" w:type="dxa"/>
          </w:tcPr>
          <w:p w14:paraId="6A958666" w14:textId="697D1347" w:rsidR="00835CB2" w:rsidRPr="00C854F3" w:rsidRDefault="00137583" w:rsidP="00667164">
            <w:pPr>
              <w:pStyle w:val="23"/>
              <w:tabs>
                <w:tab w:val="clear" w:pos="-90"/>
                <w:tab w:val="center" w:pos="1170"/>
              </w:tabs>
              <w:ind w:firstLine="0"/>
              <w:jc w:val="right"/>
              <w:rPr>
                <w:sz w:val="18"/>
                <w:szCs w:val="18"/>
              </w:rPr>
            </w:pPr>
            <w:r>
              <w:rPr>
                <w:sz w:val="18"/>
                <w:szCs w:val="18"/>
              </w:rPr>
              <w:t>42</w:t>
            </w:r>
          </w:p>
        </w:tc>
        <w:tc>
          <w:tcPr>
            <w:tcW w:w="1134" w:type="dxa"/>
          </w:tcPr>
          <w:p w14:paraId="0551DF95" w14:textId="46D82820" w:rsidR="00835CB2" w:rsidRPr="00C854F3" w:rsidRDefault="00137583" w:rsidP="00667164">
            <w:pPr>
              <w:pStyle w:val="23"/>
              <w:tabs>
                <w:tab w:val="clear" w:pos="-90"/>
                <w:tab w:val="center" w:pos="1170"/>
              </w:tabs>
              <w:ind w:firstLine="0"/>
              <w:jc w:val="right"/>
              <w:rPr>
                <w:sz w:val="18"/>
                <w:szCs w:val="18"/>
              </w:rPr>
            </w:pPr>
            <w:r>
              <w:rPr>
                <w:sz w:val="18"/>
                <w:szCs w:val="18"/>
              </w:rPr>
              <w:t>14</w:t>
            </w:r>
          </w:p>
        </w:tc>
        <w:tc>
          <w:tcPr>
            <w:tcW w:w="993" w:type="dxa"/>
          </w:tcPr>
          <w:p w14:paraId="30FB1984" w14:textId="48EF635B" w:rsidR="00835CB2" w:rsidRPr="00C854F3" w:rsidRDefault="00835CB2" w:rsidP="00667164">
            <w:pPr>
              <w:pStyle w:val="23"/>
              <w:tabs>
                <w:tab w:val="clear" w:pos="-90"/>
                <w:tab w:val="center" w:pos="1170"/>
              </w:tabs>
              <w:ind w:firstLine="0"/>
              <w:jc w:val="right"/>
              <w:rPr>
                <w:sz w:val="18"/>
                <w:szCs w:val="18"/>
              </w:rPr>
            </w:pPr>
          </w:p>
        </w:tc>
      </w:tr>
      <w:tr w:rsidR="00835CB2" w:rsidRPr="00C854F3" w14:paraId="680B52D0" w14:textId="77777777" w:rsidTr="00E3727F">
        <w:tc>
          <w:tcPr>
            <w:tcW w:w="2764" w:type="dxa"/>
          </w:tcPr>
          <w:p w14:paraId="4B259FD1" w14:textId="77777777" w:rsidR="00835CB2" w:rsidRPr="00C854F3" w:rsidRDefault="00835CB2" w:rsidP="00667164">
            <w:pPr>
              <w:pStyle w:val="23"/>
              <w:tabs>
                <w:tab w:val="clear" w:pos="-90"/>
                <w:tab w:val="center" w:pos="1170"/>
              </w:tabs>
              <w:ind w:firstLine="0"/>
              <w:rPr>
                <w:sz w:val="18"/>
                <w:szCs w:val="18"/>
              </w:rPr>
            </w:pPr>
            <w:r w:rsidRPr="00C854F3">
              <w:rPr>
                <w:sz w:val="18"/>
                <w:szCs w:val="18"/>
              </w:rPr>
              <w:t xml:space="preserve">Смесени с </w:t>
            </w:r>
            <w:proofErr w:type="spellStart"/>
            <w:r w:rsidRPr="00C854F3">
              <w:rPr>
                <w:sz w:val="18"/>
                <w:szCs w:val="18"/>
              </w:rPr>
              <w:t>преобладание</w:t>
            </w:r>
            <w:proofErr w:type="spellEnd"/>
            <w:r w:rsidRPr="00C854F3">
              <w:rPr>
                <w:sz w:val="18"/>
                <w:szCs w:val="18"/>
              </w:rPr>
              <w:t xml:space="preserve"> на дъб</w:t>
            </w:r>
          </w:p>
        </w:tc>
        <w:tc>
          <w:tcPr>
            <w:tcW w:w="1417" w:type="dxa"/>
          </w:tcPr>
          <w:p w14:paraId="7D70E0F9" w14:textId="6D883A59" w:rsidR="00835CB2" w:rsidRPr="00C854F3" w:rsidRDefault="00137583" w:rsidP="00667164">
            <w:pPr>
              <w:pStyle w:val="23"/>
              <w:tabs>
                <w:tab w:val="clear" w:pos="-90"/>
                <w:tab w:val="center" w:pos="1170"/>
              </w:tabs>
              <w:ind w:firstLine="0"/>
              <w:jc w:val="right"/>
              <w:rPr>
                <w:sz w:val="18"/>
                <w:szCs w:val="18"/>
              </w:rPr>
            </w:pPr>
            <w:r>
              <w:rPr>
                <w:sz w:val="18"/>
                <w:szCs w:val="18"/>
              </w:rPr>
              <w:t>7</w:t>
            </w:r>
          </w:p>
        </w:tc>
        <w:tc>
          <w:tcPr>
            <w:tcW w:w="992" w:type="dxa"/>
          </w:tcPr>
          <w:p w14:paraId="69669D08" w14:textId="77777777" w:rsidR="00835CB2" w:rsidRPr="00C854F3" w:rsidRDefault="00835CB2" w:rsidP="00667164">
            <w:pPr>
              <w:pStyle w:val="23"/>
              <w:tabs>
                <w:tab w:val="clear" w:pos="-90"/>
                <w:tab w:val="center" w:pos="1170"/>
              </w:tabs>
              <w:ind w:firstLine="0"/>
              <w:jc w:val="right"/>
              <w:rPr>
                <w:sz w:val="18"/>
                <w:szCs w:val="18"/>
              </w:rPr>
            </w:pPr>
          </w:p>
        </w:tc>
        <w:tc>
          <w:tcPr>
            <w:tcW w:w="1134" w:type="dxa"/>
          </w:tcPr>
          <w:p w14:paraId="20A31FF0" w14:textId="1E3369A9" w:rsidR="00835CB2" w:rsidRPr="00C854F3" w:rsidRDefault="00137583" w:rsidP="00667164">
            <w:pPr>
              <w:pStyle w:val="23"/>
              <w:tabs>
                <w:tab w:val="clear" w:pos="-90"/>
                <w:tab w:val="center" w:pos="1170"/>
              </w:tabs>
              <w:ind w:firstLine="0"/>
              <w:jc w:val="right"/>
              <w:rPr>
                <w:sz w:val="18"/>
                <w:szCs w:val="18"/>
              </w:rPr>
            </w:pPr>
            <w:r>
              <w:rPr>
                <w:sz w:val="18"/>
                <w:szCs w:val="18"/>
              </w:rPr>
              <w:t>2</w:t>
            </w:r>
          </w:p>
        </w:tc>
        <w:tc>
          <w:tcPr>
            <w:tcW w:w="1134" w:type="dxa"/>
          </w:tcPr>
          <w:p w14:paraId="2D0D0079" w14:textId="35693FA7" w:rsidR="00835CB2" w:rsidRPr="00C854F3" w:rsidRDefault="00137583" w:rsidP="00667164">
            <w:pPr>
              <w:pStyle w:val="23"/>
              <w:tabs>
                <w:tab w:val="clear" w:pos="-90"/>
                <w:tab w:val="center" w:pos="1170"/>
              </w:tabs>
              <w:ind w:firstLine="0"/>
              <w:jc w:val="right"/>
              <w:rPr>
                <w:sz w:val="18"/>
                <w:szCs w:val="18"/>
              </w:rPr>
            </w:pPr>
            <w:r>
              <w:rPr>
                <w:sz w:val="18"/>
                <w:szCs w:val="18"/>
              </w:rPr>
              <w:t>1</w:t>
            </w:r>
          </w:p>
        </w:tc>
        <w:tc>
          <w:tcPr>
            <w:tcW w:w="1134" w:type="dxa"/>
          </w:tcPr>
          <w:p w14:paraId="66D7E3F8" w14:textId="21BBB98B" w:rsidR="00835CB2" w:rsidRPr="00C854F3" w:rsidRDefault="00137583" w:rsidP="00667164">
            <w:pPr>
              <w:pStyle w:val="23"/>
              <w:tabs>
                <w:tab w:val="clear" w:pos="-90"/>
                <w:tab w:val="center" w:pos="1170"/>
              </w:tabs>
              <w:ind w:firstLine="0"/>
              <w:jc w:val="right"/>
              <w:rPr>
                <w:sz w:val="18"/>
                <w:szCs w:val="18"/>
              </w:rPr>
            </w:pPr>
            <w:r>
              <w:rPr>
                <w:sz w:val="18"/>
                <w:szCs w:val="18"/>
              </w:rPr>
              <w:t>1</w:t>
            </w:r>
          </w:p>
        </w:tc>
        <w:tc>
          <w:tcPr>
            <w:tcW w:w="993" w:type="dxa"/>
          </w:tcPr>
          <w:p w14:paraId="03517BE9" w14:textId="39C9D519" w:rsidR="00835CB2" w:rsidRPr="00C854F3" w:rsidRDefault="00137583" w:rsidP="00667164">
            <w:pPr>
              <w:pStyle w:val="23"/>
              <w:tabs>
                <w:tab w:val="clear" w:pos="-90"/>
                <w:tab w:val="center" w:pos="1170"/>
              </w:tabs>
              <w:ind w:firstLine="0"/>
              <w:jc w:val="right"/>
              <w:rPr>
                <w:sz w:val="18"/>
                <w:szCs w:val="18"/>
              </w:rPr>
            </w:pPr>
            <w:r>
              <w:rPr>
                <w:sz w:val="18"/>
                <w:szCs w:val="18"/>
              </w:rPr>
              <w:t>3</w:t>
            </w:r>
          </w:p>
        </w:tc>
      </w:tr>
      <w:tr w:rsidR="00835CB2" w:rsidRPr="00C854F3" w14:paraId="6C5BC88A" w14:textId="77777777" w:rsidTr="00E3727F">
        <w:tc>
          <w:tcPr>
            <w:tcW w:w="2764" w:type="dxa"/>
          </w:tcPr>
          <w:p w14:paraId="1574E61C" w14:textId="77777777" w:rsidR="00835CB2" w:rsidRPr="00C854F3" w:rsidRDefault="00835CB2" w:rsidP="00667164">
            <w:pPr>
              <w:pStyle w:val="23"/>
              <w:tabs>
                <w:tab w:val="clear" w:pos="-90"/>
                <w:tab w:val="center" w:pos="1170"/>
              </w:tabs>
              <w:ind w:firstLine="0"/>
              <w:rPr>
                <w:sz w:val="18"/>
                <w:szCs w:val="18"/>
              </w:rPr>
            </w:pPr>
            <w:r w:rsidRPr="00C854F3">
              <w:rPr>
                <w:sz w:val="18"/>
                <w:szCs w:val="18"/>
              </w:rPr>
              <w:t>Смесени широколистни</w:t>
            </w:r>
          </w:p>
        </w:tc>
        <w:tc>
          <w:tcPr>
            <w:tcW w:w="1417" w:type="dxa"/>
          </w:tcPr>
          <w:p w14:paraId="40AC83E8" w14:textId="316B9F34" w:rsidR="00835CB2" w:rsidRPr="00C854F3" w:rsidRDefault="00137583" w:rsidP="00667164">
            <w:pPr>
              <w:pStyle w:val="23"/>
              <w:tabs>
                <w:tab w:val="clear" w:pos="-90"/>
                <w:tab w:val="center" w:pos="1170"/>
              </w:tabs>
              <w:ind w:firstLine="0"/>
              <w:jc w:val="right"/>
              <w:rPr>
                <w:sz w:val="18"/>
                <w:szCs w:val="18"/>
              </w:rPr>
            </w:pPr>
            <w:r>
              <w:rPr>
                <w:sz w:val="18"/>
                <w:szCs w:val="18"/>
              </w:rPr>
              <w:t>6</w:t>
            </w:r>
          </w:p>
        </w:tc>
        <w:tc>
          <w:tcPr>
            <w:tcW w:w="992" w:type="dxa"/>
          </w:tcPr>
          <w:p w14:paraId="6F26AA7B" w14:textId="08C76808" w:rsidR="00835CB2" w:rsidRPr="00C854F3" w:rsidRDefault="00137583" w:rsidP="00667164">
            <w:pPr>
              <w:pStyle w:val="23"/>
              <w:tabs>
                <w:tab w:val="clear" w:pos="-90"/>
                <w:tab w:val="center" w:pos="1170"/>
              </w:tabs>
              <w:ind w:firstLine="0"/>
              <w:jc w:val="right"/>
              <w:rPr>
                <w:sz w:val="18"/>
                <w:szCs w:val="18"/>
              </w:rPr>
            </w:pPr>
            <w:r>
              <w:rPr>
                <w:sz w:val="18"/>
                <w:szCs w:val="18"/>
              </w:rPr>
              <w:t>2</w:t>
            </w:r>
          </w:p>
        </w:tc>
        <w:tc>
          <w:tcPr>
            <w:tcW w:w="1134" w:type="dxa"/>
          </w:tcPr>
          <w:p w14:paraId="396729D8" w14:textId="69EA541E" w:rsidR="00835CB2" w:rsidRPr="00C854F3" w:rsidRDefault="00835CB2" w:rsidP="00667164">
            <w:pPr>
              <w:pStyle w:val="23"/>
              <w:tabs>
                <w:tab w:val="clear" w:pos="-90"/>
                <w:tab w:val="center" w:pos="1170"/>
              </w:tabs>
              <w:ind w:firstLine="0"/>
              <w:jc w:val="right"/>
              <w:rPr>
                <w:sz w:val="18"/>
                <w:szCs w:val="18"/>
              </w:rPr>
            </w:pPr>
          </w:p>
        </w:tc>
        <w:tc>
          <w:tcPr>
            <w:tcW w:w="1134" w:type="dxa"/>
          </w:tcPr>
          <w:p w14:paraId="45BD125E" w14:textId="64EEC216" w:rsidR="00835CB2" w:rsidRPr="00C854F3" w:rsidRDefault="00137583" w:rsidP="00667164">
            <w:pPr>
              <w:pStyle w:val="23"/>
              <w:tabs>
                <w:tab w:val="clear" w:pos="-90"/>
                <w:tab w:val="center" w:pos="1170"/>
              </w:tabs>
              <w:ind w:firstLine="0"/>
              <w:jc w:val="right"/>
              <w:rPr>
                <w:sz w:val="18"/>
                <w:szCs w:val="18"/>
              </w:rPr>
            </w:pPr>
            <w:r>
              <w:rPr>
                <w:sz w:val="18"/>
                <w:szCs w:val="18"/>
              </w:rPr>
              <w:t>4</w:t>
            </w:r>
          </w:p>
        </w:tc>
        <w:tc>
          <w:tcPr>
            <w:tcW w:w="1134" w:type="dxa"/>
          </w:tcPr>
          <w:p w14:paraId="01768442" w14:textId="6D355D87" w:rsidR="00835CB2" w:rsidRPr="00C854F3" w:rsidRDefault="00835CB2" w:rsidP="00667164">
            <w:pPr>
              <w:pStyle w:val="23"/>
              <w:tabs>
                <w:tab w:val="clear" w:pos="-90"/>
                <w:tab w:val="center" w:pos="1170"/>
              </w:tabs>
              <w:ind w:firstLine="0"/>
              <w:jc w:val="right"/>
              <w:rPr>
                <w:sz w:val="18"/>
                <w:szCs w:val="18"/>
              </w:rPr>
            </w:pPr>
          </w:p>
        </w:tc>
        <w:tc>
          <w:tcPr>
            <w:tcW w:w="993" w:type="dxa"/>
          </w:tcPr>
          <w:p w14:paraId="3ABC7EDD" w14:textId="6387D64E" w:rsidR="00835CB2" w:rsidRPr="00C854F3" w:rsidRDefault="00835CB2" w:rsidP="00667164">
            <w:pPr>
              <w:pStyle w:val="23"/>
              <w:tabs>
                <w:tab w:val="clear" w:pos="-90"/>
                <w:tab w:val="center" w:pos="1170"/>
              </w:tabs>
              <w:ind w:firstLine="0"/>
              <w:jc w:val="right"/>
              <w:rPr>
                <w:sz w:val="18"/>
                <w:szCs w:val="18"/>
              </w:rPr>
            </w:pPr>
          </w:p>
        </w:tc>
      </w:tr>
      <w:tr w:rsidR="00835CB2" w:rsidRPr="00C854F3" w14:paraId="48F4DC56" w14:textId="77777777" w:rsidTr="00E3727F">
        <w:tc>
          <w:tcPr>
            <w:tcW w:w="2764" w:type="dxa"/>
          </w:tcPr>
          <w:p w14:paraId="18293CCA" w14:textId="77777777" w:rsidR="00835CB2" w:rsidRPr="00C854F3" w:rsidRDefault="00835CB2" w:rsidP="00667164">
            <w:pPr>
              <w:pStyle w:val="23"/>
              <w:tabs>
                <w:tab w:val="clear" w:pos="-90"/>
                <w:tab w:val="center" w:pos="1170"/>
              </w:tabs>
              <w:ind w:firstLine="0"/>
              <w:rPr>
                <w:sz w:val="18"/>
                <w:szCs w:val="18"/>
              </w:rPr>
            </w:pPr>
            <w:r w:rsidRPr="00C854F3">
              <w:rPr>
                <w:sz w:val="18"/>
                <w:szCs w:val="18"/>
              </w:rPr>
              <w:t>Смесени широколистно-иглолистни</w:t>
            </w:r>
          </w:p>
        </w:tc>
        <w:tc>
          <w:tcPr>
            <w:tcW w:w="1417" w:type="dxa"/>
          </w:tcPr>
          <w:p w14:paraId="010DBF2B" w14:textId="7D3F98D7" w:rsidR="00835CB2" w:rsidRPr="00C854F3" w:rsidRDefault="00137583" w:rsidP="00667164">
            <w:pPr>
              <w:pStyle w:val="23"/>
              <w:tabs>
                <w:tab w:val="clear" w:pos="-90"/>
                <w:tab w:val="center" w:pos="1170"/>
              </w:tabs>
              <w:ind w:firstLine="0"/>
              <w:jc w:val="right"/>
              <w:rPr>
                <w:sz w:val="18"/>
                <w:szCs w:val="18"/>
              </w:rPr>
            </w:pPr>
            <w:r>
              <w:rPr>
                <w:sz w:val="18"/>
                <w:szCs w:val="18"/>
              </w:rPr>
              <w:t>154</w:t>
            </w:r>
          </w:p>
        </w:tc>
        <w:tc>
          <w:tcPr>
            <w:tcW w:w="992" w:type="dxa"/>
          </w:tcPr>
          <w:p w14:paraId="433719EB" w14:textId="0BD75CC1" w:rsidR="00835CB2" w:rsidRPr="00C854F3" w:rsidRDefault="00137583" w:rsidP="00667164">
            <w:pPr>
              <w:pStyle w:val="23"/>
              <w:tabs>
                <w:tab w:val="clear" w:pos="-90"/>
                <w:tab w:val="center" w:pos="1170"/>
              </w:tabs>
              <w:ind w:firstLine="0"/>
              <w:jc w:val="right"/>
              <w:rPr>
                <w:sz w:val="18"/>
                <w:szCs w:val="18"/>
              </w:rPr>
            </w:pPr>
            <w:r>
              <w:rPr>
                <w:sz w:val="18"/>
                <w:szCs w:val="18"/>
              </w:rPr>
              <w:t>6</w:t>
            </w:r>
          </w:p>
        </w:tc>
        <w:tc>
          <w:tcPr>
            <w:tcW w:w="1134" w:type="dxa"/>
          </w:tcPr>
          <w:p w14:paraId="33EA2FFD" w14:textId="1812D82F" w:rsidR="00835CB2" w:rsidRPr="00C854F3" w:rsidRDefault="00137583" w:rsidP="00667164">
            <w:pPr>
              <w:pStyle w:val="23"/>
              <w:tabs>
                <w:tab w:val="clear" w:pos="-90"/>
                <w:tab w:val="center" w:pos="1170"/>
              </w:tabs>
              <w:ind w:firstLine="0"/>
              <w:jc w:val="right"/>
              <w:rPr>
                <w:sz w:val="18"/>
                <w:szCs w:val="18"/>
              </w:rPr>
            </w:pPr>
            <w:r>
              <w:rPr>
                <w:sz w:val="18"/>
                <w:szCs w:val="18"/>
              </w:rPr>
              <w:t>34</w:t>
            </w:r>
          </w:p>
        </w:tc>
        <w:tc>
          <w:tcPr>
            <w:tcW w:w="1134" w:type="dxa"/>
          </w:tcPr>
          <w:p w14:paraId="3A3FD660" w14:textId="2BFA6A4D" w:rsidR="00835CB2" w:rsidRPr="00C854F3" w:rsidRDefault="00137583" w:rsidP="00667164">
            <w:pPr>
              <w:pStyle w:val="23"/>
              <w:tabs>
                <w:tab w:val="clear" w:pos="-90"/>
                <w:tab w:val="center" w:pos="1170"/>
              </w:tabs>
              <w:ind w:firstLine="0"/>
              <w:jc w:val="right"/>
              <w:rPr>
                <w:sz w:val="18"/>
                <w:szCs w:val="18"/>
              </w:rPr>
            </w:pPr>
            <w:r>
              <w:rPr>
                <w:sz w:val="18"/>
                <w:szCs w:val="18"/>
              </w:rPr>
              <w:t>104</w:t>
            </w:r>
          </w:p>
        </w:tc>
        <w:tc>
          <w:tcPr>
            <w:tcW w:w="1134" w:type="dxa"/>
          </w:tcPr>
          <w:p w14:paraId="3E0FF612" w14:textId="40CCCD76" w:rsidR="00835CB2" w:rsidRPr="00C854F3" w:rsidRDefault="00137583" w:rsidP="00667164">
            <w:pPr>
              <w:pStyle w:val="23"/>
              <w:tabs>
                <w:tab w:val="clear" w:pos="-90"/>
                <w:tab w:val="center" w:pos="1170"/>
              </w:tabs>
              <w:ind w:firstLine="0"/>
              <w:jc w:val="right"/>
              <w:rPr>
                <w:sz w:val="18"/>
                <w:szCs w:val="18"/>
              </w:rPr>
            </w:pPr>
            <w:r>
              <w:rPr>
                <w:sz w:val="18"/>
                <w:szCs w:val="18"/>
              </w:rPr>
              <w:t>7</w:t>
            </w:r>
          </w:p>
        </w:tc>
        <w:tc>
          <w:tcPr>
            <w:tcW w:w="993" w:type="dxa"/>
          </w:tcPr>
          <w:p w14:paraId="055FD82D" w14:textId="0BF2F845" w:rsidR="00835CB2" w:rsidRPr="00C854F3" w:rsidRDefault="00137583" w:rsidP="00667164">
            <w:pPr>
              <w:pStyle w:val="23"/>
              <w:tabs>
                <w:tab w:val="clear" w:pos="-90"/>
                <w:tab w:val="center" w:pos="1170"/>
              </w:tabs>
              <w:ind w:firstLine="0"/>
              <w:jc w:val="right"/>
              <w:rPr>
                <w:sz w:val="18"/>
                <w:szCs w:val="18"/>
              </w:rPr>
            </w:pPr>
            <w:r>
              <w:rPr>
                <w:sz w:val="18"/>
                <w:szCs w:val="18"/>
              </w:rPr>
              <w:t>3</w:t>
            </w:r>
          </w:p>
        </w:tc>
      </w:tr>
      <w:tr w:rsidR="00835CB2" w:rsidRPr="00C854F3" w14:paraId="2ACA0631" w14:textId="77777777" w:rsidTr="00E3727F">
        <w:tc>
          <w:tcPr>
            <w:tcW w:w="2764" w:type="dxa"/>
          </w:tcPr>
          <w:p w14:paraId="74B5AC9A" w14:textId="77777777" w:rsidR="00835CB2" w:rsidRPr="00C854F3" w:rsidRDefault="00835CB2" w:rsidP="00667164">
            <w:pPr>
              <w:pStyle w:val="23"/>
              <w:tabs>
                <w:tab w:val="clear" w:pos="-90"/>
                <w:tab w:val="center" w:pos="1170"/>
              </w:tabs>
              <w:ind w:firstLine="0"/>
              <w:rPr>
                <w:b/>
                <w:sz w:val="18"/>
                <w:szCs w:val="18"/>
              </w:rPr>
            </w:pPr>
            <w:proofErr w:type="spellStart"/>
            <w:r w:rsidRPr="00C854F3">
              <w:rPr>
                <w:b/>
                <w:sz w:val="18"/>
                <w:szCs w:val="18"/>
              </w:rPr>
              <w:t>Издънкови</w:t>
            </w:r>
            <w:proofErr w:type="spellEnd"/>
            <w:r w:rsidRPr="00C854F3">
              <w:rPr>
                <w:b/>
                <w:sz w:val="18"/>
                <w:szCs w:val="18"/>
              </w:rPr>
              <w:t xml:space="preserve"> за превръщане</w:t>
            </w:r>
          </w:p>
        </w:tc>
        <w:tc>
          <w:tcPr>
            <w:tcW w:w="1417" w:type="dxa"/>
          </w:tcPr>
          <w:p w14:paraId="78AB7638" w14:textId="04009E65" w:rsidR="00835CB2" w:rsidRPr="00F81718" w:rsidRDefault="00F81718" w:rsidP="00667164">
            <w:pPr>
              <w:pStyle w:val="23"/>
              <w:tabs>
                <w:tab w:val="clear" w:pos="-90"/>
                <w:tab w:val="center" w:pos="1170"/>
              </w:tabs>
              <w:ind w:firstLine="0"/>
              <w:jc w:val="right"/>
              <w:rPr>
                <w:b/>
                <w:sz w:val="18"/>
                <w:szCs w:val="18"/>
              </w:rPr>
            </w:pPr>
            <w:r w:rsidRPr="00F81718">
              <w:rPr>
                <w:b/>
                <w:sz w:val="18"/>
                <w:szCs w:val="18"/>
              </w:rPr>
              <w:t>2774</w:t>
            </w:r>
          </w:p>
        </w:tc>
        <w:tc>
          <w:tcPr>
            <w:tcW w:w="992" w:type="dxa"/>
          </w:tcPr>
          <w:p w14:paraId="7D268A7C" w14:textId="47D5DFDB" w:rsidR="00835CB2" w:rsidRPr="00F81718" w:rsidRDefault="00F81718" w:rsidP="00667164">
            <w:pPr>
              <w:pStyle w:val="23"/>
              <w:tabs>
                <w:tab w:val="clear" w:pos="-90"/>
                <w:tab w:val="center" w:pos="1170"/>
              </w:tabs>
              <w:ind w:firstLine="0"/>
              <w:jc w:val="right"/>
              <w:rPr>
                <w:b/>
                <w:sz w:val="18"/>
                <w:szCs w:val="18"/>
              </w:rPr>
            </w:pPr>
            <w:r w:rsidRPr="00F81718">
              <w:rPr>
                <w:b/>
                <w:sz w:val="18"/>
                <w:szCs w:val="18"/>
              </w:rPr>
              <w:t>183</w:t>
            </w:r>
          </w:p>
        </w:tc>
        <w:tc>
          <w:tcPr>
            <w:tcW w:w="1134" w:type="dxa"/>
          </w:tcPr>
          <w:p w14:paraId="4A9B9FF2" w14:textId="5AE24081" w:rsidR="00835CB2" w:rsidRPr="00F81718" w:rsidRDefault="00F81718" w:rsidP="00667164">
            <w:pPr>
              <w:pStyle w:val="23"/>
              <w:tabs>
                <w:tab w:val="clear" w:pos="-90"/>
                <w:tab w:val="center" w:pos="1170"/>
              </w:tabs>
              <w:ind w:firstLine="0"/>
              <w:jc w:val="right"/>
              <w:rPr>
                <w:b/>
                <w:sz w:val="18"/>
                <w:szCs w:val="18"/>
              </w:rPr>
            </w:pPr>
            <w:r w:rsidRPr="00F81718">
              <w:rPr>
                <w:b/>
                <w:sz w:val="18"/>
                <w:szCs w:val="18"/>
              </w:rPr>
              <w:t>936</w:t>
            </w:r>
          </w:p>
        </w:tc>
        <w:tc>
          <w:tcPr>
            <w:tcW w:w="1134" w:type="dxa"/>
          </w:tcPr>
          <w:p w14:paraId="4F53EC24" w14:textId="3C33E325" w:rsidR="00835CB2" w:rsidRPr="00F81718" w:rsidRDefault="00F81718" w:rsidP="00667164">
            <w:pPr>
              <w:pStyle w:val="23"/>
              <w:tabs>
                <w:tab w:val="clear" w:pos="-90"/>
                <w:tab w:val="center" w:pos="1170"/>
              </w:tabs>
              <w:ind w:firstLine="0"/>
              <w:jc w:val="right"/>
              <w:rPr>
                <w:b/>
                <w:sz w:val="18"/>
                <w:szCs w:val="18"/>
              </w:rPr>
            </w:pPr>
            <w:r w:rsidRPr="00F81718">
              <w:rPr>
                <w:b/>
                <w:sz w:val="18"/>
                <w:szCs w:val="18"/>
              </w:rPr>
              <w:t>893</w:t>
            </w:r>
          </w:p>
        </w:tc>
        <w:tc>
          <w:tcPr>
            <w:tcW w:w="1134" w:type="dxa"/>
          </w:tcPr>
          <w:p w14:paraId="61970A20" w14:textId="2134670D" w:rsidR="00835CB2" w:rsidRPr="00F81718" w:rsidRDefault="00F81718" w:rsidP="00667164">
            <w:pPr>
              <w:pStyle w:val="23"/>
              <w:tabs>
                <w:tab w:val="clear" w:pos="-90"/>
                <w:tab w:val="center" w:pos="1170"/>
              </w:tabs>
              <w:ind w:firstLine="0"/>
              <w:jc w:val="right"/>
              <w:rPr>
                <w:b/>
                <w:sz w:val="18"/>
                <w:szCs w:val="18"/>
              </w:rPr>
            </w:pPr>
            <w:r w:rsidRPr="00F81718">
              <w:rPr>
                <w:b/>
                <w:sz w:val="18"/>
                <w:szCs w:val="18"/>
              </w:rPr>
              <w:t>413</w:t>
            </w:r>
          </w:p>
        </w:tc>
        <w:tc>
          <w:tcPr>
            <w:tcW w:w="993" w:type="dxa"/>
          </w:tcPr>
          <w:p w14:paraId="7A6C60C9" w14:textId="7C594C16" w:rsidR="00835CB2" w:rsidRPr="00F81718" w:rsidRDefault="00F81718" w:rsidP="00667164">
            <w:pPr>
              <w:pStyle w:val="23"/>
              <w:tabs>
                <w:tab w:val="clear" w:pos="-90"/>
                <w:tab w:val="center" w:pos="1170"/>
              </w:tabs>
              <w:ind w:firstLine="0"/>
              <w:jc w:val="right"/>
              <w:rPr>
                <w:b/>
                <w:sz w:val="18"/>
                <w:szCs w:val="18"/>
              </w:rPr>
            </w:pPr>
            <w:r w:rsidRPr="00F81718">
              <w:rPr>
                <w:b/>
                <w:sz w:val="18"/>
                <w:szCs w:val="18"/>
              </w:rPr>
              <w:t>349</w:t>
            </w:r>
          </w:p>
        </w:tc>
      </w:tr>
      <w:tr w:rsidR="00835CB2" w:rsidRPr="00C854F3" w14:paraId="1C5613B9" w14:textId="77777777" w:rsidTr="00E3727F">
        <w:tc>
          <w:tcPr>
            <w:tcW w:w="2764" w:type="dxa"/>
          </w:tcPr>
          <w:p w14:paraId="235C535B" w14:textId="77777777" w:rsidR="00835CB2" w:rsidRPr="00C854F3" w:rsidRDefault="00835CB2" w:rsidP="00667164">
            <w:pPr>
              <w:pStyle w:val="23"/>
              <w:tabs>
                <w:tab w:val="clear" w:pos="-90"/>
                <w:tab w:val="center" w:pos="1170"/>
              </w:tabs>
              <w:ind w:firstLine="0"/>
              <w:rPr>
                <w:sz w:val="18"/>
                <w:szCs w:val="18"/>
              </w:rPr>
            </w:pPr>
            <w:r w:rsidRPr="00C854F3">
              <w:rPr>
                <w:sz w:val="18"/>
                <w:szCs w:val="18"/>
              </w:rPr>
              <w:t>Дъб</w:t>
            </w:r>
          </w:p>
        </w:tc>
        <w:tc>
          <w:tcPr>
            <w:tcW w:w="1417" w:type="dxa"/>
          </w:tcPr>
          <w:p w14:paraId="27F67D76" w14:textId="2FE13297" w:rsidR="00835CB2" w:rsidRPr="00C854F3" w:rsidRDefault="00137583" w:rsidP="00667164">
            <w:pPr>
              <w:pStyle w:val="23"/>
              <w:tabs>
                <w:tab w:val="clear" w:pos="-90"/>
                <w:tab w:val="center" w:pos="1170"/>
              </w:tabs>
              <w:ind w:firstLine="0"/>
              <w:jc w:val="right"/>
              <w:rPr>
                <w:sz w:val="18"/>
                <w:szCs w:val="18"/>
              </w:rPr>
            </w:pPr>
            <w:r>
              <w:rPr>
                <w:sz w:val="18"/>
                <w:szCs w:val="18"/>
              </w:rPr>
              <w:t>354</w:t>
            </w:r>
          </w:p>
        </w:tc>
        <w:tc>
          <w:tcPr>
            <w:tcW w:w="992" w:type="dxa"/>
          </w:tcPr>
          <w:p w14:paraId="18FBD88D" w14:textId="6D5E9CF9" w:rsidR="00835CB2" w:rsidRPr="00C854F3" w:rsidRDefault="00137583" w:rsidP="00667164">
            <w:pPr>
              <w:pStyle w:val="23"/>
              <w:tabs>
                <w:tab w:val="clear" w:pos="-90"/>
                <w:tab w:val="center" w:pos="1170"/>
              </w:tabs>
              <w:ind w:firstLine="0"/>
              <w:jc w:val="right"/>
              <w:rPr>
                <w:sz w:val="18"/>
                <w:szCs w:val="18"/>
              </w:rPr>
            </w:pPr>
            <w:r>
              <w:rPr>
                <w:sz w:val="18"/>
                <w:szCs w:val="18"/>
              </w:rPr>
              <w:t>9</w:t>
            </w:r>
          </w:p>
        </w:tc>
        <w:tc>
          <w:tcPr>
            <w:tcW w:w="1134" w:type="dxa"/>
          </w:tcPr>
          <w:p w14:paraId="10AF6714" w14:textId="74400A8C" w:rsidR="00835CB2" w:rsidRPr="00C854F3" w:rsidRDefault="00835CB2" w:rsidP="00667164">
            <w:pPr>
              <w:pStyle w:val="23"/>
              <w:tabs>
                <w:tab w:val="clear" w:pos="-90"/>
                <w:tab w:val="center" w:pos="1170"/>
              </w:tabs>
              <w:ind w:firstLine="0"/>
              <w:jc w:val="right"/>
              <w:rPr>
                <w:sz w:val="18"/>
                <w:szCs w:val="18"/>
              </w:rPr>
            </w:pPr>
          </w:p>
        </w:tc>
        <w:tc>
          <w:tcPr>
            <w:tcW w:w="1134" w:type="dxa"/>
          </w:tcPr>
          <w:p w14:paraId="3412132D" w14:textId="61B8FFA8" w:rsidR="00835CB2" w:rsidRPr="00C854F3" w:rsidRDefault="00137583" w:rsidP="00667164">
            <w:pPr>
              <w:pStyle w:val="23"/>
              <w:tabs>
                <w:tab w:val="clear" w:pos="-90"/>
                <w:tab w:val="center" w:pos="1170"/>
              </w:tabs>
              <w:ind w:firstLine="0"/>
              <w:jc w:val="right"/>
              <w:rPr>
                <w:sz w:val="18"/>
                <w:szCs w:val="18"/>
              </w:rPr>
            </w:pPr>
            <w:r>
              <w:rPr>
                <w:sz w:val="18"/>
                <w:szCs w:val="18"/>
              </w:rPr>
              <w:t>2</w:t>
            </w:r>
          </w:p>
        </w:tc>
        <w:tc>
          <w:tcPr>
            <w:tcW w:w="1134" w:type="dxa"/>
          </w:tcPr>
          <w:p w14:paraId="347685EE" w14:textId="2CB61E10" w:rsidR="00835CB2" w:rsidRPr="00C854F3" w:rsidRDefault="00137583" w:rsidP="00667164">
            <w:pPr>
              <w:pStyle w:val="23"/>
              <w:tabs>
                <w:tab w:val="clear" w:pos="-90"/>
                <w:tab w:val="center" w:pos="1170"/>
              </w:tabs>
              <w:ind w:firstLine="0"/>
              <w:jc w:val="center"/>
              <w:rPr>
                <w:sz w:val="18"/>
                <w:szCs w:val="18"/>
              </w:rPr>
            </w:pPr>
            <w:r>
              <w:rPr>
                <w:sz w:val="18"/>
                <w:szCs w:val="18"/>
              </w:rPr>
              <w:t>85</w:t>
            </w:r>
          </w:p>
        </w:tc>
        <w:tc>
          <w:tcPr>
            <w:tcW w:w="993" w:type="dxa"/>
          </w:tcPr>
          <w:p w14:paraId="41FCDA78" w14:textId="29A34517" w:rsidR="00835CB2" w:rsidRPr="00C854F3" w:rsidRDefault="00137583" w:rsidP="00667164">
            <w:pPr>
              <w:pStyle w:val="23"/>
              <w:tabs>
                <w:tab w:val="clear" w:pos="-90"/>
                <w:tab w:val="center" w:pos="1170"/>
              </w:tabs>
              <w:ind w:firstLine="0"/>
              <w:jc w:val="right"/>
              <w:rPr>
                <w:sz w:val="18"/>
                <w:szCs w:val="18"/>
              </w:rPr>
            </w:pPr>
            <w:r>
              <w:rPr>
                <w:sz w:val="18"/>
                <w:szCs w:val="18"/>
              </w:rPr>
              <w:t>258</w:t>
            </w:r>
          </w:p>
        </w:tc>
      </w:tr>
      <w:tr w:rsidR="00835CB2" w:rsidRPr="00C854F3" w14:paraId="2D5DEA3B" w14:textId="77777777" w:rsidTr="00E3727F">
        <w:tc>
          <w:tcPr>
            <w:tcW w:w="2764" w:type="dxa"/>
          </w:tcPr>
          <w:p w14:paraId="2D3F69CA" w14:textId="77777777" w:rsidR="00835CB2" w:rsidRPr="00C854F3" w:rsidRDefault="00835CB2" w:rsidP="00667164">
            <w:pPr>
              <w:pStyle w:val="23"/>
              <w:tabs>
                <w:tab w:val="clear" w:pos="-90"/>
                <w:tab w:val="center" w:pos="1170"/>
              </w:tabs>
              <w:ind w:firstLine="0"/>
              <w:rPr>
                <w:sz w:val="18"/>
                <w:szCs w:val="18"/>
              </w:rPr>
            </w:pPr>
            <w:r w:rsidRPr="00C854F3">
              <w:rPr>
                <w:sz w:val="18"/>
                <w:szCs w:val="18"/>
              </w:rPr>
              <w:t>Цер</w:t>
            </w:r>
          </w:p>
        </w:tc>
        <w:tc>
          <w:tcPr>
            <w:tcW w:w="1417" w:type="dxa"/>
          </w:tcPr>
          <w:p w14:paraId="74CA2C18" w14:textId="081DDBFD" w:rsidR="00835CB2" w:rsidRPr="00C854F3" w:rsidRDefault="00835CB2" w:rsidP="00667164">
            <w:pPr>
              <w:pStyle w:val="23"/>
              <w:tabs>
                <w:tab w:val="clear" w:pos="-90"/>
                <w:tab w:val="center" w:pos="1170"/>
              </w:tabs>
              <w:ind w:firstLine="0"/>
              <w:jc w:val="right"/>
              <w:rPr>
                <w:sz w:val="18"/>
                <w:szCs w:val="18"/>
              </w:rPr>
            </w:pPr>
          </w:p>
        </w:tc>
        <w:tc>
          <w:tcPr>
            <w:tcW w:w="992" w:type="dxa"/>
          </w:tcPr>
          <w:p w14:paraId="2BF801D6" w14:textId="77777777" w:rsidR="00835CB2" w:rsidRPr="00C854F3" w:rsidRDefault="00835CB2" w:rsidP="00667164">
            <w:pPr>
              <w:pStyle w:val="23"/>
              <w:tabs>
                <w:tab w:val="clear" w:pos="-90"/>
                <w:tab w:val="center" w:pos="1170"/>
              </w:tabs>
              <w:ind w:firstLine="0"/>
              <w:jc w:val="right"/>
              <w:rPr>
                <w:sz w:val="18"/>
                <w:szCs w:val="18"/>
              </w:rPr>
            </w:pPr>
          </w:p>
        </w:tc>
        <w:tc>
          <w:tcPr>
            <w:tcW w:w="1134" w:type="dxa"/>
          </w:tcPr>
          <w:p w14:paraId="646B376C" w14:textId="786CFC74" w:rsidR="00835CB2" w:rsidRPr="00C854F3" w:rsidRDefault="00835CB2" w:rsidP="00667164">
            <w:pPr>
              <w:pStyle w:val="23"/>
              <w:tabs>
                <w:tab w:val="clear" w:pos="-90"/>
                <w:tab w:val="center" w:pos="1170"/>
              </w:tabs>
              <w:ind w:firstLine="0"/>
              <w:jc w:val="right"/>
              <w:rPr>
                <w:sz w:val="18"/>
                <w:szCs w:val="18"/>
              </w:rPr>
            </w:pPr>
          </w:p>
        </w:tc>
        <w:tc>
          <w:tcPr>
            <w:tcW w:w="1134" w:type="dxa"/>
          </w:tcPr>
          <w:p w14:paraId="003A0B6C" w14:textId="53798841" w:rsidR="00835CB2" w:rsidRPr="00C854F3" w:rsidRDefault="00835CB2" w:rsidP="00667164">
            <w:pPr>
              <w:pStyle w:val="23"/>
              <w:tabs>
                <w:tab w:val="clear" w:pos="-90"/>
                <w:tab w:val="center" w:pos="1170"/>
              </w:tabs>
              <w:ind w:firstLine="0"/>
              <w:jc w:val="right"/>
              <w:rPr>
                <w:sz w:val="18"/>
                <w:szCs w:val="18"/>
              </w:rPr>
            </w:pPr>
          </w:p>
        </w:tc>
        <w:tc>
          <w:tcPr>
            <w:tcW w:w="1134" w:type="dxa"/>
          </w:tcPr>
          <w:p w14:paraId="4DD4D1E6" w14:textId="760C5DDB" w:rsidR="00835CB2" w:rsidRPr="00C854F3" w:rsidRDefault="00835CB2" w:rsidP="00667164">
            <w:pPr>
              <w:pStyle w:val="23"/>
              <w:tabs>
                <w:tab w:val="clear" w:pos="-90"/>
                <w:tab w:val="center" w:pos="1170"/>
              </w:tabs>
              <w:ind w:firstLine="0"/>
              <w:jc w:val="right"/>
              <w:rPr>
                <w:sz w:val="18"/>
                <w:szCs w:val="18"/>
              </w:rPr>
            </w:pPr>
          </w:p>
        </w:tc>
        <w:tc>
          <w:tcPr>
            <w:tcW w:w="993" w:type="dxa"/>
          </w:tcPr>
          <w:p w14:paraId="78855013" w14:textId="5E4AC8F6" w:rsidR="00835CB2" w:rsidRPr="00C854F3" w:rsidRDefault="00835CB2" w:rsidP="00667164">
            <w:pPr>
              <w:pStyle w:val="23"/>
              <w:tabs>
                <w:tab w:val="clear" w:pos="-90"/>
                <w:tab w:val="center" w:pos="1170"/>
              </w:tabs>
              <w:ind w:firstLine="0"/>
              <w:jc w:val="right"/>
              <w:rPr>
                <w:sz w:val="18"/>
                <w:szCs w:val="18"/>
              </w:rPr>
            </w:pPr>
          </w:p>
        </w:tc>
      </w:tr>
      <w:tr w:rsidR="00835CB2" w:rsidRPr="00C854F3" w14:paraId="19F1C95F" w14:textId="77777777" w:rsidTr="00E3727F">
        <w:tc>
          <w:tcPr>
            <w:tcW w:w="2764" w:type="dxa"/>
          </w:tcPr>
          <w:p w14:paraId="06EFA0B2" w14:textId="77777777" w:rsidR="00835CB2" w:rsidRPr="00C854F3" w:rsidRDefault="00835CB2" w:rsidP="00667164">
            <w:pPr>
              <w:pStyle w:val="23"/>
              <w:tabs>
                <w:tab w:val="clear" w:pos="-90"/>
                <w:tab w:val="center" w:pos="1170"/>
              </w:tabs>
              <w:ind w:firstLine="0"/>
              <w:rPr>
                <w:sz w:val="18"/>
                <w:szCs w:val="18"/>
              </w:rPr>
            </w:pPr>
            <w:r w:rsidRPr="00C854F3">
              <w:rPr>
                <w:sz w:val="18"/>
                <w:szCs w:val="18"/>
              </w:rPr>
              <w:t>Бук</w:t>
            </w:r>
          </w:p>
        </w:tc>
        <w:tc>
          <w:tcPr>
            <w:tcW w:w="1417" w:type="dxa"/>
          </w:tcPr>
          <w:p w14:paraId="31F4762D" w14:textId="6930C3E1" w:rsidR="00835CB2" w:rsidRPr="00C854F3" w:rsidRDefault="00137583" w:rsidP="00667164">
            <w:pPr>
              <w:pStyle w:val="23"/>
              <w:tabs>
                <w:tab w:val="clear" w:pos="-90"/>
                <w:tab w:val="center" w:pos="1170"/>
              </w:tabs>
              <w:ind w:firstLine="0"/>
              <w:jc w:val="right"/>
              <w:rPr>
                <w:sz w:val="18"/>
                <w:szCs w:val="18"/>
              </w:rPr>
            </w:pPr>
            <w:r>
              <w:rPr>
                <w:sz w:val="18"/>
                <w:szCs w:val="18"/>
              </w:rPr>
              <w:t>2201</w:t>
            </w:r>
          </w:p>
        </w:tc>
        <w:tc>
          <w:tcPr>
            <w:tcW w:w="992" w:type="dxa"/>
          </w:tcPr>
          <w:p w14:paraId="15AEB9AF" w14:textId="3FFFB9D6" w:rsidR="00835CB2" w:rsidRPr="00C854F3" w:rsidRDefault="00137583" w:rsidP="00667164">
            <w:pPr>
              <w:pStyle w:val="23"/>
              <w:tabs>
                <w:tab w:val="clear" w:pos="-90"/>
                <w:tab w:val="center" w:pos="1170"/>
              </w:tabs>
              <w:ind w:firstLine="0"/>
              <w:jc w:val="right"/>
              <w:rPr>
                <w:sz w:val="18"/>
                <w:szCs w:val="18"/>
              </w:rPr>
            </w:pPr>
            <w:r>
              <w:rPr>
                <w:sz w:val="18"/>
                <w:szCs w:val="18"/>
              </w:rPr>
              <w:t>167</w:t>
            </w:r>
          </w:p>
        </w:tc>
        <w:tc>
          <w:tcPr>
            <w:tcW w:w="1134" w:type="dxa"/>
          </w:tcPr>
          <w:p w14:paraId="6B163155" w14:textId="28C0DF72" w:rsidR="00835CB2" w:rsidRPr="00C854F3" w:rsidRDefault="00137583" w:rsidP="00667164">
            <w:pPr>
              <w:pStyle w:val="23"/>
              <w:tabs>
                <w:tab w:val="clear" w:pos="-90"/>
                <w:tab w:val="center" w:pos="1170"/>
              </w:tabs>
              <w:ind w:firstLine="0"/>
              <w:jc w:val="right"/>
              <w:rPr>
                <w:sz w:val="18"/>
                <w:szCs w:val="18"/>
              </w:rPr>
            </w:pPr>
            <w:r>
              <w:rPr>
                <w:sz w:val="18"/>
                <w:szCs w:val="18"/>
              </w:rPr>
              <w:t>920</w:t>
            </w:r>
          </w:p>
        </w:tc>
        <w:tc>
          <w:tcPr>
            <w:tcW w:w="1134" w:type="dxa"/>
          </w:tcPr>
          <w:p w14:paraId="4D6F8403" w14:textId="5378A8D3" w:rsidR="00835CB2" w:rsidRPr="00C854F3" w:rsidRDefault="00137583" w:rsidP="00667164">
            <w:pPr>
              <w:pStyle w:val="23"/>
              <w:tabs>
                <w:tab w:val="clear" w:pos="-90"/>
                <w:tab w:val="center" w:pos="1170"/>
              </w:tabs>
              <w:ind w:firstLine="0"/>
              <w:jc w:val="right"/>
              <w:rPr>
                <w:sz w:val="18"/>
                <w:szCs w:val="18"/>
              </w:rPr>
            </w:pPr>
            <w:r>
              <w:rPr>
                <w:sz w:val="18"/>
                <w:szCs w:val="18"/>
              </w:rPr>
              <w:t>866</w:t>
            </w:r>
          </w:p>
        </w:tc>
        <w:tc>
          <w:tcPr>
            <w:tcW w:w="1134" w:type="dxa"/>
          </w:tcPr>
          <w:p w14:paraId="4A2843ED" w14:textId="4A6F7A61" w:rsidR="00835CB2" w:rsidRPr="00C854F3" w:rsidRDefault="00137583" w:rsidP="00667164">
            <w:pPr>
              <w:pStyle w:val="23"/>
              <w:tabs>
                <w:tab w:val="clear" w:pos="-90"/>
                <w:tab w:val="center" w:pos="1170"/>
              </w:tabs>
              <w:ind w:firstLine="0"/>
              <w:jc w:val="right"/>
              <w:rPr>
                <w:sz w:val="18"/>
                <w:szCs w:val="18"/>
              </w:rPr>
            </w:pPr>
            <w:r>
              <w:rPr>
                <w:sz w:val="18"/>
                <w:szCs w:val="18"/>
              </w:rPr>
              <w:t>245</w:t>
            </w:r>
          </w:p>
        </w:tc>
        <w:tc>
          <w:tcPr>
            <w:tcW w:w="993" w:type="dxa"/>
          </w:tcPr>
          <w:p w14:paraId="05C2B6F7" w14:textId="31B6AFC2" w:rsidR="00835CB2" w:rsidRPr="00C854F3" w:rsidRDefault="00137583" w:rsidP="00667164">
            <w:pPr>
              <w:pStyle w:val="23"/>
              <w:tabs>
                <w:tab w:val="clear" w:pos="-90"/>
                <w:tab w:val="center" w:pos="1170"/>
              </w:tabs>
              <w:ind w:firstLine="0"/>
              <w:jc w:val="right"/>
              <w:rPr>
                <w:sz w:val="18"/>
                <w:szCs w:val="18"/>
              </w:rPr>
            </w:pPr>
            <w:r>
              <w:rPr>
                <w:sz w:val="18"/>
                <w:szCs w:val="18"/>
              </w:rPr>
              <w:t>3</w:t>
            </w:r>
          </w:p>
        </w:tc>
      </w:tr>
      <w:tr w:rsidR="00073217" w:rsidRPr="00C854F3" w14:paraId="48A6CAE0" w14:textId="77777777" w:rsidTr="00E3727F">
        <w:tc>
          <w:tcPr>
            <w:tcW w:w="2764" w:type="dxa"/>
          </w:tcPr>
          <w:p w14:paraId="35CDD136" w14:textId="3DB88A15" w:rsidR="00073217" w:rsidRPr="00C854F3" w:rsidRDefault="00073217" w:rsidP="00667164">
            <w:pPr>
              <w:pStyle w:val="23"/>
              <w:tabs>
                <w:tab w:val="clear" w:pos="-90"/>
                <w:tab w:val="center" w:pos="1170"/>
              </w:tabs>
              <w:ind w:firstLine="0"/>
              <w:rPr>
                <w:sz w:val="18"/>
                <w:szCs w:val="18"/>
              </w:rPr>
            </w:pPr>
            <w:r w:rsidRPr="00C854F3">
              <w:rPr>
                <w:sz w:val="18"/>
                <w:szCs w:val="18"/>
              </w:rPr>
              <w:t>Габър</w:t>
            </w:r>
          </w:p>
        </w:tc>
        <w:tc>
          <w:tcPr>
            <w:tcW w:w="1417" w:type="dxa"/>
          </w:tcPr>
          <w:p w14:paraId="33DFDB29" w14:textId="2A5D1F57" w:rsidR="00073217" w:rsidRPr="00C854F3" w:rsidRDefault="00137583" w:rsidP="00667164">
            <w:pPr>
              <w:pStyle w:val="23"/>
              <w:tabs>
                <w:tab w:val="clear" w:pos="-90"/>
                <w:tab w:val="center" w:pos="1170"/>
              </w:tabs>
              <w:ind w:firstLine="0"/>
              <w:jc w:val="right"/>
              <w:rPr>
                <w:sz w:val="18"/>
                <w:szCs w:val="18"/>
              </w:rPr>
            </w:pPr>
            <w:r>
              <w:rPr>
                <w:sz w:val="18"/>
                <w:szCs w:val="18"/>
              </w:rPr>
              <w:t>16</w:t>
            </w:r>
          </w:p>
        </w:tc>
        <w:tc>
          <w:tcPr>
            <w:tcW w:w="992" w:type="dxa"/>
          </w:tcPr>
          <w:p w14:paraId="2DE785DE" w14:textId="77777777" w:rsidR="00073217" w:rsidRPr="00C854F3" w:rsidRDefault="00073217" w:rsidP="00667164">
            <w:pPr>
              <w:pStyle w:val="23"/>
              <w:tabs>
                <w:tab w:val="clear" w:pos="-90"/>
                <w:tab w:val="center" w:pos="1170"/>
              </w:tabs>
              <w:ind w:firstLine="0"/>
              <w:jc w:val="right"/>
              <w:rPr>
                <w:sz w:val="18"/>
                <w:szCs w:val="18"/>
              </w:rPr>
            </w:pPr>
          </w:p>
        </w:tc>
        <w:tc>
          <w:tcPr>
            <w:tcW w:w="1134" w:type="dxa"/>
          </w:tcPr>
          <w:p w14:paraId="2607648D" w14:textId="57909113" w:rsidR="00073217" w:rsidRPr="00C854F3" w:rsidRDefault="00073217" w:rsidP="00667164">
            <w:pPr>
              <w:pStyle w:val="23"/>
              <w:tabs>
                <w:tab w:val="clear" w:pos="-90"/>
                <w:tab w:val="center" w:pos="1170"/>
              </w:tabs>
              <w:ind w:firstLine="0"/>
              <w:jc w:val="right"/>
              <w:rPr>
                <w:sz w:val="18"/>
                <w:szCs w:val="18"/>
              </w:rPr>
            </w:pPr>
          </w:p>
        </w:tc>
        <w:tc>
          <w:tcPr>
            <w:tcW w:w="1134" w:type="dxa"/>
          </w:tcPr>
          <w:p w14:paraId="04A932F8" w14:textId="51882698" w:rsidR="00073217" w:rsidRPr="00C854F3" w:rsidRDefault="00137583" w:rsidP="00667164">
            <w:pPr>
              <w:pStyle w:val="23"/>
              <w:tabs>
                <w:tab w:val="clear" w:pos="-90"/>
                <w:tab w:val="center" w:pos="1170"/>
              </w:tabs>
              <w:ind w:firstLine="0"/>
              <w:jc w:val="right"/>
              <w:rPr>
                <w:sz w:val="18"/>
                <w:szCs w:val="18"/>
              </w:rPr>
            </w:pPr>
            <w:r>
              <w:rPr>
                <w:sz w:val="18"/>
                <w:szCs w:val="18"/>
              </w:rPr>
              <w:t>3</w:t>
            </w:r>
          </w:p>
        </w:tc>
        <w:tc>
          <w:tcPr>
            <w:tcW w:w="1134" w:type="dxa"/>
          </w:tcPr>
          <w:p w14:paraId="6A14FAFB" w14:textId="23B7BA2A" w:rsidR="00073217" w:rsidRPr="00C854F3" w:rsidRDefault="00137583" w:rsidP="00667164">
            <w:pPr>
              <w:pStyle w:val="23"/>
              <w:tabs>
                <w:tab w:val="clear" w:pos="-90"/>
                <w:tab w:val="center" w:pos="1170"/>
              </w:tabs>
              <w:ind w:firstLine="0"/>
              <w:jc w:val="right"/>
              <w:rPr>
                <w:sz w:val="18"/>
                <w:szCs w:val="18"/>
              </w:rPr>
            </w:pPr>
            <w:r>
              <w:rPr>
                <w:sz w:val="18"/>
                <w:szCs w:val="18"/>
              </w:rPr>
              <w:t>12</w:t>
            </w:r>
          </w:p>
        </w:tc>
        <w:tc>
          <w:tcPr>
            <w:tcW w:w="993" w:type="dxa"/>
          </w:tcPr>
          <w:p w14:paraId="41ED5370" w14:textId="5A6DAC4E" w:rsidR="00073217" w:rsidRPr="00C854F3" w:rsidRDefault="00137583" w:rsidP="00667164">
            <w:pPr>
              <w:pStyle w:val="23"/>
              <w:tabs>
                <w:tab w:val="clear" w:pos="-90"/>
                <w:tab w:val="center" w:pos="1170"/>
              </w:tabs>
              <w:ind w:firstLine="0"/>
              <w:jc w:val="right"/>
              <w:rPr>
                <w:sz w:val="18"/>
                <w:szCs w:val="18"/>
              </w:rPr>
            </w:pPr>
            <w:r>
              <w:rPr>
                <w:sz w:val="18"/>
                <w:szCs w:val="18"/>
              </w:rPr>
              <w:t>1</w:t>
            </w:r>
          </w:p>
        </w:tc>
      </w:tr>
      <w:tr w:rsidR="00835CB2" w:rsidRPr="00C854F3" w14:paraId="34802355" w14:textId="77777777" w:rsidTr="00E3727F">
        <w:tc>
          <w:tcPr>
            <w:tcW w:w="2764" w:type="dxa"/>
          </w:tcPr>
          <w:p w14:paraId="6BC6F85B" w14:textId="759F2371" w:rsidR="00835CB2" w:rsidRPr="00C854F3" w:rsidRDefault="00835CB2" w:rsidP="00667164">
            <w:pPr>
              <w:pStyle w:val="23"/>
              <w:tabs>
                <w:tab w:val="clear" w:pos="-90"/>
                <w:tab w:val="center" w:pos="1170"/>
              </w:tabs>
              <w:ind w:firstLine="0"/>
              <w:rPr>
                <w:sz w:val="18"/>
                <w:szCs w:val="18"/>
              </w:rPr>
            </w:pPr>
            <w:r w:rsidRPr="00C854F3">
              <w:rPr>
                <w:sz w:val="18"/>
                <w:szCs w:val="18"/>
              </w:rPr>
              <w:t>Смес. широкол</w:t>
            </w:r>
            <w:r w:rsidR="00137583">
              <w:rPr>
                <w:sz w:val="18"/>
                <w:szCs w:val="18"/>
              </w:rPr>
              <w:t>истни</w:t>
            </w:r>
          </w:p>
        </w:tc>
        <w:tc>
          <w:tcPr>
            <w:tcW w:w="1417" w:type="dxa"/>
          </w:tcPr>
          <w:p w14:paraId="4B32B9C3" w14:textId="4869AEC6" w:rsidR="00835CB2" w:rsidRPr="00C854F3" w:rsidRDefault="00393C0E" w:rsidP="00667164">
            <w:pPr>
              <w:pStyle w:val="23"/>
              <w:tabs>
                <w:tab w:val="clear" w:pos="-90"/>
                <w:tab w:val="center" w:pos="1170"/>
              </w:tabs>
              <w:ind w:firstLine="0"/>
              <w:jc w:val="right"/>
              <w:rPr>
                <w:sz w:val="18"/>
                <w:szCs w:val="18"/>
              </w:rPr>
            </w:pPr>
            <w:r>
              <w:rPr>
                <w:sz w:val="18"/>
                <w:szCs w:val="18"/>
              </w:rPr>
              <w:t>203</w:t>
            </w:r>
          </w:p>
        </w:tc>
        <w:tc>
          <w:tcPr>
            <w:tcW w:w="992" w:type="dxa"/>
          </w:tcPr>
          <w:p w14:paraId="3D69A58A" w14:textId="1962AE6F" w:rsidR="00835CB2" w:rsidRPr="00C854F3" w:rsidRDefault="00393C0E" w:rsidP="00667164">
            <w:pPr>
              <w:pStyle w:val="23"/>
              <w:tabs>
                <w:tab w:val="clear" w:pos="-90"/>
                <w:tab w:val="center" w:pos="1170"/>
              </w:tabs>
              <w:ind w:firstLine="0"/>
              <w:jc w:val="right"/>
              <w:rPr>
                <w:sz w:val="18"/>
                <w:szCs w:val="18"/>
              </w:rPr>
            </w:pPr>
            <w:r>
              <w:rPr>
                <w:sz w:val="18"/>
                <w:szCs w:val="18"/>
              </w:rPr>
              <w:t>7</w:t>
            </w:r>
          </w:p>
        </w:tc>
        <w:tc>
          <w:tcPr>
            <w:tcW w:w="1134" w:type="dxa"/>
          </w:tcPr>
          <w:p w14:paraId="190061E6" w14:textId="6CFFCB02" w:rsidR="00835CB2" w:rsidRPr="00C854F3" w:rsidRDefault="00393C0E" w:rsidP="00667164">
            <w:pPr>
              <w:pStyle w:val="23"/>
              <w:tabs>
                <w:tab w:val="clear" w:pos="-90"/>
                <w:tab w:val="center" w:pos="1170"/>
              </w:tabs>
              <w:ind w:firstLine="0"/>
              <w:jc w:val="right"/>
              <w:rPr>
                <w:sz w:val="18"/>
                <w:szCs w:val="18"/>
              </w:rPr>
            </w:pPr>
            <w:r>
              <w:rPr>
                <w:sz w:val="18"/>
                <w:szCs w:val="18"/>
              </w:rPr>
              <w:t>16</w:t>
            </w:r>
          </w:p>
        </w:tc>
        <w:tc>
          <w:tcPr>
            <w:tcW w:w="1134" w:type="dxa"/>
          </w:tcPr>
          <w:p w14:paraId="3EB861F6" w14:textId="4AC8FDCB" w:rsidR="00835CB2" w:rsidRPr="00C854F3" w:rsidRDefault="00393C0E" w:rsidP="00667164">
            <w:pPr>
              <w:pStyle w:val="23"/>
              <w:tabs>
                <w:tab w:val="clear" w:pos="-90"/>
                <w:tab w:val="center" w:pos="1170"/>
              </w:tabs>
              <w:ind w:firstLine="0"/>
              <w:jc w:val="right"/>
              <w:rPr>
                <w:sz w:val="18"/>
                <w:szCs w:val="18"/>
              </w:rPr>
            </w:pPr>
            <w:r>
              <w:rPr>
                <w:sz w:val="18"/>
                <w:szCs w:val="18"/>
              </w:rPr>
              <w:t>22</w:t>
            </w:r>
          </w:p>
        </w:tc>
        <w:tc>
          <w:tcPr>
            <w:tcW w:w="1134" w:type="dxa"/>
          </w:tcPr>
          <w:p w14:paraId="4292F70E" w14:textId="45858D15" w:rsidR="00835CB2" w:rsidRPr="00C854F3" w:rsidRDefault="00393C0E" w:rsidP="00667164">
            <w:pPr>
              <w:pStyle w:val="23"/>
              <w:tabs>
                <w:tab w:val="clear" w:pos="-90"/>
                <w:tab w:val="center" w:pos="1170"/>
              </w:tabs>
              <w:ind w:firstLine="0"/>
              <w:jc w:val="right"/>
              <w:rPr>
                <w:sz w:val="18"/>
                <w:szCs w:val="18"/>
              </w:rPr>
            </w:pPr>
            <w:r>
              <w:rPr>
                <w:sz w:val="18"/>
                <w:szCs w:val="18"/>
              </w:rPr>
              <w:t>71</w:t>
            </w:r>
          </w:p>
        </w:tc>
        <w:tc>
          <w:tcPr>
            <w:tcW w:w="993" w:type="dxa"/>
          </w:tcPr>
          <w:p w14:paraId="1B1CA204" w14:textId="347D6595" w:rsidR="00835CB2" w:rsidRPr="00C854F3" w:rsidRDefault="00393C0E" w:rsidP="00667164">
            <w:pPr>
              <w:pStyle w:val="23"/>
              <w:tabs>
                <w:tab w:val="clear" w:pos="-90"/>
                <w:tab w:val="center" w:pos="1170"/>
              </w:tabs>
              <w:ind w:firstLine="0"/>
              <w:jc w:val="right"/>
              <w:rPr>
                <w:sz w:val="18"/>
                <w:szCs w:val="18"/>
              </w:rPr>
            </w:pPr>
            <w:r>
              <w:rPr>
                <w:sz w:val="18"/>
                <w:szCs w:val="18"/>
              </w:rPr>
              <w:t>87</w:t>
            </w:r>
          </w:p>
        </w:tc>
      </w:tr>
      <w:tr w:rsidR="00835CB2" w:rsidRPr="00C854F3" w14:paraId="11EAF07A" w14:textId="77777777" w:rsidTr="00E3727F">
        <w:tc>
          <w:tcPr>
            <w:tcW w:w="2764" w:type="dxa"/>
          </w:tcPr>
          <w:p w14:paraId="32D85057" w14:textId="77777777" w:rsidR="00835CB2" w:rsidRPr="00C854F3" w:rsidRDefault="00835CB2" w:rsidP="00667164">
            <w:pPr>
              <w:pStyle w:val="23"/>
              <w:tabs>
                <w:tab w:val="clear" w:pos="-90"/>
                <w:tab w:val="center" w:pos="1170"/>
              </w:tabs>
              <w:ind w:firstLine="0"/>
              <w:rPr>
                <w:b/>
                <w:sz w:val="18"/>
                <w:szCs w:val="18"/>
              </w:rPr>
            </w:pPr>
            <w:r w:rsidRPr="00C854F3">
              <w:rPr>
                <w:b/>
                <w:sz w:val="18"/>
                <w:szCs w:val="18"/>
              </w:rPr>
              <w:t>Нискостъблени</w:t>
            </w:r>
          </w:p>
        </w:tc>
        <w:tc>
          <w:tcPr>
            <w:tcW w:w="1417" w:type="dxa"/>
          </w:tcPr>
          <w:p w14:paraId="2F8EF8FE" w14:textId="1E79365E" w:rsidR="00835CB2" w:rsidRPr="00F81718" w:rsidRDefault="00666B45" w:rsidP="00667164">
            <w:pPr>
              <w:pStyle w:val="23"/>
              <w:tabs>
                <w:tab w:val="clear" w:pos="-90"/>
                <w:tab w:val="center" w:pos="1170"/>
              </w:tabs>
              <w:ind w:firstLine="0"/>
              <w:jc w:val="right"/>
              <w:rPr>
                <w:b/>
                <w:sz w:val="18"/>
                <w:szCs w:val="18"/>
              </w:rPr>
            </w:pPr>
            <w:r w:rsidRPr="00F81718">
              <w:rPr>
                <w:b/>
                <w:sz w:val="18"/>
                <w:szCs w:val="18"/>
              </w:rPr>
              <w:t>258</w:t>
            </w:r>
          </w:p>
        </w:tc>
        <w:tc>
          <w:tcPr>
            <w:tcW w:w="992" w:type="dxa"/>
          </w:tcPr>
          <w:p w14:paraId="7335774A" w14:textId="22BF0B4A" w:rsidR="00835CB2" w:rsidRPr="00F81718" w:rsidRDefault="00666B45" w:rsidP="00667164">
            <w:pPr>
              <w:pStyle w:val="23"/>
              <w:tabs>
                <w:tab w:val="clear" w:pos="-90"/>
                <w:tab w:val="center" w:pos="1170"/>
              </w:tabs>
              <w:ind w:firstLine="0"/>
              <w:jc w:val="right"/>
              <w:rPr>
                <w:b/>
                <w:sz w:val="18"/>
                <w:szCs w:val="18"/>
              </w:rPr>
            </w:pPr>
            <w:r w:rsidRPr="00F81718">
              <w:rPr>
                <w:b/>
                <w:sz w:val="18"/>
                <w:szCs w:val="18"/>
              </w:rPr>
              <w:t>12</w:t>
            </w:r>
          </w:p>
        </w:tc>
        <w:tc>
          <w:tcPr>
            <w:tcW w:w="1134" w:type="dxa"/>
          </w:tcPr>
          <w:p w14:paraId="652E3BD4" w14:textId="39E6C43C" w:rsidR="00835CB2" w:rsidRPr="00F81718" w:rsidRDefault="00835CB2" w:rsidP="00667164">
            <w:pPr>
              <w:pStyle w:val="23"/>
              <w:tabs>
                <w:tab w:val="clear" w:pos="-90"/>
                <w:tab w:val="center" w:pos="1170"/>
              </w:tabs>
              <w:ind w:firstLine="0"/>
              <w:jc w:val="right"/>
              <w:rPr>
                <w:b/>
                <w:sz w:val="18"/>
                <w:szCs w:val="18"/>
              </w:rPr>
            </w:pPr>
          </w:p>
        </w:tc>
        <w:tc>
          <w:tcPr>
            <w:tcW w:w="1134" w:type="dxa"/>
          </w:tcPr>
          <w:p w14:paraId="39BA2E39" w14:textId="20A0062F" w:rsidR="00835CB2" w:rsidRPr="00F81718" w:rsidRDefault="00F81718" w:rsidP="00667164">
            <w:pPr>
              <w:pStyle w:val="23"/>
              <w:tabs>
                <w:tab w:val="clear" w:pos="-90"/>
                <w:tab w:val="center" w:pos="1170"/>
              </w:tabs>
              <w:ind w:firstLine="0"/>
              <w:jc w:val="right"/>
              <w:rPr>
                <w:b/>
                <w:sz w:val="18"/>
                <w:szCs w:val="18"/>
              </w:rPr>
            </w:pPr>
            <w:r w:rsidRPr="00F81718">
              <w:rPr>
                <w:b/>
                <w:sz w:val="18"/>
                <w:szCs w:val="18"/>
              </w:rPr>
              <w:t>2</w:t>
            </w:r>
          </w:p>
        </w:tc>
        <w:tc>
          <w:tcPr>
            <w:tcW w:w="1134" w:type="dxa"/>
          </w:tcPr>
          <w:p w14:paraId="368C245D" w14:textId="204918B6" w:rsidR="00835CB2" w:rsidRPr="00F81718" w:rsidRDefault="00F81718" w:rsidP="00667164">
            <w:pPr>
              <w:pStyle w:val="23"/>
              <w:tabs>
                <w:tab w:val="clear" w:pos="-90"/>
                <w:tab w:val="center" w:pos="1170"/>
              </w:tabs>
              <w:ind w:firstLine="0"/>
              <w:jc w:val="right"/>
              <w:rPr>
                <w:b/>
                <w:sz w:val="18"/>
                <w:szCs w:val="18"/>
              </w:rPr>
            </w:pPr>
            <w:r w:rsidRPr="00F81718">
              <w:rPr>
                <w:b/>
                <w:sz w:val="18"/>
                <w:szCs w:val="18"/>
              </w:rPr>
              <w:t>72</w:t>
            </w:r>
          </w:p>
        </w:tc>
        <w:tc>
          <w:tcPr>
            <w:tcW w:w="993" w:type="dxa"/>
          </w:tcPr>
          <w:p w14:paraId="395BCD97" w14:textId="230BA86C" w:rsidR="00835CB2" w:rsidRPr="00F81718" w:rsidRDefault="00F81718" w:rsidP="00667164">
            <w:pPr>
              <w:pStyle w:val="23"/>
              <w:tabs>
                <w:tab w:val="clear" w:pos="-90"/>
                <w:tab w:val="center" w:pos="1170"/>
              </w:tabs>
              <w:ind w:firstLine="0"/>
              <w:jc w:val="right"/>
              <w:rPr>
                <w:b/>
                <w:sz w:val="18"/>
                <w:szCs w:val="18"/>
              </w:rPr>
            </w:pPr>
            <w:r w:rsidRPr="00F81718">
              <w:rPr>
                <w:b/>
                <w:sz w:val="18"/>
                <w:szCs w:val="18"/>
              </w:rPr>
              <w:t>172</w:t>
            </w:r>
          </w:p>
        </w:tc>
      </w:tr>
      <w:tr w:rsidR="00835CB2" w:rsidRPr="00C854F3" w14:paraId="3EED2A75" w14:textId="77777777" w:rsidTr="00E3727F">
        <w:tc>
          <w:tcPr>
            <w:tcW w:w="2764" w:type="dxa"/>
          </w:tcPr>
          <w:p w14:paraId="7D182AE5" w14:textId="77777777" w:rsidR="00835CB2" w:rsidRPr="00C854F3" w:rsidRDefault="00835CB2" w:rsidP="00667164">
            <w:pPr>
              <w:pStyle w:val="23"/>
              <w:tabs>
                <w:tab w:val="clear" w:pos="-90"/>
                <w:tab w:val="center" w:pos="1170"/>
              </w:tabs>
              <w:ind w:firstLine="0"/>
              <w:rPr>
                <w:sz w:val="18"/>
                <w:szCs w:val="18"/>
              </w:rPr>
            </w:pPr>
            <w:r w:rsidRPr="00C854F3">
              <w:rPr>
                <w:sz w:val="18"/>
                <w:szCs w:val="18"/>
              </w:rPr>
              <w:t>Дъб</w:t>
            </w:r>
          </w:p>
        </w:tc>
        <w:tc>
          <w:tcPr>
            <w:tcW w:w="1417" w:type="dxa"/>
          </w:tcPr>
          <w:p w14:paraId="23328456" w14:textId="09E33640" w:rsidR="00835CB2" w:rsidRPr="00C854F3" w:rsidRDefault="00835CB2" w:rsidP="00667164">
            <w:pPr>
              <w:pStyle w:val="23"/>
              <w:tabs>
                <w:tab w:val="clear" w:pos="-90"/>
                <w:tab w:val="center" w:pos="1170"/>
              </w:tabs>
              <w:ind w:firstLine="0"/>
              <w:jc w:val="right"/>
              <w:rPr>
                <w:sz w:val="18"/>
                <w:szCs w:val="18"/>
              </w:rPr>
            </w:pPr>
          </w:p>
        </w:tc>
        <w:tc>
          <w:tcPr>
            <w:tcW w:w="992" w:type="dxa"/>
          </w:tcPr>
          <w:p w14:paraId="2B7373E5" w14:textId="520AF844" w:rsidR="00835CB2" w:rsidRPr="00C854F3" w:rsidRDefault="00835CB2" w:rsidP="00667164">
            <w:pPr>
              <w:pStyle w:val="23"/>
              <w:tabs>
                <w:tab w:val="clear" w:pos="-90"/>
                <w:tab w:val="center" w:pos="1170"/>
              </w:tabs>
              <w:ind w:firstLine="0"/>
              <w:jc w:val="right"/>
              <w:rPr>
                <w:sz w:val="18"/>
                <w:szCs w:val="18"/>
              </w:rPr>
            </w:pPr>
          </w:p>
        </w:tc>
        <w:tc>
          <w:tcPr>
            <w:tcW w:w="1134" w:type="dxa"/>
          </w:tcPr>
          <w:p w14:paraId="0731DF9A" w14:textId="77777777" w:rsidR="00835CB2" w:rsidRPr="00C854F3" w:rsidRDefault="00835CB2" w:rsidP="00667164">
            <w:pPr>
              <w:pStyle w:val="23"/>
              <w:tabs>
                <w:tab w:val="clear" w:pos="-90"/>
                <w:tab w:val="center" w:pos="1170"/>
              </w:tabs>
              <w:ind w:firstLine="0"/>
              <w:jc w:val="right"/>
              <w:rPr>
                <w:sz w:val="18"/>
                <w:szCs w:val="18"/>
              </w:rPr>
            </w:pPr>
          </w:p>
        </w:tc>
        <w:tc>
          <w:tcPr>
            <w:tcW w:w="1134" w:type="dxa"/>
          </w:tcPr>
          <w:p w14:paraId="1F5BCE65" w14:textId="2F365295" w:rsidR="00835CB2" w:rsidRPr="00C854F3" w:rsidRDefault="00835CB2" w:rsidP="00667164">
            <w:pPr>
              <w:pStyle w:val="23"/>
              <w:tabs>
                <w:tab w:val="clear" w:pos="-90"/>
                <w:tab w:val="center" w:pos="1170"/>
              </w:tabs>
              <w:ind w:firstLine="0"/>
              <w:jc w:val="right"/>
              <w:rPr>
                <w:sz w:val="18"/>
                <w:szCs w:val="18"/>
              </w:rPr>
            </w:pPr>
          </w:p>
        </w:tc>
        <w:tc>
          <w:tcPr>
            <w:tcW w:w="1134" w:type="dxa"/>
          </w:tcPr>
          <w:p w14:paraId="2009BC0E" w14:textId="576DED52" w:rsidR="00835CB2" w:rsidRPr="00C854F3" w:rsidRDefault="00835CB2" w:rsidP="00667164">
            <w:pPr>
              <w:pStyle w:val="23"/>
              <w:tabs>
                <w:tab w:val="clear" w:pos="-90"/>
                <w:tab w:val="center" w:pos="1170"/>
              </w:tabs>
              <w:ind w:firstLine="0"/>
              <w:jc w:val="right"/>
              <w:rPr>
                <w:sz w:val="18"/>
                <w:szCs w:val="18"/>
              </w:rPr>
            </w:pPr>
          </w:p>
        </w:tc>
        <w:tc>
          <w:tcPr>
            <w:tcW w:w="993" w:type="dxa"/>
          </w:tcPr>
          <w:p w14:paraId="308023E1" w14:textId="4EB02AFC" w:rsidR="00835CB2" w:rsidRPr="00C854F3" w:rsidRDefault="00835CB2" w:rsidP="00667164">
            <w:pPr>
              <w:pStyle w:val="23"/>
              <w:tabs>
                <w:tab w:val="clear" w:pos="-90"/>
                <w:tab w:val="center" w:pos="1170"/>
              </w:tabs>
              <w:ind w:firstLine="0"/>
              <w:jc w:val="right"/>
              <w:rPr>
                <w:sz w:val="18"/>
                <w:szCs w:val="18"/>
              </w:rPr>
            </w:pPr>
          </w:p>
        </w:tc>
      </w:tr>
      <w:tr w:rsidR="00835CB2" w:rsidRPr="00C854F3" w14:paraId="7D4D4D90" w14:textId="77777777" w:rsidTr="00E3727F">
        <w:tblPrEx>
          <w:tblLook w:val="04A0" w:firstRow="1" w:lastRow="0" w:firstColumn="1" w:lastColumn="0" w:noHBand="0" w:noVBand="1"/>
        </w:tblPrEx>
        <w:tc>
          <w:tcPr>
            <w:tcW w:w="2764" w:type="dxa"/>
          </w:tcPr>
          <w:p w14:paraId="2B829B6E" w14:textId="252D3DB7" w:rsidR="00835CB2" w:rsidRPr="00C854F3" w:rsidRDefault="00073217" w:rsidP="00667164">
            <w:pPr>
              <w:pStyle w:val="23"/>
              <w:tabs>
                <w:tab w:val="clear" w:pos="-90"/>
                <w:tab w:val="center" w:pos="1170"/>
              </w:tabs>
              <w:ind w:firstLine="0"/>
              <w:rPr>
                <w:sz w:val="18"/>
                <w:szCs w:val="18"/>
              </w:rPr>
            </w:pPr>
            <w:r w:rsidRPr="00C854F3">
              <w:rPr>
                <w:sz w:val="18"/>
                <w:szCs w:val="18"/>
              </w:rPr>
              <w:t>Габър</w:t>
            </w:r>
          </w:p>
        </w:tc>
        <w:tc>
          <w:tcPr>
            <w:tcW w:w="1417" w:type="dxa"/>
          </w:tcPr>
          <w:p w14:paraId="4C918508" w14:textId="5A90E5A4" w:rsidR="00835CB2" w:rsidRPr="00C854F3" w:rsidRDefault="00835CB2" w:rsidP="00667164">
            <w:pPr>
              <w:pStyle w:val="23"/>
              <w:tabs>
                <w:tab w:val="clear" w:pos="-90"/>
                <w:tab w:val="center" w:pos="1170"/>
              </w:tabs>
              <w:ind w:firstLine="0"/>
              <w:jc w:val="right"/>
              <w:rPr>
                <w:sz w:val="18"/>
                <w:szCs w:val="18"/>
              </w:rPr>
            </w:pPr>
          </w:p>
        </w:tc>
        <w:tc>
          <w:tcPr>
            <w:tcW w:w="992" w:type="dxa"/>
          </w:tcPr>
          <w:p w14:paraId="4C2DE930" w14:textId="77777777" w:rsidR="00835CB2" w:rsidRPr="00C854F3" w:rsidRDefault="00835CB2" w:rsidP="00667164">
            <w:pPr>
              <w:pStyle w:val="23"/>
              <w:tabs>
                <w:tab w:val="clear" w:pos="-90"/>
                <w:tab w:val="center" w:pos="1170"/>
              </w:tabs>
              <w:ind w:firstLine="0"/>
              <w:jc w:val="right"/>
              <w:rPr>
                <w:sz w:val="18"/>
                <w:szCs w:val="18"/>
              </w:rPr>
            </w:pPr>
          </w:p>
        </w:tc>
        <w:tc>
          <w:tcPr>
            <w:tcW w:w="1134" w:type="dxa"/>
          </w:tcPr>
          <w:p w14:paraId="1857C5A2" w14:textId="77777777" w:rsidR="00835CB2" w:rsidRPr="00C854F3" w:rsidRDefault="00835CB2" w:rsidP="00667164">
            <w:pPr>
              <w:pStyle w:val="23"/>
              <w:tabs>
                <w:tab w:val="clear" w:pos="-90"/>
                <w:tab w:val="center" w:pos="1170"/>
              </w:tabs>
              <w:ind w:firstLine="0"/>
              <w:jc w:val="right"/>
              <w:rPr>
                <w:sz w:val="18"/>
                <w:szCs w:val="18"/>
              </w:rPr>
            </w:pPr>
          </w:p>
        </w:tc>
        <w:tc>
          <w:tcPr>
            <w:tcW w:w="1134" w:type="dxa"/>
          </w:tcPr>
          <w:p w14:paraId="7A45A09B" w14:textId="77777777" w:rsidR="00835CB2" w:rsidRPr="00C854F3" w:rsidRDefault="00835CB2" w:rsidP="00667164">
            <w:pPr>
              <w:pStyle w:val="23"/>
              <w:tabs>
                <w:tab w:val="clear" w:pos="-90"/>
                <w:tab w:val="center" w:pos="1170"/>
              </w:tabs>
              <w:ind w:firstLine="0"/>
              <w:jc w:val="right"/>
              <w:rPr>
                <w:sz w:val="18"/>
                <w:szCs w:val="18"/>
              </w:rPr>
            </w:pPr>
          </w:p>
        </w:tc>
        <w:tc>
          <w:tcPr>
            <w:tcW w:w="1134" w:type="dxa"/>
          </w:tcPr>
          <w:p w14:paraId="5C2F4275" w14:textId="10B71442" w:rsidR="00835CB2" w:rsidRPr="00C854F3" w:rsidRDefault="00835CB2" w:rsidP="00667164">
            <w:pPr>
              <w:pStyle w:val="23"/>
              <w:tabs>
                <w:tab w:val="clear" w:pos="-90"/>
                <w:tab w:val="center" w:pos="1170"/>
              </w:tabs>
              <w:ind w:firstLine="0"/>
              <w:jc w:val="right"/>
              <w:rPr>
                <w:sz w:val="18"/>
                <w:szCs w:val="18"/>
              </w:rPr>
            </w:pPr>
          </w:p>
        </w:tc>
        <w:tc>
          <w:tcPr>
            <w:tcW w:w="993" w:type="dxa"/>
          </w:tcPr>
          <w:p w14:paraId="1C156EED" w14:textId="6CA4FE27" w:rsidR="00835CB2" w:rsidRPr="00C854F3" w:rsidRDefault="00835CB2" w:rsidP="00667164">
            <w:pPr>
              <w:pStyle w:val="23"/>
              <w:tabs>
                <w:tab w:val="clear" w:pos="-90"/>
                <w:tab w:val="center" w:pos="1170"/>
              </w:tabs>
              <w:ind w:firstLine="0"/>
              <w:jc w:val="right"/>
              <w:rPr>
                <w:sz w:val="18"/>
                <w:szCs w:val="18"/>
              </w:rPr>
            </w:pPr>
          </w:p>
        </w:tc>
      </w:tr>
      <w:tr w:rsidR="00835CB2" w:rsidRPr="00C854F3" w14:paraId="60E6946A" w14:textId="77777777" w:rsidTr="00E3727F">
        <w:tblPrEx>
          <w:tblLook w:val="04A0" w:firstRow="1" w:lastRow="0" w:firstColumn="1" w:lastColumn="0" w:noHBand="0" w:noVBand="1"/>
        </w:tblPrEx>
        <w:tc>
          <w:tcPr>
            <w:tcW w:w="2764" w:type="dxa"/>
          </w:tcPr>
          <w:p w14:paraId="19A59ADB" w14:textId="77777777" w:rsidR="00835CB2" w:rsidRPr="00C854F3" w:rsidRDefault="00835CB2" w:rsidP="00667164">
            <w:pPr>
              <w:pStyle w:val="23"/>
              <w:tabs>
                <w:tab w:val="clear" w:pos="-90"/>
                <w:tab w:val="center" w:pos="1170"/>
              </w:tabs>
              <w:ind w:firstLine="0"/>
              <w:rPr>
                <w:sz w:val="18"/>
                <w:szCs w:val="18"/>
              </w:rPr>
            </w:pPr>
            <w:r w:rsidRPr="00C854F3">
              <w:rPr>
                <w:sz w:val="18"/>
                <w:szCs w:val="18"/>
              </w:rPr>
              <w:t>Акация</w:t>
            </w:r>
          </w:p>
        </w:tc>
        <w:tc>
          <w:tcPr>
            <w:tcW w:w="1417" w:type="dxa"/>
          </w:tcPr>
          <w:p w14:paraId="01327BAF" w14:textId="49AED24E" w:rsidR="00835CB2" w:rsidRPr="00C854F3" w:rsidRDefault="00393C0E" w:rsidP="00667164">
            <w:pPr>
              <w:pStyle w:val="23"/>
              <w:tabs>
                <w:tab w:val="clear" w:pos="-90"/>
                <w:tab w:val="center" w:pos="1170"/>
              </w:tabs>
              <w:ind w:firstLine="0"/>
              <w:jc w:val="right"/>
              <w:rPr>
                <w:sz w:val="18"/>
                <w:szCs w:val="18"/>
              </w:rPr>
            </w:pPr>
            <w:r>
              <w:rPr>
                <w:sz w:val="18"/>
                <w:szCs w:val="18"/>
              </w:rPr>
              <w:t>4</w:t>
            </w:r>
          </w:p>
        </w:tc>
        <w:tc>
          <w:tcPr>
            <w:tcW w:w="992" w:type="dxa"/>
          </w:tcPr>
          <w:p w14:paraId="3A1A4D2A" w14:textId="29CBDAAC" w:rsidR="00835CB2" w:rsidRPr="00C854F3" w:rsidRDefault="00835CB2" w:rsidP="00667164">
            <w:pPr>
              <w:pStyle w:val="23"/>
              <w:tabs>
                <w:tab w:val="clear" w:pos="-90"/>
                <w:tab w:val="center" w:pos="1170"/>
              </w:tabs>
              <w:ind w:firstLine="0"/>
              <w:jc w:val="right"/>
              <w:rPr>
                <w:sz w:val="18"/>
                <w:szCs w:val="18"/>
              </w:rPr>
            </w:pPr>
          </w:p>
        </w:tc>
        <w:tc>
          <w:tcPr>
            <w:tcW w:w="1134" w:type="dxa"/>
          </w:tcPr>
          <w:p w14:paraId="1E0F0EDA" w14:textId="66D58E95" w:rsidR="00835CB2" w:rsidRPr="00C854F3" w:rsidRDefault="00835CB2" w:rsidP="00667164">
            <w:pPr>
              <w:pStyle w:val="23"/>
              <w:tabs>
                <w:tab w:val="clear" w:pos="-90"/>
                <w:tab w:val="center" w:pos="1170"/>
              </w:tabs>
              <w:ind w:firstLine="0"/>
              <w:jc w:val="right"/>
              <w:rPr>
                <w:sz w:val="18"/>
                <w:szCs w:val="18"/>
              </w:rPr>
            </w:pPr>
          </w:p>
        </w:tc>
        <w:tc>
          <w:tcPr>
            <w:tcW w:w="1134" w:type="dxa"/>
          </w:tcPr>
          <w:p w14:paraId="42B98109" w14:textId="579AC071" w:rsidR="00835CB2" w:rsidRPr="00C854F3" w:rsidRDefault="00835CB2" w:rsidP="00667164">
            <w:pPr>
              <w:pStyle w:val="23"/>
              <w:tabs>
                <w:tab w:val="clear" w:pos="-90"/>
                <w:tab w:val="center" w:pos="1170"/>
              </w:tabs>
              <w:ind w:firstLine="0"/>
              <w:jc w:val="right"/>
              <w:rPr>
                <w:sz w:val="18"/>
                <w:szCs w:val="18"/>
              </w:rPr>
            </w:pPr>
          </w:p>
        </w:tc>
        <w:tc>
          <w:tcPr>
            <w:tcW w:w="1134" w:type="dxa"/>
          </w:tcPr>
          <w:p w14:paraId="619806D1" w14:textId="52C6D79F" w:rsidR="00835CB2" w:rsidRPr="00C854F3" w:rsidRDefault="00393C0E" w:rsidP="00667164">
            <w:pPr>
              <w:pStyle w:val="23"/>
              <w:tabs>
                <w:tab w:val="clear" w:pos="-90"/>
                <w:tab w:val="center" w:pos="1170"/>
              </w:tabs>
              <w:ind w:firstLine="0"/>
              <w:jc w:val="right"/>
              <w:rPr>
                <w:sz w:val="18"/>
                <w:szCs w:val="18"/>
              </w:rPr>
            </w:pPr>
            <w:r>
              <w:rPr>
                <w:sz w:val="18"/>
                <w:szCs w:val="18"/>
              </w:rPr>
              <w:t>3</w:t>
            </w:r>
          </w:p>
        </w:tc>
        <w:tc>
          <w:tcPr>
            <w:tcW w:w="993" w:type="dxa"/>
          </w:tcPr>
          <w:p w14:paraId="204A63E2" w14:textId="314ACE12" w:rsidR="00835CB2" w:rsidRPr="00C854F3" w:rsidRDefault="00393C0E" w:rsidP="00667164">
            <w:pPr>
              <w:pStyle w:val="23"/>
              <w:tabs>
                <w:tab w:val="clear" w:pos="-90"/>
                <w:tab w:val="center" w:pos="1170"/>
              </w:tabs>
              <w:ind w:firstLine="0"/>
              <w:jc w:val="right"/>
              <w:rPr>
                <w:sz w:val="18"/>
                <w:szCs w:val="18"/>
              </w:rPr>
            </w:pPr>
            <w:r>
              <w:rPr>
                <w:sz w:val="18"/>
                <w:szCs w:val="18"/>
              </w:rPr>
              <w:t>1</w:t>
            </w:r>
          </w:p>
        </w:tc>
      </w:tr>
      <w:tr w:rsidR="00835CB2" w:rsidRPr="00C854F3" w14:paraId="41DE07C3" w14:textId="77777777" w:rsidTr="00E3727F">
        <w:tblPrEx>
          <w:tblLook w:val="04A0" w:firstRow="1" w:lastRow="0" w:firstColumn="1" w:lastColumn="0" w:noHBand="0" w:noVBand="1"/>
        </w:tblPrEx>
        <w:tc>
          <w:tcPr>
            <w:tcW w:w="2764" w:type="dxa"/>
          </w:tcPr>
          <w:p w14:paraId="08D89302" w14:textId="77777777" w:rsidR="00835CB2" w:rsidRPr="00C854F3" w:rsidRDefault="00835CB2" w:rsidP="00667164">
            <w:pPr>
              <w:pStyle w:val="23"/>
              <w:tabs>
                <w:tab w:val="clear" w:pos="-90"/>
                <w:tab w:val="center" w:pos="1170"/>
              </w:tabs>
              <w:ind w:firstLine="0"/>
              <w:rPr>
                <w:sz w:val="18"/>
                <w:szCs w:val="18"/>
              </w:rPr>
            </w:pPr>
            <w:r w:rsidRPr="00C854F3">
              <w:rPr>
                <w:sz w:val="18"/>
                <w:szCs w:val="18"/>
              </w:rPr>
              <w:t>Келяв габър</w:t>
            </w:r>
          </w:p>
        </w:tc>
        <w:tc>
          <w:tcPr>
            <w:tcW w:w="1417" w:type="dxa"/>
          </w:tcPr>
          <w:p w14:paraId="778C67CC" w14:textId="390C5569" w:rsidR="00835CB2" w:rsidRPr="00C854F3" w:rsidRDefault="00393C0E" w:rsidP="00667164">
            <w:pPr>
              <w:pStyle w:val="23"/>
              <w:tabs>
                <w:tab w:val="clear" w:pos="-90"/>
                <w:tab w:val="center" w:pos="1170"/>
              </w:tabs>
              <w:ind w:firstLine="0"/>
              <w:jc w:val="right"/>
              <w:rPr>
                <w:sz w:val="18"/>
                <w:szCs w:val="18"/>
              </w:rPr>
            </w:pPr>
            <w:r>
              <w:rPr>
                <w:sz w:val="18"/>
                <w:szCs w:val="18"/>
              </w:rPr>
              <w:t>155</w:t>
            </w:r>
          </w:p>
        </w:tc>
        <w:tc>
          <w:tcPr>
            <w:tcW w:w="992" w:type="dxa"/>
          </w:tcPr>
          <w:p w14:paraId="514247FA" w14:textId="77777777" w:rsidR="00835CB2" w:rsidRPr="00C854F3" w:rsidRDefault="00835CB2" w:rsidP="00667164">
            <w:pPr>
              <w:pStyle w:val="23"/>
              <w:tabs>
                <w:tab w:val="clear" w:pos="-90"/>
                <w:tab w:val="center" w:pos="1170"/>
              </w:tabs>
              <w:ind w:firstLine="0"/>
              <w:jc w:val="right"/>
              <w:rPr>
                <w:sz w:val="18"/>
                <w:szCs w:val="18"/>
              </w:rPr>
            </w:pPr>
          </w:p>
        </w:tc>
        <w:tc>
          <w:tcPr>
            <w:tcW w:w="1134" w:type="dxa"/>
          </w:tcPr>
          <w:p w14:paraId="76D020FA" w14:textId="77777777" w:rsidR="00835CB2" w:rsidRPr="00C854F3" w:rsidRDefault="00835CB2" w:rsidP="00667164">
            <w:pPr>
              <w:pStyle w:val="23"/>
              <w:tabs>
                <w:tab w:val="clear" w:pos="-90"/>
                <w:tab w:val="center" w:pos="1170"/>
              </w:tabs>
              <w:ind w:firstLine="0"/>
              <w:jc w:val="right"/>
              <w:rPr>
                <w:sz w:val="18"/>
                <w:szCs w:val="18"/>
              </w:rPr>
            </w:pPr>
          </w:p>
        </w:tc>
        <w:tc>
          <w:tcPr>
            <w:tcW w:w="1134" w:type="dxa"/>
          </w:tcPr>
          <w:p w14:paraId="298E0AE3" w14:textId="77777777" w:rsidR="00835CB2" w:rsidRPr="00C854F3" w:rsidRDefault="00835CB2" w:rsidP="00667164">
            <w:pPr>
              <w:pStyle w:val="23"/>
              <w:tabs>
                <w:tab w:val="clear" w:pos="-90"/>
                <w:tab w:val="center" w:pos="1170"/>
              </w:tabs>
              <w:ind w:firstLine="0"/>
              <w:jc w:val="right"/>
              <w:rPr>
                <w:sz w:val="18"/>
                <w:szCs w:val="18"/>
              </w:rPr>
            </w:pPr>
          </w:p>
        </w:tc>
        <w:tc>
          <w:tcPr>
            <w:tcW w:w="1134" w:type="dxa"/>
          </w:tcPr>
          <w:p w14:paraId="494467E1" w14:textId="2935745D" w:rsidR="00835CB2" w:rsidRPr="00C854F3" w:rsidRDefault="00393C0E" w:rsidP="00667164">
            <w:pPr>
              <w:pStyle w:val="23"/>
              <w:tabs>
                <w:tab w:val="clear" w:pos="-90"/>
                <w:tab w:val="center" w:pos="1170"/>
              </w:tabs>
              <w:ind w:firstLine="0"/>
              <w:jc w:val="right"/>
              <w:rPr>
                <w:sz w:val="18"/>
                <w:szCs w:val="18"/>
              </w:rPr>
            </w:pPr>
            <w:r>
              <w:rPr>
                <w:sz w:val="18"/>
                <w:szCs w:val="18"/>
              </w:rPr>
              <w:t>4</w:t>
            </w:r>
          </w:p>
        </w:tc>
        <w:tc>
          <w:tcPr>
            <w:tcW w:w="993" w:type="dxa"/>
          </w:tcPr>
          <w:p w14:paraId="6051EC2B" w14:textId="5772776D" w:rsidR="00835CB2" w:rsidRPr="00C854F3" w:rsidRDefault="00393C0E" w:rsidP="00667164">
            <w:pPr>
              <w:pStyle w:val="23"/>
              <w:tabs>
                <w:tab w:val="clear" w:pos="-90"/>
                <w:tab w:val="center" w:pos="1170"/>
              </w:tabs>
              <w:ind w:firstLine="0"/>
              <w:jc w:val="right"/>
              <w:rPr>
                <w:sz w:val="18"/>
                <w:szCs w:val="18"/>
              </w:rPr>
            </w:pPr>
            <w:r>
              <w:rPr>
                <w:sz w:val="18"/>
                <w:szCs w:val="18"/>
              </w:rPr>
              <w:t>151</w:t>
            </w:r>
          </w:p>
        </w:tc>
      </w:tr>
      <w:tr w:rsidR="00835CB2" w:rsidRPr="00C854F3" w14:paraId="4398CF21" w14:textId="77777777" w:rsidTr="00F81718">
        <w:tblPrEx>
          <w:tblLook w:val="04A0" w:firstRow="1" w:lastRow="0" w:firstColumn="1" w:lastColumn="0" w:noHBand="0" w:noVBand="1"/>
        </w:tblPrEx>
        <w:trPr>
          <w:trHeight w:val="293"/>
        </w:trPr>
        <w:tc>
          <w:tcPr>
            <w:tcW w:w="2764" w:type="dxa"/>
          </w:tcPr>
          <w:p w14:paraId="7DDC8B05" w14:textId="77777777" w:rsidR="00835CB2" w:rsidRPr="00C854F3" w:rsidRDefault="00835CB2" w:rsidP="00667164">
            <w:pPr>
              <w:pStyle w:val="23"/>
              <w:tabs>
                <w:tab w:val="clear" w:pos="-90"/>
                <w:tab w:val="center" w:pos="1170"/>
              </w:tabs>
              <w:ind w:firstLine="0"/>
              <w:rPr>
                <w:sz w:val="18"/>
                <w:szCs w:val="18"/>
              </w:rPr>
            </w:pPr>
            <w:r w:rsidRPr="00C854F3">
              <w:rPr>
                <w:sz w:val="18"/>
                <w:szCs w:val="18"/>
              </w:rPr>
              <w:t>Смесени широколистни</w:t>
            </w:r>
          </w:p>
        </w:tc>
        <w:tc>
          <w:tcPr>
            <w:tcW w:w="1417" w:type="dxa"/>
          </w:tcPr>
          <w:p w14:paraId="10CE2E17" w14:textId="3FFB7EE0" w:rsidR="00835CB2" w:rsidRPr="00C854F3" w:rsidRDefault="00393C0E" w:rsidP="00667164">
            <w:pPr>
              <w:pStyle w:val="23"/>
              <w:tabs>
                <w:tab w:val="clear" w:pos="-90"/>
                <w:tab w:val="center" w:pos="1170"/>
              </w:tabs>
              <w:ind w:firstLine="0"/>
              <w:jc w:val="right"/>
              <w:rPr>
                <w:sz w:val="18"/>
                <w:szCs w:val="18"/>
              </w:rPr>
            </w:pPr>
            <w:r>
              <w:rPr>
                <w:sz w:val="18"/>
                <w:szCs w:val="18"/>
              </w:rPr>
              <w:t>99</w:t>
            </w:r>
          </w:p>
        </w:tc>
        <w:tc>
          <w:tcPr>
            <w:tcW w:w="992" w:type="dxa"/>
          </w:tcPr>
          <w:p w14:paraId="0FDF1D62" w14:textId="466A3E05" w:rsidR="00835CB2" w:rsidRPr="00C854F3" w:rsidRDefault="00393C0E" w:rsidP="00667164">
            <w:pPr>
              <w:pStyle w:val="23"/>
              <w:tabs>
                <w:tab w:val="clear" w:pos="-90"/>
                <w:tab w:val="center" w:pos="1170"/>
              </w:tabs>
              <w:ind w:firstLine="0"/>
              <w:jc w:val="right"/>
              <w:rPr>
                <w:sz w:val="18"/>
                <w:szCs w:val="18"/>
              </w:rPr>
            </w:pPr>
            <w:r>
              <w:rPr>
                <w:sz w:val="18"/>
                <w:szCs w:val="18"/>
              </w:rPr>
              <w:t>12</w:t>
            </w:r>
          </w:p>
        </w:tc>
        <w:tc>
          <w:tcPr>
            <w:tcW w:w="1134" w:type="dxa"/>
          </w:tcPr>
          <w:p w14:paraId="7D76FAC3" w14:textId="77777777" w:rsidR="00835CB2" w:rsidRPr="00C854F3" w:rsidRDefault="00835CB2" w:rsidP="00667164">
            <w:pPr>
              <w:pStyle w:val="23"/>
              <w:tabs>
                <w:tab w:val="clear" w:pos="-90"/>
                <w:tab w:val="center" w:pos="1170"/>
              </w:tabs>
              <w:ind w:firstLine="0"/>
              <w:jc w:val="right"/>
              <w:rPr>
                <w:sz w:val="18"/>
                <w:szCs w:val="18"/>
              </w:rPr>
            </w:pPr>
          </w:p>
        </w:tc>
        <w:tc>
          <w:tcPr>
            <w:tcW w:w="1134" w:type="dxa"/>
          </w:tcPr>
          <w:p w14:paraId="587EF397" w14:textId="74DA1443" w:rsidR="00835CB2" w:rsidRPr="00C854F3" w:rsidRDefault="00393C0E" w:rsidP="00667164">
            <w:pPr>
              <w:pStyle w:val="23"/>
              <w:tabs>
                <w:tab w:val="clear" w:pos="-90"/>
                <w:tab w:val="center" w:pos="1170"/>
              </w:tabs>
              <w:ind w:firstLine="0"/>
              <w:jc w:val="right"/>
              <w:rPr>
                <w:sz w:val="18"/>
                <w:szCs w:val="18"/>
              </w:rPr>
            </w:pPr>
            <w:r>
              <w:rPr>
                <w:sz w:val="18"/>
                <w:szCs w:val="18"/>
              </w:rPr>
              <w:t>2</w:t>
            </w:r>
          </w:p>
        </w:tc>
        <w:tc>
          <w:tcPr>
            <w:tcW w:w="1134" w:type="dxa"/>
          </w:tcPr>
          <w:p w14:paraId="1953BF4D" w14:textId="0AFF908D" w:rsidR="00835CB2" w:rsidRPr="00C854F3" w:rsidRDefault="00393C0E" w:rsidP="00667164">
            <w:pPr>
              <w:pStyle w:val="23"/>
              <w:tabs>
                <w:tab w:val="clear" w:pos="-90"/>
                <w:tab w:val="center" w:pos="1170"/>
              </w:tabs>
              <w:ind w:firstLine="0"/>
              <w:jc w:val="right"/>
              <w:rPr>
                <w:sz w:val="18"/>
                <w:szCs w:val="18"/>
              </w:rPr>
            </w:pPr>
            <w:r>
              <w:rPr>
                <w:sz w:val="18"/>
                <w:szCs w:val="18"/>
              </w:rPr>
              <w:t>65</w:t>
            </w:r>
          </w:p>
        </w:tc>
        <w:tc>
          <w:tcPr>
            <w:tcW w:w="993" w:type="dxa"/>
          </w:tcPr>
          <w:p w14:paraId="3CDE9F7A" w14:textId="3F34926B" w:rsidR="00835CB2" w:rsidRPr="00C854F3" w:rsidRDefault="00393C0E" w:rsidP="00667164">
            <w:pPr>
              <w:pStyle w:val="23"/>
              <w:tabs>
                <w:tab w:val="clear" w:pos="-90"/>
                <w:tab w:val="center" w:pos="1170"/>
              </w:tabs>
              <w:ind w:firstLine="0"/>
              <w:jc w:val="right"/>
              <w:rPr>
                <w:sz w:val="18"/>
                <w:szCs w:val="18"/>
              </w:rPr>
            </w:pPr>
            <w:r>
              <w:rPr>
                <w:sz w:val="18"/>
                <w:szCs w:val="18"/>
              </w:rPr>
              <w:t>20</w:t>
            </w:r>
          </w:p>
        </w:tc>
      </w:tr>
      <w:tr w:rsidR="00F81718" w:rsidRPr="00C854F3" w14:paraId="749DEDCB" w14:textId="77777777" w:rsidTr="00E3727F">
        <w:tblPrEx>
          <w:tblLook w:val="04A0" w:firstRow="1" w:lastRow="0" w:firstColumn="1" w:lastColumn="0" w:noHBand="0" w:noVBand="1"/>
        </w:tblPrEx>
        <w:tc>
          <w:tcPr>
            <w:tcW w:w="2764" w:type="dxa"/>
          </w:tcPr>
          <w:p w14:paraId="498C2E01" w14:textId="5113C157" w:rsidR="00F81718" w:rsidRPr="00F81718" w:rsidRDefault="00F81718" w:rsidP="00667164">
            <w:pPr>
              <w:pStyle w:val="23"/>
              <w:tabs>
                <w:tab w:val="clear" w:pos="-90"/>
                <w:tab w:val="center" w:pos="1170"/>
              </w:tabs>
              <w:ind w:firstLine="0"/>
              <w:rPr>
                <w:b/>
                <w:sz w:val="18"/>
                <w:szCs w:val="18"/>
              </w:rPr>
            </w:pPr>
            <w:r w:rsidRPr="00F81718">
              <w:rPr>
                <w:b/>
                <w:sz w:val="18"/>
                <w:szCs w:val="18"/>
              </w:rPr>
              <w:t>Общо</w:t>
            </w:r>
          </w:p>
        </w:tc>
        <w:tc>
          <w:tcPr>
            <w:tcW w:w="1417" w:type="dxa"/>
          </w:tcPr>
          <w:p w14:paraId="21CDBB26" w14:textId="26F90D52" w:rsidR="00F81718" w:rsidRPr="00F81718" w:rsidRDefault="00F81718" w:rsidP="00667164">
            <w:pPr>
              <w:pStyle w:val="23"/>
              <w:tabs>
                <w:tab w:val="clear" w:pos="-90"/>
                <w:tab w:val="center" w:pos="1170"/>
              </w:tabs>
              <w:ind w:firstLine="0"/>
              <w:jc w:val="right"/>
              <w:rPr>
                <w:b/>
                <w:sz w:val="18"/>
                <w:szCs w:val="18"/>
              </w:rPr>
            </w:pPr>
            <w:r>
              <w:rPr>
                <w:b/>
                <w:sz w:val="18"/>
                <w:szCs w:val="18"/>
              </w:rPr>
              <w:t>27298</w:t>
            </w:r>
          </w:p>
        </w:tc>
        <w:tc>
          <w:tcPr>
            <w:tcW w:w="992" w:type="dxa"/>
          </w:tcPr>
          <w:p w14:paraId="6C917206" w14:textId="27D8842A" w:rsidR="00F81718" w:rsidRPr="00F81718" w:rsidRDefault="00F81718" w:rsidP="00667164">
            <w:pPr>
              <w:pStyle w:val="23"/>
              <w:tabs>
                <w:tab w:val="clear" w:pos="-90"/>
                <w:tab w:val="center" w:pos="1170"/>
              </w:tabs>
              <w:ind w:firstLine="0"/>
              <w:jc w:val="right"/>
              <w:rPr>
                <w:b/>
                <w:sz w:val="18"/>
                <w:szCs w:val="18"/>
              </w:rPr>
            </w:pPr>
            <w:r>
              <w:rPr>
                <w:b/>
                <w:sz w:val="18"/>
                <w:szCs w:val="18"/>
              </w:rPr>
              <w:t>3446</w:t>
            </w:r>
          </w:p>
        </w:tc>
        <w:tc>
          <w:tcPr>
            <w:tcW w:w="1134" w:type="dxa"/>
          </w:tcPr>
          <w:p w14:paraId="22D04C7D" w14:textId="78617DA1" w:rsidR="00F81718" w:rsidRPr="00F81718" w:rsidRDefault="00F81718" w:rsidP="00667164">
            <w:pPr>
              <w:pStyle w:val="23"/>
              <w:tabs>
                <w:tab w:val="clear" w:pos="-90"/>
                <w:tab w:val="center" w:pos="1170"/>
              </w:tabs>
              <w:ind w:firstLine="0"/>
              <w:jc w:val="right"/>
              <w:rPr>
                <w:b/>
                <w:sz w:val="18"/>
                <w:szCs w:val="18"/>
              </w:rPr>
            </w:pPr>
            <w:r>
              <w:rPr>
                <w:b/>
                <w:sz w:val="18"/>
                <w:szCs w:val="18"/>
              </w:rPr>
              <w:t>10292</w:t>
            </w:r>
          </w:p>
        </w:tc>
        <w:tc>
          <w:tcPr>
            <w:tcW w:w="1134" w:type="dxa"/>
          </w:tcPr>
          <w:p w14:paraId="2C131813" w14:textId="3344E1BD" w:rsidR="00F81718" w:rsidRPr="00F81718" w:rsidRDefault="00F81718" w:rsidP="00667164">
            <w:pPr>
              <w:pStyle w:val="23"/>
              <w:tabs>
                <w:tab w:val="clear" w:pos="-90"/>
                <w:tab w:val="center" w:pos="1170"/>
              </w:tabs>
              <w:ind w:firstLine="0"/>
              <w:jc w:val="right"/>
              <w:rPr>
                <w:b/>
                <w:sz w:val="18"/>
                <w:szCs w:val="18"/>
              </w:rPr>
            </w:pPr>
            <w:r>
              <w:rPr>
                <w:b/>
                <w:sz w:val="18"/>
                <w:szCs w:val="18"/>
              </w:rPr>
              <w:t>8458</w:t>
            </w:r>
          </w:p>
        </w:tc>
        <w:tc>
          <w:tcPr>
            <w:tcW w:w="1134" w:type="dxa"/>
          </w:tcPr>
          <w:p w14:paraId="738F615F" w14:textId="2A2347D2" w:rsidR="00F81718" w:rsidRPr="00F81718" w:rsidRDefault="00F81718" w:rsidP="00667164">
            <w:pPr>
              <w:pStyle w:val="23"/>
              <w:tabs>
                <w:tab w:val="clear" w:pos="-90"/>
                <w:tab w:val="center" w:pos="1170"/>
              </w:tabs>
              <w:ind w:firstLine="0"/>
              <w:jc w:val="right"/>
              <w:rPr>
                <w:b/>
                <w:sz w:val="18"/>
                <w:szCs w:val="18"/>
              </w:rPr>
            </w:pPr>
            <w:r>
              <w:rPr>
                <w:b/>
                <w:sz w:val="18"/>
                <w:szCs w:val="18"/>
              </w:rPr>
              <w:t>4279</w:t>
            </w:r>
          </w:p>
        </w:tc>
        <w:tc>
          <w:tcPr>
            <w:tcW w:w="993" w:type="dxa"/>
          </w:tcPr>
          <w:p w14:paraId="5E977CDC" w14:textId="337B3ADF" w:rsidR="00F81718" w:rsidRPr="00F81718" w:rsidRDefault="00F81718" w:rsidP="00667164">
            <w:pPr>
              <w:pStyle w:val="23"/>
              <w:tabs>
                <w:tab w:val="clear" w:pos="-90"/>
                <w:tab w:val="center" w:pos="1170"/>
              </w:tabs>
              <w:ind w:firstLine="0"/>
              <w:jc w:val="right"/>
              <w:rPr>
                <w:b/>
                <w:sz w:val="18"/>
                <w:szCs w:val="18"/>
              </w:rPr>
            </w:pPr>
            <w:r>
              <w:rPr>
                <w:b/>
                <w:sz w:val="18"/>
                <w:szCs w:val="18"/>
              </w:rPr>
              <w:t>823</w:t>
            </w:r>
          </w:p>
        </w:tc>
      </w:tr>
    </w:tbl>
    <w:p w14:paraId="584F0D96" w14:textId="77777777" w:rsidR="00FA585F" w:rsidRPr="00EA6552" w:rsidRDefault="00FE6F86" w:rsidP="00667164">
      <w:pPr>
        <w:pStyle w:val="23"/>
        <w:tabs>
          <w:tab w:val="clear" w:pos="-90"/>
          <w:tab w:val="center" w:pos="1170"/>
        </w:tabs>
        <w:ind w:firstLine="0"/>
        <w:rPr>
          <w:sz w:val="16"/>
          <w:szCs w:val="16"/>
          <w:lang w:val="en-US"/>
        </w:rPr>
      </w:pPr>
      <w:r>
        <w:rPr>
          <w:szCs w:val="24"/>
        </w:rPr>
        <w:t xml:space="preserve">          </w:t>
      </w:r>
    </w:p>
    <w:p w14:paraId="6BC92335" w14:textId="4009861D" w:rsidR="00984027" w:rsidRDefault="00FA585F" w:rsidP="00667164">
      <w:pPr>
        <w:pStyle w:val="23"/>
        <w:tabs>
          <w:tab w:val="clear" w:pos="-90"/>
          <w:tab w:val="center" w:pos="1170"/>
        </w:tabs>
        <w:ind w:firstLine="0"/>
        <w:rPr>
          <w:szCs w:val="24"/>
        </w:rPr>
      </w:pPr>
      <w:r>
        <w:rPr>
          <w:szCs w:val="24"/>
          <w:lang w:val="en-US"/>
        </w:rPr>
        <w:t xml:space="preserve">          </w:t>
      </w:r>
      <w:r w:rsidR="00984027" w:rsidRPr="001E5DD5">
        <w:rPr>
          <w:szCs w:val="24"/>
        </w:rPr>
        <w:t>На база информацията от отчет</w:t>
      </w:r>
      <w:r w:rsidR="00984027">
        <w:rPr>
          <w:szCs w:val="24"/>
        </w:rPr>
        <w:t>на форма 7 ГФ към 31.12.201</w:t>
      </w:r>
      <w:r w:rsidR="00984027">
        <w:rPr>
          <w:szCs w:val="24"/>
          <w:lang w:val="en-US"/>
        </w:rPr>
        <w:t>5</w:t>
      </w:r>
      <w:r w:rsidR="00984027" w:rsidRPr="001E5DD5">
        <w:rPr>
          <w:szCs w:val="24"/>
        </w:rPr>
        <w:t xml:space="preserve"> г.</w:t>
      </w:r>
      <w:r w:rsidR="00BE5614">
        <w:rPr>
          <w:szCs w:val="24"/>
        </w:rPr>
        <w:t xml:space="preserve">, видовете гори, насоките на стопанисване </w:t>
      </w:r>
      <w:r w:rsidR="00A66612">
        <w:rPr>
          <w:szCs w:val="24"/>
        </w:rPr>
        <w:t xml:space="preserve">и за да има приемственост  и последователност при стопанисването на насажденията, </w:t>
      </w:r>
      <w:r w:rsidR="00DC27E0">
        <w:rPr>
          <w:szCs w:val="24"/>
        </w:rPr>
        <w:t xml:space="preserve">очакваните </w:t>
      </w:r>
      <w:r w:rsidR="00984027" w:rsidRPr="001E5DD5">
        <w:rPr>
          <w:szCs w:val="24"/>
        </w:rPr>
        <w:t>условни</w:t>
      </w:r>
      <w:r w:rsidR="00984027">
        <w:rPr>
          <w:szCs w:val="24"/>
        </w:rPr>
        <w:t xml:space="preserve"> </w:t>
      </w:r>
      <w:r w:rsidR="00984027" w:rsidRPr="001E5DD5">
        <w:rPr>
          <w:szCs w:val="24"/>
        </w:rPr>
        <w:t>стопански класове</w:t>
      </w:r>
      <w:r w:rsidR="00DC27E0">
        <w:rPr>
          <w:szCs w:val="24"/>
        </w:rPr>
        <w:t xml:space="preserve"> са:</w:t>
      </w:r>
    </w:p>
    <w:p w14:paraId="486AE671" w14:textId="72FEA3F3" w:rsidR="005621BC" w:rsidRDefault="005621BC" w:rsidP="00667164">
      <w:pPr>
        <w:pStyle w:val="23"/>
        <w:tabs>
          <w:tab w:val="clear" w:pos="-90"/>
          <w:tab w:val="center" w:pos="1170"/>
        </w:tabs>
        <w:ind w:firstLine="0"/>
        <w:rPr>
          <w:szCs w:val="24"/>
        </w:rPr>
      </w:pPr>
      <w:proofErr w:type="spellStart"/>
      <w:r>
        <w:rPr>
          <w:b/>
          <w:szCs w:val="24"/>
        </w:rPr>
        <w:t>Бялборов</w:t>
      </w:r>
      <w:proofErr w:type="spellEnd"/>
      <w:r w:rsidRPr="005A76E2">
        <w:rPr>
          <w:b/>
          <w:szCs w:val="24"/>
        </w:rPr>
        <w:t xml:space="preserve"> </w:t>
      </w:r>
      <w:proofErr w:type="spellStart"/>
      <w:r w:rsidRPr="005A76E2">
        <w:rPr>
          <w:b/>
          <w:szCs w:val="24"/>
        </w:rPr>
        <w:t>високобонитетен</w:t>
      </w:r>
      <w:proofErr w:type="spellEnd"/>
      <w:r w:rsidRPr="005A76E2">
        <w:rPr>
          <w:b/>
          <w:szCs w:val="24"/>
        </w:rPr>
        <w:t xml:space="preserve"> </w:t>
      </w:r>
      <w:r w:rsidRPr="005A76E2">
        <w:rPr>
          <w:b/>
          <w:szCs w:val="24"/>
          <w:lang w:val="en-US"/>
        </w:rPr>
        <w:t>(</w:t>
      </w:r>
      <w:r>
        <w:rPr>
          <w:b/>
          <w:szCs w:val="24"/>
        </w:rPr>
        <w:t>ББ</w:t>
      </w:r>
      <w:r w:rsidRPr="005A76E2">
        <w:rPr>
          <w:b/>
          <w:szCs w:val="24"/>
        </w:rPr>
        <w:t>В</w:t>
      </w:r>
      <w:r w:rsidRPr="005A76E2">
        <w:rPr>
          <w:b/>
          <w:szCs w:val="24"/>
          <w:lang w:val="en-US"/>
        </w:rPr>
        <w:t>)</w:t>
      </w:r>
      <w:r>
        <w:rPr>
          <w:szCs w:val="24"/>
        </w:rPr>
        <w:t xml:space="preserve"> – </w:t>
      </w:r>
      <w:r w:rsidRPr="001E5DD5">
        <w:rPr>
          <w:szCs w:val="24"/>
        </w:rPr>
        <w:t xml:space="preserve">от </w:t>
      </w:r>
      <w:r>
        <w:rPr>
          <w:szCs w:val="24"/>
        </w:rPr>
        <w:t xml:space="preserve">чисти и с </w:t>
      </w:r>
      <w:r w:rsidR="001C33E9">
        <w:rPr>
          <w:szCs w:val="24"/>
        </w:rPr>
        <w:t>водещо участие</w:t>
      </w:r>
      <w:r>
        <w:rPr>
          <w:szCs w:val="24"/>
        </w:rPr>
        <w:t xml:space="preserve"> на бял бор високопроизводителни насаждения и култури от </w:t>
      </w:r>
      <w:r>
        <w:rPr>
          <w:szCs w:val="24"/>
          <w:lang w:val="en-US"/>
        </w:rPr>
        <w:t>I</w:t>
      </w:r>
      <w:r>
        <w:rPr>
          <w:szCs w:val="24"/>
        </w:rPr>
        <w:t xml:space="preserve"> и</w:t>
      </w:r>
      <w:r>
        <w:rPr>
          <w:szCs w:val="24"/>
          <w:lang w:val="en-US"/>
        </w:rPr>
        <w:t xml:space="preserve"> II</w:t>
      </w:r>
      <w:r>
        <w:rPr>
          <w:szCs w:val="24"/>
        </w:rPr>
        <w:t xml:space="preserve"> бонитет, с цел едра строителна дървесина с диаметър на тънкия край 30 см. при </w:t>
      </w:r>
      <w:proofErr w:type="spellStart"/>
      <w:r>
        <w:rPr>
          <w:szCs w:val="24"/>
        </w:rPr>
        <w:t>турнус</w:t>
      </w:r>
      <w:proofErr w:type="spellEnd"/>
      <w:r>
        <w:rPr>
          <w:szCs w:val="24"/>
        </w:rPr>
        <w:t xml:space="preserve"> 120 г.       </w:t>
      </w:r>
    </w:p>
    <w:p w14:paraId="49438DD6" w14:textId="57A3290D" w:rsidR="0080741F" w:rsidRDefault="0080741F" w:rsidP="00667164">
      <w:pPr>
        <w:pStyle w:val="23"/>
        <w:tabs>
          <w:tab w:val="clear" w:pos="-90"/>
          <w:tab w:val="center" w:pos="1170"/>
        </w:tabs>
        <w:ind w:firstLine="0"/>
        <w:rPr>
          <w:szCs w:val="24"/>
        </w:rPr>
      </w:pPr>
      <w:proofErr w:type="spellStart"/>
      <w:r>
        <w:rPr>
          <w:b/>
          <w:szCs w:val="24"/>
        </w:rPr>
        <w:t>Бялборов</w:t>
      </w:r>
      <w:proofErr w:type="spellEnd"/>
      <w:r>
        <w:rPr>
          <w:b/>
          <w:szCs w:val="24"/>
        </w:rPr>
        <w:t xml:space="preserve"> средно и </w:t>
      </w:r>
      <w:proofErr w:type="spellStart"/>
      <w:r>
        <w:rPr>
          <w:b/>
          <w:szCs w:val="24"/>
        </w:rPr>
        <w:t>нискобонитетен</w:t>
      </w:r>
      <w:proofErr w:type="spellEnd"/>
      <w:r>
        <w:rPr>
          <w:b/>
          <w:szCs w:val="24"/>
        </w:rPr>
        <w:t xml:space="preserve"> (</w:t>
      </w:r>
      <w:proofErr w:type="spellStart"/>
      <w:r>
        <w:rPr>
          <w:b/>
          <w:szCs w:val="24"/>
        </w:rPr>
        <w:t>ББСрН</w:t>
      </w:r>
      <w:proofErr w:type="spellEnd"/>
      <w:r w:rsidR="00616AEF" w:rsidRPr="001E5DD5">
        <w:rPr>
          <w:b/>
          <w:szCs w:val="24"/>
        </w:rPr>
        <w:t xml:space="preserve">) – </w:t>
      </w:r>
      <w:r w:rsidR="00616AEF" w:rsidRPr="001E5DD5">
        <w:rPr>
          <w:szCs w:val="24"/>
        </w:rPr>
        <w:t xml:space="preserve">от </w:t>
      </w:r>
      <w:r w:rsidR="001020EB">
        <w:rPr>
          <w:szCs w:val="24"/>
        </w:rPr>
        <w:t xml:space="preserve">останалите </w:t>
      </w:r>
      <w:r w:rsidR="001C33E9">
        <w:rPr>
          <w:szCs w:val="24"/>
        </w:rPr>
        <w:t xml:space="preserve">чисти и с водещо участие на </w:t>
      </w:r>
      <w:r>
        <w:rPr>
          <w:szCs w:val="24"/>
        </w:rPr>
        <w:t>бял</w:t>
      </w:r>
      <w:r w:rsidR="001C33E9">
        <w:rPr>
          <w:szCs w:val="24"/>
        </w:rPr>
        <w:t xml:space="preserve"> бор</w:t>
      </w:r>
      <w:r>
        <w:rPr>
          <w:szCs w:val="24"/>
        </w:rPr>
        <w:t xml:space="preserve"> насаждения и култури с цел едра строителна дървесина с диаметър на тънкия край 18 см. при </w:t>
      </w:r>
      <w:proofErr w:type="spellStart"/>
      <w:r>
        <w:rPr>
          <w:szCs w:val="24"/>
        </w:rPr>
        <w:t>турнус</w:t>
      </w:r>
      <w:proofErr w:type="spellEnd"/>
      <w:r>
        <w:rPr>
          <w:szCs w:val="24"/>
        </w:rPr>
        <w:t xml:space="preserve"> 100 г.</w:t>
      </w:r>
      <w:r w:rsidR="00442F16">
        <w:rPr>
          <w:szCs w:val="24"/>
        </w:rPr>
        <w:t xml:space="preserve"> </w:t>
      </w:r>
      <w:proofErr w:type="spellStart"/>
      <w:r w:rsidR="00442F16">
        <w:rPr>
          <w:szCs w:val="24"/>
        </w:rPr>
        <w:t>Високобонитетните</w:t>
      </w:r>
      <w:proofErr w:type="spellEnd"/>
      <w:r w:rsidR="00442F16">
        <w:rPr>
          <w:szCs w:val="24"/>
        </w:rPr>
        <w:t xml:space="preserve"> насаждения</w:t>
      </w:r>
      <w:r w:rsidR="00A07DA1">
        <w:rPr>
          <w:szCs w:val="24"/>
        </w:rPr>
        <w:t>, поради малката площ, да се стопанисват п</w:t>
      </w:r>
      <w:r w:rsidR="006467A2">
        <w:rPr>
          <w:szCs w:val="24"/>
        </w:rPr>
        <w:t>р</w:t>
      </w:r>
      <w:r w:rsidR="00A07DA1">
        <w:rPr>
          <w:szCs w:val="24"/>
        </w:rPr>
        <w:t xml:space="preserve">и </w:t>
      </w:r>
      <w:proofErr w:type="spellStart"/>
      <w:r w:rsidR="00A07DA1">
        <w:rPr>
          <w:szCs w:val="24"/>
        </w:rPr>
        <w:t>турнус</w:t>
      </w:r>
      <w:proofErr w:type="spellEnd"/>
      <w:r w:rsidR="00A07DA1">
        <w:rPr>
          <w:szCs w:val="24"/>
        </w:rPr>
        <w:t xml:space="preserve"> 120 г. за производство на едра </w:t>
      </w:r>
      <w:r w:rsidR="009F7A11">
        <w:rPr>
          <w:szCs w:val="24"/>
        </w:rPr>
        <w:t xml:space="preserve">строителна </w:t>
      </w:r>
      <w:r w:rsidR="00A07DA1">
        <w:rPr>
          <w:szCs w:val="24"/>
        </w:rPr>
        <w:t xml:space="preserve">дървесина с диаметър </w:t>
      </w:r>
      <w:r w:rsidR="00A14F72">
        <w:rPr>
          <w:szCs w:val="24"/>
        </w:rPr>
        <w:t xml:space="preserve">на тънкия край </w:t>
      </w:r>
      <w:r w:rsidR="00A07DA1">
        <w:rPr>
          <w:szCs w:val="24"/>
        </w:rPr>
        <w:t>30 см.</w:t>
      </w:r>
      <w:r w:rsidR="005621BC">
        <w:rPr>
          <w:szCs w:val="24"/>
        </w:rPr>
        <w:t xml:space="preserve"> – при достатъчна площ да се обособят в самостоятелен ББВ стопански клас.</w:t>
      </w:r>
    </w:p>
    <w:p w14:paraId="27152B06" w14:textId="62F0D8F6" w:rsidR="009F7A11" w:rsidRDefault="00A14F72" w:rsidP="00667164">
      <w:pPr>
        <w:pStyle w:val="23"/>
        <w:tabs>
          <w:tab w:val="clear" w:pos="-90"/>
          <w:tab w:val="center" w:pos="1170"/>
        </w:tabs>
        <w:ind w:firstLine="0"/>
        <w:rPr>
          <w:szCs w:val="24"/>
        </w:rPr>
      </w:pPr>
      <w:proofErr w:type="spellStart"/>
      <w:r>
        <w:rPr>
          <w:b/>
          <w:szCs w:val="24"/>
        </w:rPr>
        <w:t>Черборов</w:t>
      </w:r>
      <w:proofErr w:type="spellEnd"/>
      <w:r w:rsidRPr="005A76E2">
        <w:rPr>
          <w:b/>
          <w:szCs w:val="24"/>
        </w:rPr>
        <w:t xml:space="preserve"> </w:t>
      </w:r>
      <w:proofErr w:type="spellStart"/>
      <w:r w:rsidRPr="005A76E2">
        <w:rPr>
          <w:b/>
          <w:szCs w:val="24"/>
        </w:rPr>
        <w:t>високобонитетен</w:t>
      </w:r>
      <w:proofErr w:type="spellEnd"/>
      <w:r w:rsidRPr="005A76E2">
        <w:rPr>
          <w:b/>
          <w:szCs w:val="24"/>
        </w:rPr>
        <w:t xml:space="preserve"> </w:t>
      </w:r>
      <w:r w:rsidRPr="005A76E2">
        <w:rPr>
          <w:b/>
          <w:szCs w:val="24"/>
          <w:lang w:val="en-US"/>
        </w:rPr>
        <w:t>(</w:t>
      </w:r>
      <w:r>
        <w:rPr>
          <w:b/>
          <w:szCs w:val="24"/>
        </w:rPr>
        <w:t>ЧБ</w:t>
      </w:r>
      <w:r w:rsidRPr="005A76E2">
        <w:rPr>
          <w:b/>
          <w:szCs w:val="24"/>
        </w:rPr>
        <w:t>В</w:t>
      </w:r>
      <w:r w:rsidRPr="005A76E2">
        <w:rPr>
          <w:b/>
          <w:szCs w:val="24"/>
          <w:lang w:val="en-US"/>
        </w:rPr>
        <w:t>)</w:t>
      </w:r>
      <w:r>
        <w:rPr>
          <w:szCs w:val="24"/>
        </w:rPr>
        <w:t xml:space="preserve"> – </w:t>
      </w:r>
      <w:r w:rsidRPr="001E5DD5">
        <w:rPr>
          <w:szCs w:val="24"/>
        </w:rPr>
        <w:t xml:space="preserve">от </w:t>
      </w:r>
      <w:r>
        <w:rPr>
          <w:szCs w:val="24"/>
        </w:rPr>
        <w:t xml:space="preserve">чисти и с </w:t>
      </w:r>
      <w:r w:rsidR="001C33E9">
        <w:rPr>
          <w:szCs w:val="24"/>
        </w:rPr>
        <w:t>водещо участие</w:t>
      </w:r>
      <w:r>
        <w:rPr>
          <w:szCs w:val="24"/>
        </w:rPr>
        <w:t xml:space="preserve"> на черен бор </w:t>
      </w:r>
      <w:r w:rsidR="005621BC">
        <w:rPr>
          <w:szCs w:val="24"/>
        </w:rPr>
        <w:t xml:space="preserve">високопроизводителни </w:t>
      </w:r>
      <w:r>
        <w:rPr>
          <w:szCs w:val="24"/>
        </w:rPr>
        <w:t xml:space="preserve">насаждения и култури </w:t>
      </w:r>
      <w:r w:rsidR="005621BC">
        <w:rPr>
          <w:szCs w:val="24"/>
        </w:rPr>
        <w:t xml:space="preserve">от </w:t>
      </w:r>
      <w:r w:rsidR="005621BC">
        <w:rPr>
          <w:szCs w:val="24"/>
          <w:lang w:val="en-US"/>
        </w:rPr>
        <w:t>I</w:t>
      </w:r>
      <w:r w:rsidR="005621BC">
        <w:rPr>
          <w:szCs w:val="24"/>
        </w:rPr>
        <w:t xml:space="preserve"> и</w:t>
      </w:r>
      <w:r w:rsidR="005621BC">
        <w:rPr>
          <w:szCs w:val="24"/>
          <w:lang w:val="en-US"/>
        </w:rPr>
        <w:t xml:space="preserve"> II</w:t>
      </w:r>
      <w:r w:rsidR="005621BC">
        <w:rPr>
          <w:szCs w:val="24"/>
        </w:rPr>
        <w:t xml:space="preserve"> бонитет, </w:t>
      </w:r>
      <w:r>
        <w:rPr>
          <w:szCs w:val="24"/>
        </w:rPr>
        <w:t xml:space="preserve">с цел едра строителна дървесина с диаметър на тънкия край 30 см. при </w:t>
      </w:r>
      <w:proofErr w:type="spellStart"/>
      <w:r>
        <w:rPr>
          <w:szCs w:val="24"/>
        </w:rPr>
        <w:t>турнус</w:t>
      </w:r>
      <w:proofErr w:type="spellEnd"/>
      <w:r>
        <w:rPr>
          <w:szCs w:val="24"/>
        </w:rPr>
        <w:t xml:space="preserve"> 120 г.       </w:t>
      </w:r>
    </w:p>
    <w:p w14:paraId="556AFFB3" w14:textId="77777777" w:rsidR="009E3E54" w:rsidRDefault="0080741F" w:rsidP="00667164">
      <w:pPr>
        <w:pStyle w:val="23"/>
        <w:tabs>
          <w:tab w:val="clear" w:pos="-90"/>
          <w:tab w:val="center" w:pos="1170"/>
        </w:tabs>
        <w:ind w:firstLine="0"/>
        <w:rPr>
          <w:szCs w:val="24"/>
        </w:rPr>
      </w:pPr>
      <w:proofErr w:type="spellStart"/>
      <w:r>
        <w:rPr>
          <w:b/>
          <w:szCs w:val="24"/>
        </w:rPr>
        <w:t>Черборов</w:t>
      </w:r>
      <w:proofErr w:type="spellEnd"/>
      <w:r>
        <w:rPr>
          <w:b/>
          <w:szCs w:val="24"/>
        </w:rPr>
        <w:t xml:space="preserve"> средно и </w:t>
      </w:r>
      <w:proofErr w:type="spellStart"/>
      <w:r>
        <w:rPr>
          <w:b/>
          <w:szCs w:val="24"/>
        </w:rPr>
        <w:t>нискобонитетен</w:t>
      </w:r>
      <w:proofErr w:type="spellEnd"/>
      <w:r>
        <w:rPr>
          <w:b/>
          <w:szCs w:val="24"/>
        </w:rPr>
        <w:t xml:space="preserve"> (</w:t>
      </w:r>
      <w:proofErr w:type="spellStart"/>
      <w:r>
        <w:rPr>
          <w:b/>
          <w:szCs w:val="24"/>
        </w:rPr>
        <w:t>ЧБСрН</w:t>
      </w:r>
      <w:proofErr w:type="spellEnd"/>
      <w:r w:rsidRPr="001E5DD5">
        <w:rPr>
          <w:b/>
          <w:szCs w:val="24"/>
        </w:rPr>
        <w:t xml:space="preserve">) – </w:t>
      </w:r>
      <w:r w:rsidRPr="001E5DD5">
        <w:rPr>
          <w:szCs w:val="24"/>
        </w:rPr>
        <w:t xml:space="preserve">от </w:t>
      </w:r>
      <w:r w:rsidR="00A14F72">
        <w:rPr>
          <w:szCs w:val="24"/>
        </w:rPr>
        <w:t xml:space="preserve">останалите </w:t>
      </w:r>
      <w:r w:rsidR="001C33E9">
        <w:rPr>
          <w:szCs w:val="24"/>
        </w:rPr>
        <w:t xml:space="preserve">чисти и с водещо </w:t>
      </w:r>
      <w:proofErr w:type="spellStart"/>
      <w:r w:rsidR="001C33E9">
        <w:rPr>
          <w:szCs w:val="24"/>
        </w:rPr>
        <w:t>уучастие</w:t>
      </w:r>
      <w:proofErr w:type="spellEnd"/>
      <w:r w:rsidR="001C33E9">
        <w:rPr>
          <w:szCs w:val="24"/>
        </w:rPr>
        <w:t xml:space="preserve"> на черен бор</w:t>
      </w:r>
      <w:r>
        <w:rPr>
          <w:szCs w:val="24"/>
        </w:rPr>
        <w:t xml:space="preserve"> насаждения и култури с цел едра строителна дървесина с диаметър на тънкия край 18 см. при </w:t>
      </w:r>
      <w:proofErr w:type="spellStart"/>
      <w:r>
        <w:rPr>
          <w:szCs w:val="24"/>
        </w:rPr>
        <w:t>турнус</w:t>
      </w:r>
      <w:proofErr w:type="spellEnd"/>
      <w:r>
        <w:rPr>
          <w:szCs w:val="24"/>
        </w:rPr>
        <w:t xml:space="preserve"> 100 г.</w:t>
      </w:r>
    </w:p>
    <w:p w14:paraId="0D50731E" w14:textId="77777777" w:rsidR="00242F99" w:rsidRDefault="009E3E54" w:rsidP="009E3E54">
      <w:pPr>
        <w:pStyle w:val="23"/>
        <w:tabs>
          <w:tab w:val="clear" w:pos="-90"/>
          <w:tab w:val="center" w:pos="1170"/>
        </w:tabs>
        <w:ind w:firstLine="0"/>
        <w:rPr>
          <w:szCs w:val="24"/>
        </w:rPr>
      </w:pPr>
      <w:r w:rsidRPr="009E3E54">
        <w:rPr>
          <w:b/>
          <w:szCs w:val="24"/>
        </w:rPr>
        <w:t>Смърчов</w:t>
      </w:r>
      <w:r w:rsidRPr="005A76E2">
        <w:rPr>
          <w:b/>
          <w:szCs w:val="24"/>
        </w:rPr>
        <w:t xml:space="preserve"> </w:t>
      </w:r>
      <w:proofErr w:type="spellStart"/>
      <w:r w:rsidRPr="005A76E2">
        <w:rPr>
          <w:b/>
          <w:szCs w:val="24"/>
        </w:rPr>
        <w:t>високобонитетен</w:t>
      </w:r>
      <w:proofErr w:type="spellEnd"/>
      <w:r w:rsidRPr="005A76E2">
        <w:rPr>
          <w:b/>
          <w:szCs w:val="24"/>
        </w:rPr>
        <w:t xml:space="preserve"> </w:t>
      </w:r>
      <w:r w:rsidRPr="005A76E2">
        <w:rPr>
          <w:b/>
          <w:szCs w:val="24"/>
          <w:lang w:val="en-US"/>
        </w:rPr>
        <w:t>(</w:t>
      </w:r>
      <w:r>
        <w:rPr>
          <w:b/>
          <w:szCs w:val="24"/>
        </w:rPr>
        <w:t>С</w:t>
      </w:r>
      <w:r w:rsidRPr="005A76E2">
        <w:rPr>
          <w:b/>
          <w:szCs w:val="24"/>
        </w:rPr>
        <w:t>В</w:t>
      </w:r>
      <w:r w:rsidRPr="005A76E2">
        <w:rPr>
          <w:b/>
          <w:szCs w:val="24"/>
          <w:lang w:val="en-US"/>
        </w:rPr>
        <w:t>)</w:t>
      </w:r>
      <w:r>
        <w:rPr>
          <w:szCs w:val="24"/>
        </w:rPr>
        <w:t xml:space="preserve"> – </w:t>
      </w:r>
      <w:r w:rsidRPr="001E5DD5">
        <w:rPr>
          <w:szCs w:val="24"/>
        </w:rPr>
        <w:t xml:space="preserve">от </w:t>
      </w:r>
      <w:r>
        <w:rPr>
          <w:szCs w:val="24"/>
        </w:rPr>
        <w:t xml:space="preserve">чисти и с водещо участие на смърч високопроизводителни насаждения и култури от </w:t>
      </w:r>
      <w:r>
        <w:rPr>
          <w:szCs w:val="24"/>
          <w:lang w:val="en-US"/>
        </w:rPr>
        <w:t>I</w:t>
      </w:r>
      <w:r>
        <w:rPr>
          <w:szCs w:val="24"/>
        </w:rPr>
        <w:t xml:space="preserve"> и</w:t>
      </w:r>
      <w:r>
        <w:rPr>
          <w:szCs w:val="24"/>
          <w:lang w:val="en-US"/>
        </w:rPr>
        <w:t xml:space="preserve"> II</w:t>
      </w:r>
      <w:r>
        <w:rPr>
          <w:szCs w:val="24"/>
        </w:rPr>
        <w:t xml:space="preserve"> бонитет, с цел едра строителна дървесина с диаметър на тънкия край 30 см. при </w:t>
      </w:r>
      <w:proofErr w:type="spellStart"/>
      <w:r>
        <w:rPr>
          <w:szCs w:val="24"/>
        </w:rPr>
        <w:t>турнус</w:t>
      </w:r>
      <w:proofErr w:type="spellEnd"/>
      <w:r>
        <w:rPr>
          <w:szCs w:val="24"/>
        </w:rPr>
        <w:t xml:space="preserve"> 120 г.       </w:t>
      </w:r>
    </w:p>
    <w:p w14:paraId="52235C48" w14:textId="296AA9C5" w:rsidR="009E3E54" w:rsidRDefault="00242F99" w:rsidP="009E3E54">
      <w:pPr>
        <w:pStyle w:val="23"/>
        <w:tabs>
          <w:tab w:val="clear" w:pos="-90"/>
          <w:tab w:val="center" w:pos="1170"/>
        </w:tabs>
        <w:ind w:firstLine="0"/>
        <w:rPr>
          <w:szCs w:val="24"/>
        </w:rPr>
      </w:pPr>
      <w:r>
        <w:rPr>
          <w:b/>
          <w:szCs w:val="24"/>
        </w:rPr>
        <w:t xml:space="preserve">Смърчов </w:t>
      </w:r>
      <w:r w:rsidR="009E3E54">
        <w:rPr>
          <w:b/>
          <w:szCs w:val="24"/>
        </w:rPr>
        <w:t xml:space="preserve">средно и </w:t>
      </w:r>
      <w:proofErr w:type="spellStart"/>
      <w:r w:rsidR="009E3E54">
        <w:rPr>
          <w:b/>
          <w:szCs w:val="24"/>
        </w:rPr>
        <w:t>нискобонитетен</w:t>
      </w:r>
      <w:proofErr w:type="spellEnd"/>
      <w:r w:rsidR="009E3E54">
        <w:rPr>
          <w:b/>
          <w:szCs w:val="24"/>
        </w:rPr>
        <w:t xml:space="preserve"> (</w:t>
      </w:r>
      <w:proofErr w:type="spellStart"/>
      <w:r>
        <w:rPr>
          <w:b/>
          <w:szCs w:val="24"/>
        </w:rPr>
        <w:t>С</w:t>
      </w:r>
      <w:r w:rsidR="009E3E54">
        <w:rPr>
          <w:b/>
          <w:szCs w:val="24"/>
        </w:rPr>
        <w:t>СрН</w:t>
      </w:r>
      <w:proofErr w:type="spellEnd"/>
      <w:r w:rsidR="009E3E54" w:rsidRPr="001E5DD5">
        <w:rPr>
          <w:b/>
          <w:szCs w:val="24"/>
        </w:rPr>
        <w:t xml:space="preserve">) – </w:t>
      </w:r>
      <w:r w:rsidR="009E3E54" w:rsidRPr="001E5DD5">
        <w:rPr>
          <w:szCs w:val="24"/>
        </w:rPr>
        <w:t xml:space="preserve">от </w:t>
      </w:r>
      <w:r w:rsidR="009E3E54">
        <w:rPr>
          <w:szCs w:val="24"/>
        </w:rPr>
        <w:t xml:space="preserve">останалите чисти и с водещо участие на </w:t>
      </w:r>
      <w:r>
        <w:rPr>
          <w:szCs w:val="24"/>
        </w:rPr>
        <w:t>смърч</w:t>
      </w:r>
      <w:r w:rsidR="009E3E54">
        <w:rPr>
          <w:szCs w:val="24"/>
        </w:rPr>
        <w:t xml:space="preserve"> насаждения и култури с цел едра строителна дървесина с диаметър на тънкия край 18 см. при </w:t>
      </w:r>
      <w:proofErr w:type="spellStart"/>
      <w:r w:rsidR="009E3E54">
        <w:rPr>
          <w:szCs w:val="24"/>
        </w:rPr>
        <w:t>турнус</w:t>
      </w:r>
      <w:proofErr w:type="spellEnd"/>
      <w:r w:rsidR="009E3E54">
        <w:rPr>
          <w:szCs w:val="24"/>
        </w:rPr>
        <w:t xml:space="preserve"> 100 г. </w:t>
      </w:r>
      <w:proofErr w:type="spellStart"/>
      <w:r w:rsidR="009E3E54">
        <w:rPr>
          <w:szCs w:val="24"/>
        </w:rPr>
        <w:t>Високобонитетните</w:t>
      </w:r>
      <w:proofErr w:type="spellEnd"/>
      <w:r w:rsidR="009E3E54">
        <w:rPr>
          <w:szCs w:val="24"/>
        </w:rPr>
        <w:t xml:space="preserve"> насаждения, поради малката площ, да се стопанисват п</w:t>
      </w:r>
      <w:r w:rsidR="006467A2">
        <w:rPr>
          <w:szCs w:val="24"/>
        </w:rPr>
        <w:t>р</w:t>
      </w:r>
      <w:r w:rsidR="009E3E54">
        <w:rPr>
          <w:szCs w:val="24"/>
        </w:rPr>
        <w:t xml:space="preserve">и </w:t>
      </w:r>
      <w:proofErr w:type="spellStart"/>
      <w:r w:rsidR="009E3E54">
        <w:rPr>
          <w:szCs w:val="24"/>
        </w:rPr>
        <w:t>турнус</w:t>
      </w:r>
      <w:proofErr w:type="spellEnd"/>
      <w:r w:rsidR="009E3E54">
        <w:rPr>
          <w:szCs w:val="24"/>
        </w:rPr>
        <w:t xml:space="preserve"> 120 г. за производство на едра строителна дървесина с диаметър на тънкия край 30 см. – при достатъчна площ да се обособят в самостоятелен ББВ стопански клас.</w:t>
      </w:r>
    </w:p>
    <w:p w14:paraId="2E6E5CC2" w14:textId="0DAED7EC" w:rsidR="00E47776" w:rsidRDefault="00242F99" w:rsidP="00667164">
      <w:pPr>
        <w:pStyle w:val="23"/>
        <w:tabs>
          <w:tab w:val="clear" w:pos="-90"/>
          <w:tab w:val="center" w:pos="1170"/>
        </w:tabs>
        <w:ind w:firstLine="0"/>
        <w:rPr>
          <w:szCs w:val="24"/>
        </w:rPr>
      </w:pPr>
      <w:r w:rsidRPr="009E3E54">
        <w:rPr>
          <w:b/>
          <w:szCs w:val="24"/>
        </w:rPr>
        <w:t>Смърчов</w:t>
      </w:r>
      <w:r w:rsidRPr="005A76E2">
        <w:rPr>
          <w:b/>
          <w:szCs w:val="24"/>
        </w:rPr>
        <w:t xml:space="preserve"> високо</w:t>
      </w:r>
      <w:r>
        <w:rPr>
          <w:b/>
          <w:szCs w:val="24"/>
        </w:rPr>
        <w:t>планински</w:t>
      </w:r>
      <w:r w:rsidRPr="005A76E2">
        <w:rPr>
          <w:b/>
          <w:szCs w:val="24"/>
        </w:rPr>
        <w:t xml:space="preserve"> </w:t>
      </w:r>
      <w:r w:rsidRPr="005A76E2">
        <w:rPr>
          <w:b/>
          <w:szCs w:val="24"/>
          <w:lang w:val="en-US"/>
        </w:rPr>
        <w:t>(</w:t>
      </w:r>
      <w:proofErr w:type="spellStart"/>
      <w:r>
        <w:rPr>
          <w:b/>
          <w:szCs w:val="24"/>
        </w:rPr>
        <w:t>С</w:t>
      </w:r>
      <w:r w:rsidRPr="005A76E2">
        <w:rPr>
          <w:b/>
          <w:szCs w:val="24"/>
        </w:rPr>
        <w:t>В</w:t>
      </w:r>
      <w:r>
        <w:rPr>
          <w:b/>
          <w:szCs w:val="24"/>
        </w:rPr>
        <w:t>п</w:t>
      </w:r>
      <w:proofErr w:type="spellEnd"/>
      <w:r w:rsidRPr="005A76E2">
        <w:rPr>
          <w:b/>
          <w:szCs w:val="24"/>
          <w:lang w:val="en-US"/>
        </w:rPr>
        <w:t>)</w:t>
      </w:r>
      <w:r>
        <w:rPr>
          <w:szCs w:val="24"/>
        </w:rPr>
        <w:t xml:space="preserve"> – </w:t>
      </w:r>
      <w:r w:rsidRPr="001E5DD5">
        <w:rPr>
          <w:szCs w:val="24"/>
        </w:rPr>
        <w:t xml:space="preserve">от </w:t>
      </w:r>
      <w:r>
        <w:rPr>
          <w:szCs w:val="24"/>
        </w:rPr>
        <w:t>чисти и с водещо участие на смърч насаждения и култури на надморска височина над 1800 м.,</w:t>
      </w:r>
      <w:r w:rsidR="006467A2">
        <w:rPr>
          <w:szCs w:val="24"/>
        </w:rPr>
        <w:t xml:space="preserve"> </w:t>
      </w:r>
      <w:r>
        <w:rPr>
          <w:szCs w:val="24"/>
        </w:rPr>
        <w:t xml:space="preserve">основна цел запазване на естествената им структура и стопанска цел - </w:t>
      </w:r>
      <w:r w:rsidR="00F2033F">
        <w:rPr>
          <w:szCs w:val="24"/>
        </w:rPr>
        <w:t>средна</w:t>
      </w:r>
      <w:r>
        <w:rPr>
          <w:szCs w:val="24"/>
        </w:rPr>
        <w:t xml:space="preserve"> строителна дървесина с диаметър на тънкия край </w:t>
      </w:r>
      <w:r w:rsidR="00F2033F">
        <w:rPr>
          <w:szCs w:val="24"/>
        </w:rPr>
        <w:t>18</w:t>
      </w:r>
      <w:r>
        <w:rPr>
          <w:szCs w:val="24"/>
        </w:rPr>
        <w:t xml:space="preserve"> см. при </w:t>
      </w:r>
      <w:proofErr w:type="spellStart"/>
      <w:r>
        <w:rPr>
          <w:szCs w:val="24"/>
        </w:rPr>
        <w:t>турнус</w:t>
      </w:r>
      <w:proofErr w:type="spellEnd"/>
      <w:r>
        <w:rPr>
          <w:szCs w:val="24"/>
        </w:rPr>
        <w:t xml:space="preserve"> 120 г.</w:t>
      </w:r>
    </w:p>
    <w:p w14:paraId="3FA52136" w14:textId="39D6D931" w:rsidR="0080741F" w:rsidRDefault="00E47776" w:rsidP="00667164">
      <w:pPr>
        <w:pStyle w:val="23"/>
        <w:tabs>
          <w:tab w:val="clear" w:pos="-90"/>
          <w:tab w:val="center" w:pos="1170"/>
        </w:tabs>
        <w:ind w:firstLine="0"/>
        <w:rPr>
          <w:szCs w:val="24"/>
        </w:rPr>
      </w:pPr>
      <w:r>
        <w:rPr>
          <w:b/>
          <w:szCs w:val="24"/>
        </w:rPr>
        <w:t>Елов</w:t>
      </w:r>
      <w:r w:rsidRPr="005A76E2">
        <w:rPr>
          <w:b/>
          <w:szCs w:val="24"/>
        </w:rPr>
        <w:t xml:space="preserve"> </w:t>
      </w:r>
      <w:proofErr w:type="spellStart"/>
      <w:r w:rsidRPr="005A76E2">
        <w:rPr>
          <w:b/>
          <w:szCs w:val="24"/>
        </w:rPr>
        <w:t>високобонитетен</w:t>
      </w:r>
      <w:proofErr w:type="spellEnd"/>
      <w:r w:rsidRPr="005A76E2">
        <w:rPr>
          <w:b/>
          <w:szCs w:val="24"/>
        </w:rPr>
        <w:t xml:space="preserve"> </w:t>
      </w:r>
      <w:r w:rsidRPr="005A76E2">
        <w:rPr>
          <w:b/>
          <w:szCs w:val="24"/>
          <w:lang w:val="en-US"/>
        </w:rPr>
        <w:t>(</w:t>
      </w:r>
      <w:r>
        <w:rPr>
          <w:b/>
          <w:szCs w:val="24"/>
        </w:rPr>
        <w:t>Е</w:t>
      </w:r>
      <w:r w:rsidRPr="005A76E2">
        <w:rPr>
          <w:b/>
          <w:szCs w:val="24"/>
        </w:rPr>
        <w:t>В</w:t>
      </w:r>
      <w:r w:rsidRPr="005A76E2">
        <w:rPr>
          <w:b/>
          <w:szCs w:val="24"/>
          <w:lang w:val="en-US"/>
        </w:rPr>
        <w:t>)</w:t>
      </w:r>
      <w:r>
        <w:rPr>
          <w:szCs w:val="24"/>
        </w:rPr>
        <w:t xml:space="preserve"> – </w:t>
      </w:r>
      <w:r w:rsidRPr="001E5DD5">
        <w:rPr>
          <w:szCs w:val="24"/>
        </w:rPr>
        <w:t xml:space="preserve">от </w:t>
      </w:r>
      <w:r>
        <w:rPr>
          <w:szCs w:val="24"/>
        </w:rPr>
        <w:t xml:space="preserve">чисти и с водещо участие на ела високопроизводителни насаждения и култури от </w:t>
      </w:r>
      <w:r>
        <w:rPr>
          <w:szCs w:val="24"/>
          <w:lang w:val="en-US"/>
        </w:rPr>
        <w:t>I</w:t>
      </w:r>
      <w:r>
        <w:rPr>
          <w:szCs w:val="24"/>
        </w:rPr>
        <w:t xml:space="preserve"> и</w:t>
      </w:r>
      <w:r>
        <w:rPr>
          <w:szCs w:val="24"/>
          <w:lang w:val="en-US"/>
        </w:rPr>
        <w:t xml:space="preserve"> II</w:t>
      </w:r>
      <w:r>
        <w:rPr>
          <w:szCs w:val="24"/>
        </w:rPr>
        <w:t xml:space="preserve"> бонитет, с цел едра строителна дървесина с диаметър на тънкия край 30 см. при </w:t>
      </w:r>
      <w:proofErr w:type="spellStart"/>
      <w:r>
        <w:rPr>
          <w:szCs w:val="24"/>
        </w:rPr>
        <w:t>турнус</w:t>
      </w:r>
      <w:proofErr w:type="spellEnd"/>
      <w:r>
        <w:rPr>
          <w:szCs w:val="24"/>
        </w:rPr>
        <w:t xml:space="preserve"> 120 г.       </w:t>
      </w:r>
      <w:r w:rsidR="00242F99">
        <w:rPr>
          <w:szCs w:val="24"/>
        </w:rPr>
        <w:t xml:space="preserve">       </w:t>
      </w:r>
    </w:p>
    <w:p w14:paraId="3CF7DF9F" w14:textId="4B80DD80" w:rsidR="0080741F" w:rsidRDefault="005621BC" w:rsidP="00667164">
      <w:pPr>
        <w:pStyle w:val="23"/>
        <w:tabs>
          <w:tab w:val="clear" w:pos="-90"/>
          <w:tab w:val="center" w:pos="1170"/>
        </w:tabs>
        <w:ind w:firstLine="0"/>
        <w:rPr>
          <w:szCs w:val="24"/>
        </w:rPr>
      </w:pPr>
      <w:r>
        <w:rPr>
          <w:b/>
          <w:szCs w:val="24"/>
        </w:rPr>
        <w:lastRenderedPageBreak/>
        <w:t>Елов</w:t>
      </w:r>
      <w:r w:rsidR="00E16C1A" w:rsidRPr="005A76E2">
        <w:rPr>
          <w:b/>
          <w:szCs w:val="24"/>
        </w:rPr>
        <w:t xml:space="preserve"> </w:t>
      </w:r>
      <w:r>
        <w:rPr>
          <w:b/>
          <w:szCs w:val="24"/>
        </w:rPr>
        <w:t xml:space="preserve">средно и </w:t>
      </w:r>
      <w:proofErr w:type="spellStart"/>
      <w:r>
        <w:rPr>
          <w:b/>
          <w:szCs w:val="24"/>
        </w:rPr>
        <w:t>нискобонитетен</w:t>
      </w:r>
      <w:r w:rsidR="00E16C1A" w:rsidRPr="005A76E2">
        <w:rPr>
          <w:b/>
          <w:szCs w:val="24"/>
        </w:rPr>
        <w:t>високобонитетен</w:t>
      </w:r>
      <w:proofErr w:type="spellEnd"/>
      <w:r w:rsidR="00E16C1A" w:rsidRPr="005A76E2">
        <w:rPr>
          <w:b/>
          <w:szCs w:val="24"/>
        </w:rPr>
        <w:t xml:space="preserve"> </w:t>
      </w:r>
      <w:r w:rsidR="00E16C1A" w:rsidRPr="005A76E2">
        <w:rPr>
          <w:b/>
          <w:szCs w:val="24"/>
          <w:lang w:val="en-US"/>
        </w:rPr>
        <w:t>(</w:t>
      </w:r>
      <w:r w:rsidR="00E16C1A" w:rsidRPr="005A76E2">
        <w:rPr>
          <w:b/>
          <w:szCs w:val="24"/>
        </w:rPr>
        <w:t>СВ</w:t>
      </w:r>
      <w:r w:rsidR="00E16C1A" w:rsidRPr="005A76E2">
        <w:rPr>
          <w:b/>
          <w:szCs w:val="24"/>
          <w:lang w:val="en-US"/>
        </w:rPr>
        <w:t>)</w:t>
      </w:r>
      <w:r w:rsidR="00E16C1A">
        <w:rPr>
          <w:szCs w:val="24"/>
        </w:rPr>
        <w:t xml:space="preserve"> </w:t>
      </w:r>
      <w:r w:rsidR="005A76E2">
        <w:rPr>
          <w:szCs w:val="24"/>
        </w:rPr>
        <w:t>–</w:t>
      </w:r>
      <w:r w:rsidR="008C5ECA">
        <w:rPr>
          <w:szCs w:val="24"/>
        </w:rPr>
        <w:t xml:space="preserve"> </w:t>
      </w:r>
      <w:r w:rsidR="005A76E2" w:rsidRPr="001E5DD5">
        <w:rPr>
          <w:szCs w:val="24"/>
        </w:rPr>
        <w:t xml:space="preserve">от </w:t>
      </w:r>
      <w:r w:rsidR="001A1169">
        <w:rPr>
          <w:szCs w:val="24"/>
        </w:rPr>
        <w:t xml:space="preserve">чисти и с </w:t>
      </w:r>
      <w:r w:rsidR="001C33E9">
        <w:rPr>
          <w:szCs w:val="24"/>
        </w:rPr>
        <w:t>водещо участие на ела</w:t>
      </w:r>
      <w:r w:rsidR="005A76E2">
        <w:rPr>
          <w:szCs w:val="24"/>
        </w:rPr>
        <w:t xml:space="preserve"> насаждения и култури с цел едра строителна дървесина с диаме</w:t>
      </w:r>
      <w:r w:rsidR="001A1169">
        <w:rPr>
          <w:szCs w:val="24"/>
        </w:rPr>
        <w:t xml:space="preserve">тър на тънкия край 30 см. при </w:t>
      </w:r>
      <w:proofErr w:type="spellStart"/>
      <w:r w:rsidR="001A1169">
        <w:rPr>
          <w:szCs w:val="24"/>
        </w:rPr>
        <w:t>турнус</w:t>
      </w:r>
      <w:proofErr w:type="spellEnd"/>
      <w:r w:rsidR="001A1169">
        <w:rPr>
          <w:szCs w:val="24"/>
        </w:rPr>
        <w:t xml:space="preserve"> 12</w:t>
      </w:r>
      <w:r w:rsidR="005A76E2">
        <w:rPr>
          <w:szCs w:val="24"/>
        </w:rPr>
        <w:t xml:space="preserve">0 г. </w:t>
      </w:r>
      <w:r w:rsidR="001A1169">
        <w:rPr>
          <w:szCs w:val="24"/>
        </w:rPr>
        <w:t xml:space="preserve">Насаждения, които не могат да достигнат тази цел, както и тези от </w:t>
      </w:r>
      <w:r w:rsidR="001A1169">
        <w:rPr>
          <w:szCs w:val="24"/>
          <w:lang w:val="en-US"/>
        </w:rPr>
        <w:t>III -V</w:t>
      </w:r>
      <w:r w:rsidR="001A1169">
        <w:rPr>
          <w:szCs w:val="24"/>
        </w:rPr>
        <w:t xml:space="preserve"> бонитет да се стопанисват при </w:t>
      </w:r>
      <w:proofErr w:type="spellStart"/>
      <w:r w:rsidR="001A1169">
        <w:rPr>
          <w:szCs w:val="24"/>
        </w:rPr>
        <w:t>турнус</w:t>
      </w:r>
      <w:proofErr w:type="spellEnd"/>
      <w:r w:rsidR="001A1169">
        <w:rPr>
          <w:szCs w:val="24"/>
        </w:rPr>
        <w:t xml:space="preserve"> 100 г. </w:t>
      </w:r>
      <w:r w:rsidR="008C5ECA">
        <w:rPr>
          <w:szCs w:val="24"/>
        </w:rPr>
        <w:t>с цел</w:t>
      </w:r>
      <w:r w:rsidR="001A1169">
        <w:rPr>
          <w:szCs w:val="24"/>
        </w:rPr>
        <w:t xml:space="preserve"> едра строителна дървесина с диаметър на тънкия край 18 см.</w:t>
      </w:r>
      <w:r w:rsidR="001020EB">
        <w:rPr>
          <w:szCs w:val="24"/>
        </w:rPr>
        <w:t xml:space="preserve"> </w:t>
      </w:r>
      <w:r w:rsidR="001C33E9">
        <w:rPr>
          <w:szCs w:val="24"/>
        </w:rPr>
        <w:t>Т</w:t>
      </w:r>
      <w:r w:rsidR="001020EB">
        <w:rPr>
          <w:szCs w:val="24"/>
        </w:rPr>
        <w:t xml:space="preserve">ук да се отнесат смърчовите </w:t>
      </w:r>
      <w:r w:rsidR="00BF2298">
        <w:rPr>
          <w:szCs w:val="24"/>
        </w:rPr>
        <w:t xml:space="preserve">и </w:t>
      </w:r>
      <w:proofErr w:type="spellStart"/>
      <w:r w:rsidR="00BF2298">
        <w:rPr>
          <w:szCs w:val="24"/>
        </w:rPr>
        <w:t>дугласкови</w:t>
      </w:r>
      <w:proofErr w:type="spellEnd"/>
      <w:r w:rsidR="00BF2298">
        <w:rPr>
          <w:szCs w:val="24"/>
        </w:rPr>
        <w:t xml:space="preserve"> </w:t>
      </w:r>
      <w:r w:rsidR="001020EB">
        <w:rPr>
          <w:szCs w:val="24"/>
        </w:rPr>
        <w:t xml:space="preserve">насаждения и култури, при същите цел и </w:t>
      </w:r>
      <w:proofErr w:type="spellStart"/>
      <w:r w:rsidR="001020EB">
        <w:rPr>
          <w:szCs w:val="24"/>
        </w:rPr>
        <w:t>турнус</w:t>
      </w:r>
      <w:proofErr w:type="spellEnd"/>
      <w:r w:rsidR="001020EB">
        <w:rPr>
          <w:szCs w:val="24"/>
        </w:rPr>
        <w:t>.</w:t>
      </w:r>
    </w:p>
    <w:p w14:paraId="69BECCFD" w14:textId="25BA867F" w:rsidR="001020EB" w:rsidRDefault="00E73262" w:rsidP="00667164">
      <w:pPr>
        <w:pStyle w:val="23"/>
        <w:tabs>
          <w:tab w:val="clear" w:pos="-90"/>
          <w:tab w:val="center" w:pos="1170"/>
        </w:tabs>
        <w:ind w:firstLine="0"/>
        <w:rPr>
          <w:szCs w:val="24"/>
        </w:rPr>
      </w:pPr>
      <w:r>
        <w:rPr>
          <w:b/>
          <w:szCs w:val="24"/>
        </w:rPr>
        <w:t>Смесен иглолист</w:t>
      </w:r>
      <w:r w:rsidR="00E47776">
        <w:rPr>
          <w:b/>
          <w:szCs w:val="24"/>
        </w:rPr>
        <w:t>ен</w:t>
      </w:r>
      <w:r>
        <w:rPr>
          <w:b/>
          <w:szCs w:val="24"/>
        </w:rPr>
        <w:t xml:space="preserve"> </w:t>
      </w:r>
      <w:proofErr w:type="spellStart"/>
      <w:r>
        <w:rPr>
          <w:b/>
          <w:szCs w:val="24"/>
        </w:rPr>
        <w:t>високобонитетен</w:t>
      </w:r>
      <w:proofErr w:type="spellEnd"/>
      <w:r>
        <w:rPr>
          <w:b/>
          <w:szCs w:val="24"/>
        </w:rPr>
        <w:t xml:space="preserve"> (</w:t>
      </w:r>
      <w:proofErr w:type="spellStart"/>
      <w:r>
        <w:rPr>
          <w:b/>
          <w:szCs w:val="24"/>
        </w:rPr>
        <w:t>СмИ</w:t>
      </w:r>
      <w:r w:rsidR="001C33E9">
        <w:rPr>
          <w:b/>
          <w:szCs w:val="24"/>
        </w:rPr>
        <w:t>В</w:t>
      </w:r>
      <w:proofErr w:type="spellEnd"/>
      <w:r w:rsidRPr="00DE360E">
        <w:rPr>
          <w:b/>
          <w:szCs w:val="24"/>
        </w:rPr>
        <w:t>)</w:t>
      </w:r>
      <w:r>
        <w:rPr>
          <w:b/>
          <w:szCs w:val="24"/>
        </w:rPr>
        <w:t xml:space="preserve"> – </w:t>
      </w:r>
      <w:r w:rsidRPr="00DE360E">
        <w:rPr>
          <w:szCs w:val="24"/>
        </w:rPr>
        <w:t>да се</w:t>
      </w:r>
      <w:r>
        <w:rPr>
          <w:szCs w:val="24"/>
        </w:rPr>
        <w:t xml:space="preserve"> обособи от </w:t>
      </w:r>
      <w:r w:rsidR="001C33E9">
        <w:rPr>
          <w:szCs w:val="24"/>
        </w:rPr>
        <w:t xml:space="preserve">високопроизводителни </w:t>
      </w:r>
      <w:r w:rsidR="001C33E9">
        <w:rPr>
          <w:szCs w:val="24"/>
          <w:lang w:val="en-US"/>
        </w:rPr>
        <w:t xml:space="preserve">(I </w:t>
      </w:r>
      <w:r w:rsidR="001C33E9">
        <w:rPr>
          <w:szCs w:val="24"/>
        </w:rPr>
        <w:t xml:space="preserve">и </w:t>
      </w:r>
      <w:r w:rsidR="001C33E9">
        <w:rPr>
          <w:szCs w:val="24"/>
          <w:lang w:val="en-US"/>
        </w:rPr>
        <w:t>II</w:t>
      </w:r>
      <w:r w:rsidR="001C33E9">
        <w:rPr>
          <w:szCs w:val="24"/>
        </w:rPr>
        <w:t xml:space="preserve"> бонитет</w:t>
      </w:r>
      <w:r w:rsidR="001C33E9">
        <w:rPr>
          <w:szCs w:val="24"/>
          <w:lang w:val="en-US"/>
        </w:rPr>
        <w:t>)</w:t>
      </w:r>
      <w:r w:rsidR="001C33E9">
        <w:rPr>
          <w:szCs w:val="24"/>
        </w:rPr>
        <w:t xml:space="preserve"> </w:t>
      </w:r>
      <w:r>
        <w:rPr>
          <w:szCs w:val="24"/>
        </w:rPr>
        <w:t>смесени иглолистн</w:t>
      </w:r>
      <w:r w:rsidR="00E47776">
        <w:rPr>
          <w:szCs w:val="24"/>
        </w:rPr>
        <w:t>и</w:t>
      </w:r>
      <w:r>
        <w:rPr>
          <w:szCs w:val="24"/>
        </w:rPr>
        <w:t xml:space="preserve"> насаждения и култури</w:t>
      </w:r>
      <w:r w:rsidR="00BF2298">
        <w:rPr>
          <w:szCs w:val="24"/>
        </w:rPr>
        <w:t xml:space="preserve"> без </w:t>
      </w:r>
      <w:proofErr w:type="spellStart"/>
      <w:r w:rsidR="00BF2298">
        <w:rPr>
          <w:szCs w:val="24"/>
        </w:rPr>
        <w:t>преобладание</w:t>
      </w:r>
      <w:proofErr w:type="spellEnd"/>
      <w:r w:rsidR="00BF2298">
        <w:rPr>
          <w:szCs w:val="24"/>
        </w:rPr>
        <w:t xml:space="preserve"> на дървесен вид,</w:t>
      </w:r>
      <w:r>
        <w:rPr>
          <w:szCs w:val="24"/>
          <w:lang w:val="en-US"/>
        </w:rPr>
        <w:t xml:space="preserve"> </w:t>
      </w:r>
      <w:r>
        <w:rPr>
          <w:szCs w:val="24"/>
        </w:rPr>
        <w:t>с цел</w:t>
      </w:r>
      <w:r w:rsidR="001C33E9">
        <w:rPr>
          <w:szCs w:val="24"/>
        </w:rPr>
        <w:t xml:space="preserve"> </w:t>
      </w:r>
      <w:r>
        <w:rPr>
          <w:szCs w:val="24"/>
        </w:rPr>
        <w:t xml:space="preserve">едра строителна дървесина с диаметър на тънкия край над 30 см. при </w:t>
      </w:r>
      <w:proofErr w:type="spellStart"/>
      <w:r>
        <w:rPr>
          <w:szCs w:val="24"/>
        </w:rPr>
        <w:t>турнус</w:t>
      </w:r>
      <w:proofErr w:type="spellEnd"/>
      <w:r>
        <w:rPr>
          <w:szCs w:val="24"/>
        </w:rPr>
        <w:t xml:space="preserve"> 120 г. </w:t>
      </w:r>
    </w:p>
    <w:p w14:paraId="5585D7DD" w14:textId="2CD9401F" w:rsidR="00BF2298" w:rsidRDefault="001C33E9" w:rsidP="00667164">
      <w:pPr>
        <w:pStyle w:val="23"/>
        <w:tabs>
          <w:tab w:val="clear" w:pos="-90"/>
          <w:tab w:val="center" w:pos="1170"/>
        </w:tabs>
        <w:ind w:firstLine="0"/>
        <w:rPr>
          <w:szCs w:val="24"/>
        </w:rPr>
      </w:pPr>
      <w:r>
        <w:rPr>
          <w:b/>
          <w:szCs w:val="24"/>
        </w:rPr>
        <w:t>Смесен иглолист</w:t>
      </w:r>
      <w:r w:rsidR="00E47776">
        <w:rPr>
          <w:b/>
          <w:szCs w:val="24"/>
        </w:rPr>
        <w:t>ен</w:t>
      </w:r>
      <w:r w:rsidR="001F79D3">
        <w:rPr>
          <w:b/>
          <w:szCs w:val="24"/>
        </w:rPr>
        <w:t xml:space="preserve"> средно и </w:t>
      </w:r>
      <w:proofErr w:type="spellStart"/>
      <w:r w:rsidR="001F79D3">
        <w:rPr>
          <w:b/>
          <w:szCs w:val="24"/>
        </w:rPr>
        <w:t>нискобонитетен</w:t>
      </w:r>
      <w:proofErr w:type="spellEnd"/>
      <w:r w:rsidR="001F79D3">
        <w:rPr>
          <w:b/>
          <w:szCs w:val="24"/>
        </w:rPr>
        <w:t xml:space="preserve"> (</w:t>
      </w:r>
      <w:proofErr w:type="spellStart"/>
      <w:r>
        <w:rPr>
          <w:b/>
          <w:szCs w:val="24"/>
        </w:rPr>
        <w:t>См</w:t>
      </w:r>
      <w:r w:rsidR="001F79D3">
        <w:rPr>
          <w:b/>
          <w:szCs w:val="24"/>
        </w:rPr>
        <w:t>ИСрН</w:t>
      </w:r>
      <w:proofErr w:type="spellEnd"/>
      <w:r w:rsidR="00DE360E" w:rsidRPr="00DE360E">
        <w:rPr>
          <w:b/>
          <w:szCs w:val="24"/>
        </w:rPr>
        <w:t>)</w:t>
      </w:r>
      <w:r w:rsidR="00DE360E">
        <w:rPr>
          <w:b/>
          <w:szCs w:val="24"/>
        </w:rPr>
        <w:t xml:space="preserve"> – </w:t>
      </w:r>
      <w:r w:rsidR="00DE360E" w:rsidRPr="00DE360E">
        <w:rPr>
          <w:szCs w:val="24"/>
        </w:rPr>
        <w:t>да се</w:t>
      </w:r>
      <w:r w:rsidR="00DE360E">
        <w:rPr>
          <w:szCs w:val="24"/>
        </w:rPr>
        <w:t xml:space="preserve"> обособи от </w:t>
      </w:r>
      <w:r>
        <w:rPr>
          <w:szCs w:val="24"/>
        </w:rPr>
        <w:t>останалите смесени</w:t>
      </w:r>
      <w:r w:rsidR="006E1AB3">
        <w:rPr>
          <w:szCs w:val="24"/>
        </w:rPr>
        <w:t xml:space="preserve"> </w:t>
      </w:r>
      <w:r w:rsidR="00DE360E">
        <w:rPr>
          <w:szCs w:val="24"/>
        </w:rPr>
        <w:t>иглолистн</w:t>
      </w:r>
      <w:r w:rsidR="00E47776">
        <w:rPr>
          <w:szCs w:val="24"/>
        </w:rPr>
        <w:t>и</w:t>
      </w:r>
      <w:r w:rsidR="00DE360E">
        <w:rPr>
          <w:szCs w:val="24"/>
        </w:rPr>
        <w:t xml:space="preserve"> </w:t>
      </w:r>
      <w:r w:rsidR="001F79D3">
        <w:rPr>
          <w:szCs w:val="24"/>
        </w:rPr>
        <w:t xml:space="preserve">насаждения и </w:t>
      </w:r>
      <w:r w:rsidR="00DE360E">
        <w:rPr>
          <w:szCs w:val="24"/>
        </w:rPr>
        <w:t>култури</w:t>
      </w:r>
      <w:r w:rsidR="002159F0">
        <w:rPr>
          <w:szCs w:val="24"/>
          <w:lang w:val="en-US"/>
        </w:rPr>
        <w:t xml:space="preserve"> </w:t>
      </w:r>
      <w:r w:rsidR="002159F0">
        <w:rPr>
          <w:szCs w:val="24"/>
        </w:rPr>
        <w:t>с цел</w:t>
      </w:r>
      <w:r>
        <w:rPr>
          <w:szCs w:val="24"/>
        </w:rPr>
        <w:t xml:space="preserve"> </w:t>
      </w:r>
      <w:r w:rsidR="001F79D3">
        <w:rPr>
          <w:szCs w:val="24"/>
        </w:rPr>
        <w:t xml:space="preserve">едра строителна дървесина с диаметър на тънкия край над 18 см. при </w:t>
      </w:r>
      <w:proofErr w:type="spellStart"/>
      <w:r w:rsidR="001F79D3">
        <w:rPr>
          <w:szCs w:val="24"/>
        </w:rPr>
        <w:t>турнус</w:t>
      </w:r>
      <w:proofErr w:type="spellEnd"/>
      <w:r w:rsidR="001F79D3">
        <w:rPr>
          <w:szCs w:val="24"/>
        </w:rPr>
        <w:t xml:space="preserve"> 100 г.</w:t>
      </w:r>
    </w:p>
    <w:p w14:paraId="2B6FE3D9" w14:textId="77777777" w:rsidR="00984027" w:rsidRDefault="00984027" w:rsidP="00667164">
      <w:pPr>
        <w:pStyle w:val="23"/>
        <w:tabs>
          <w:tab w:val="clear" w:pos="-90"/>
          <w:tab w:val="center" w:pos="1170"/>
        </w:tabs>
        <w:ind w:firstLine="0"/>
        <w:rPr>
          <w:szCs w:val="24"/>
        </w:rPr>
      </w:pPr>
      <w:r>
        <w:rPr>
          <w:b/>
          <w:szCs w:val="24"/>
        </w:rPr>
        <w:t xml:space="preserve">Буков </w:t>
      </w:r>
      <w:proofErr w:type="spellStart"/>
      <w:r>
        <w:rPr>
          <w:b/>
          <w:szCs w:val="24"/>
        </w:rPr>
        <w:t>високобонитетен</w:t>
      </w:r>
      <w:proofErr w:type="spellEnd"/>
      <w:r>
        <w:rPr>
          <w:b/>
          <w:szCs w:val="24"/>
        </w:rPr>
        <w:t xml:space="preserve"> (БВ) – </w:t>
      </w:r>
      <w:r w:rsidRPr="00BE4100">
        <w:rPr>
          <w:szCs w:val="24"/>
        </w:rPr>
        <w:t xml:space="preserve">от </w:t>
      </w:r>
      <w:r w:rsidR="00F44F6E">
        <w:rPr>
          <w:szCs w:val="24"/>
        </w:rPr>
        <w:t xml:space="preserve">чисти и с </w:t>
      </w:r>
      <w:proofErr w:type="spellStart"/>
      <w:r w:rsidR="00F44F6E">
        <w:rPr>
          <w:szCs w:val="24"/>
        </w:rPr>
        <w:t>преобладание</w:t>
      </w:r>
      <w:proofErr w:type="spellEnd"/>
      <w:r w:rsidR="00F44F6E">
        <w:rPr>
          <w:szCs w:val="24"/>
        </w:rPr>
        <w:t xml:space="preserve"> на бук </w:t>
      </w:r>
      <w:r w:rsidRPr="00BE4100">
        <w:rPr>
          <w:szCs w:val="24"/>
        </w:rPr>
        <w:t xml:space="preserve">високостъблени  насаждения І и ІІ бонитет на добри </w:t>
      </w:r>
      <w:proofErr w:type="spellStart"/>
      <w:r w:rsidRPr="00BE4100">
        <w:rPr>
          <w:szCs w:val="24"/>
        </w:rPr>
        <w:t>месторастения</w:t>
      </w:r>
      <w:proofErr w:type="spellEnd"/>
      <w:r w:rsidRPr="00BE4100">
        <w:rPr>
          <w:szCs w:val="24"/>
        </w:rPr>
        <w:t>, в добро санитарно състояние, достигнали или годни да достигнат размерите на едра строителна дървесина с диаметър на тънкия край 50 см</w:t>
      </w:r>
      <w:r w:rsidR="000427B0">
        <w:rPr>
          <w:szCs w:val="24"/>
        </w:rPr>
        <w:t xml:space="preserve"> при </w:t>
      </w:r>
      <w:proofErr w:type="spellStart"/>
      <w:r w:rsidR="000427B0">
        <w:rPr>
          <w:szCs w:val="24"/>
        </w:rPr>
        <w:t>турнус</w:t>
      </w:r>
      <w:proofErr w:type="spellEnd"/>
      <w:r w:rsidRPr="00BE4100">
        <w:rPr>
          <w:szCs w:val="24"/>
        </w:rPr>
        <w:t xml:space="preserve"> 140 г.</w:t>
      </w:r>
    </w:p>
    <w:p w14:paraId="7E84C316" w14:textId="1D093D6D" w:rsidR="005269AA" w:rsidRDefault="005269AA" w:rsidP="00667164">
      <w:pPr>
        <w:pStyle w:val="23"/>
        <w:tabs>
          <w:tab w:val="clear" w:pos="-90"/>
          <w:tab w:val="center" w:pos="1170"/>
        </w:tabs>
        <w:ind w:firstLine="0"/>
        <w:rPr>
          <w:szCs w:val="24"/>
        </w:rPr>
      </w:pPr>
      <w:r w:rsidRPr="005269AA">
        <w:rPr>
          <w:b/>
          <w:szCs w:val="24"/>
        </w:rPr>
        <w:t xml:space="preserve">Буков </w:t>
      </w:r>
      <w:proofErr w:type="spellStart"/>
      <w:r w:rsidRPr="005269AA">
        <w:rPr>
          <w:b/>
          <w:szCs w:val="24"/>
        </w:rPr>
        <w:t>среднобонитетен</w:t>
      </w:r>
      <w:proofErr w:type="spellEnd"/>
      <w:r w:rsidRPr="005269AA">
        <w:rPr>
          <w:b/>
          <w:szCs w:val="24"/>
        </w:rPr>
        <w:t xml:space="preserve"> (</w:t>
      </w:r>
      <w:proofErr w:type="spellStart"/>
      <w:r w:rsidRPr="005269AA">
        <w:rPr>
          <w:b/>
          <w:szCs w:val="24"/>
        </w:rPr>
        <w:t>БСр</w:t>
      </w:r>
      <w:proofErr w:type="spellEnd"/>
      <w:r w:rsidRPr="005269AA">
        <w:rPr>
          <w:b/>
          <w:szCs w:val="24"/>
        </w:rPr>
        <w:t>)</w:t>
      </w:r>
      <w:r>
        <w:rPr>
          <w:b/>
          <w:szCs w:val="24"/>
        </w:rPr>
        <w:t xml:space="preserve"> </w:t>
      </w:r>
      <w:r w:rsidRPr="00F44F6E">
        <w:rPr>
          <w:szCs w:val="24"/>
        </w:rPr>
        <w:t>– от високостъблени</w:t>
      </w:r>
      <w:r w:rsidR="00E47776">
        <w:rPr>
          <w:szCs w:val="24"/>
        </w:rPr>
        <w:t>те</w:t>
      </w:r>
      <w:r w:rsidRPr="00F44F6E">
        <w:rPr>
          <w:szCs w:val="24"/>
        </w:rPr>
        <w:t xml:space="preserve"> букови насаждени</w:t>
      </w:r>
      <w:r w:rsidR="00E47776">
        <w:rPr>
          <w:szCs w:val="24"/>
        </w:rPr>
        <w:t>я,</w:t>
      </w:r>
      <w:r w:rsidRPr="00F44F6E">
        <w:rPr>
          <w:szCs w:val="24"/>
        </w:rPr>
        <w:t xml:space="preserve"> годни да достигнат размерите на </w:t>
      </w:r>
      <w:r w:rsidR="00701A0D">
        <w:rPr>
          <w:szCs w:val="24"/>
        </w:rPr>
        <w:t>едра</w:t>
      </w:r>
      <w:r w:rsidRPr="00F44F6E">
        <w:rPr>
          <w:szCs w:val="24"/>
        </w:rPr>
        <w:t xml:space="preserve"> строителна дървесина с диаметър на тънкия край </w:t>
      </w:r>
      <w:r w:rsidR="00E47776">
        <w:rPr>
          <w:szCs w:val="24"/>
        </w:rPr>
        <w:t>30</w:t>
      </w:r>
      <w:r w:rsidRPr="00F44F6E">
        <w:rPr>
          <w:szCs w:val="24"/>
        </w:rPr>
        <w:t xml:space="preserve"> см. </w:t>
      </w:r>
      <w:r w:rsidR="00F44F6E">
        <w:rPr>
          <w:szCs w:val="24"/>
        </w:rPr>
        <w:t>п</w:t>
      </w:r>
      <w:r w:rsidRPr="00F44F6E">
        <w:rPr>
          <w:szCs w:val="24"/>
        </w:rPr>
        <w:t xml:space="preserve">ри </w:t>
      </w:r>
      <w:proofErr w:type="spellStart"/>
      <w:r w:rsidRPr="00F44F6E">
        <w:rPr>
          <w:szCs w:val="24"/>
        </w:rPr>
        <w:t>турнус</w:t>
      </w:r>
      <w:proofErr w:type="spellEnd"/>
      <w:r w:rsidRPr="00F44F6E">
        <w:rPr>
          <w:szCs w:val="24"/>
        </w:rPr>
        <w:t xml:space="preserve"> 120 г.</w:t>
      </w:r>
      <w:r w:rsidR="00086D9B">
        <w:rPr>
          <w:szCs w:val="24"/>
        </w:rPr>
        <w:t xml:space="preserve"> </w:t>
      </w:r>
      <w:r w:rsidR="00E47776">
        <w:rPr>
          <w:szCs w:val="24"/>
        </w:rPr>
        <w:t>Б</w:t>
      </w:r>
      <w:r w:rsidR="00086D9B">
        <w:rPr>
          <w:szCs w:val="24"/>
        </w:rPr>
        <w:t>укови</w:t>
      </w:r>
      <w:r w:rsidR="00E47776">
        <w:rPr>
          <w:szCs w:val="24"/>
        </w:rPr>
        <w:t>те</w:t>
      </w:r>
      <w:r w:rsidR="00086D9B">
        <w:rPr>
          <w:szCs w:val="24"/>
        </w:rPr>
        <w:t xml:space="preserve"> насаждения</w:t>
      </w:r>
      <w:r w:rsidR="00E47776">
        <w:rPr>
          <w:szCs w:val="24"/>
        </w:rPr>
        <w:t xml:space="preserve">, които не могат да достигнат горната цел, да се стопанисват при 100 годишен </w:t>
      </w:r>
      <w:proofErr w:type="spellStart"/>
      <w:r w:rsidR="00E47776">
        <w:rPr>
          <w:szCs w:val="24"/>
        </w:rPr>
        <w:t>турнус</w:t>
      </w:r>
      <w:proofErr w:type="spellEnd"/>
      <w:r w:rsidR="00E47776">
        <w:rPr>
          <w:szCs w:val="24"/>
        </w:rPr>
        <w:t xml:space="preserve"> за производство на едра дървесина с диаметър на тънкия край над 18 см.</w:t>
      </w:r>
    </w:p>
    <w:p w14:paraId="30FDB830" w14:textId="65D65203" w:rsidR="00406AE9" w:rsidRPr="00695E43" w:rsidRDefault="007F3C7C" w:rsidP="00667164">
      <w:pPr>
        <w:pStyle w:val="23"/>
        <w:tabs>
          <w:tab w:val="clear" w:pos="-90"/>
          <w:tab w:val="center" w:pos="1170"/>
        </w:tabs>
        <w:ind w:firstLine="0"/>
        <w:rPr>
          <w:b/>
          <w:szCs w:val="24"/>
        </w:rPr>
      </w:pPr>
      <w:r>
        <w:rPr>
          <w:b/>
          <w:szCs w:val="24"/>
        </w:rPr>
        <w:t xml:space="preserve">          </w:t>
      </w:r>
      <w:r>
        <w:rPr>
          <w:szCs w:val="24"/>
        </w:rPr>
        <w:t>Н</w:t>
      </w:r>
      <w:r w:rsidRPr="00E478EA">
        <w:rPr>
          <w:szCs w:val="24"/>
        </w:rPr>
        <w:t>асаждения</w:t>
      </w:r>
      <w:r>
        <w:rPr>
          <w:szCs w:val="24"/>
        </w:rPr>
        <w:t xml:space="preserve">та на бедни </w:t>
      </w:r>
      <w:proofErr w:type="spellStart"/>
      <w:r>
        <w:rPr>
          <w:szCs w:val="24"/>
        </w:rPr>
        <w:t>месторастения</w:t>
      </w:r>
      <w:proofErr w:type="spellEnd"/>
      <w:r>
        <w:rPr>
          <w:szCs w:val="24"/>
        </w:rPr>
        <w:t>, с влошено санитарно състояние, от които не може да се очаква строителна дървесина да се стопанисват с цел дърва за огрев, запазване на семенния им произход и защитните и специални функции.</w:t>
      </w:r>
    </w:p>
    <w:p w14:paraId="108FD56B" w14:textId="5BA5532F" w:rsidR="00A04B81" w:rsidRDefault="00242976" w:rsidP="00667164">
      <w:pPr>
        <w:pStyle w:val="23"/>
        <w:tabs>
          <w:tab w:val="clear" w:pos="-90"/>
          <w:tab w:val="center" w:pos="1170"/>
        </w:tabs>
        <w:ind w:firstLine="0"/>
        <w:rPr>
          <w:szCs w:val="24"/>
        </w:rPr>
      </w:pPr>
      <w:r>
        <w:rPr>
          <w:b/>
          <w:szCs w:val="24"/>
        </w:rPr>
        <w:t xml:space="preserve">Буков </w:t>
      </w:r>
      <w:proofErr w:type="spellStart"/>
      <w:r>
        <w:rPr>
          <w:b/>
          <w:szCs w:val="24"/>
        </w:rPr>
        <w:t>високобонитетен</w:t>
      </w:r>
      <w:proofErr w:type="spellEnd"/>
      <w:r>
        <w:rPr>
          <w:b/>
          <w:szCs w:val="24"/>
        </w:rPr>
        <w:t xml:space="preserve"> са превръщане (БВП) – </w:t>
      </w:r>
      <w:r w:rsidRPr="00242976">
        <w:rPr>
          <w:szCs w:val="24"/>
        </w:rPr>
        <w:t xml:space="preserve">да се обособи от високопроизводителни букови и с водещо участие на бук </w:t>
      </w:r>
      <w:proofErr w:type="spellStart"/>
      <w:r w:rsidRPr="00242976">
        <w:rPr>
          <w:szCs w:val="24"/>
        </w:rPr>
        <w:t>издънкови</w:t>
      </w:r>
      <w:proofErr w:type="spellEnd"/>
      <w:r w:rsidRPr="00242976">
        <w:rPr>
          <w:szCs w:val="24"/>
        </w:rPr>
        <w:t xml:space="preserve"> насаждения (</w:t>
      </w:r>
      <w:r w:rsidRPr="00242976">
        <w:rPr>
          <w:szCs w:val="24"/>
          <w:lang w:val="en-US"/>
        </w:rPr>
        <w:t>I</w:t>
      </w:r>
      <w:r w:rsidRPr="00242976">
        <w:rPr>
          <w:szCs w:val="24"/>
        </w:rPr>
        <w:t>,</w:t>
      </w:r>
      <w:r w:rsidRPr="00242976">
        <w:rPr>
          <w:szCs w:val="24"/>
          <w:lang w:val="en-US"/>
        </w:rPr>
        <w:t xml:space="preserve"> II</w:t>
      </w:r>
      <w:r w:rsidRPr="00242976">
        <w:rPr>
          <w:szCs w:val="24"/>
        </w:rPr>
        <w:t xml:space="preserve"> и част от</w:t>
      </w:r>
      <w:r w:rsidRPr="00242976">
        <w:rPr>
          <w:szCs w:val="24"/>
          <w:lang w:val="en-US"/>
        </w:rPr>
        <w:t xml:space="preserve"> III</w:t>
      </w:r>
      <w:r w:rsidR="00626CB2">
        <w:rPr>
          <w:szCs w:val="24"/>
        </w:rPr>
        <w:t xml:space="preserve"> бонитет) в добро з</w:t>
      </w:r>
      <w:r w:rsidRPr="00242976">
        <w:rPr>
          <w:szCs w:val="24"/>
        </w:rPr>
        <w:t xml:space="preserve">дравословно състояние, </w:t>
      </w:r>
      <w:r w:rsidR="005504C6">
        <w:rPr>
          <w:szCs w:val="24"/>
        </w:rPr>
        <w:t xml:space="preserve">с основна цел превръщането им </w:t>
      </w:r>
      <w:r w:rsidR="006467A2">
        <w:rPr>
          <w:szCs w:val="24"/>
        </w:rPr>
        <w:t xml:space="preserve">в </w:t>
      </w:r>
      <w:r w:rsidR="005504C6">
        <w:rPr>
          <w:szCs w:val="24"/>
        </w:rPr>
        <w:t>семенни</w:t>
      </w:r>
      <w:r w:rsidR="005504C6" w:rsidRPr="00242976">
        <w:rPr>
          <w:szCs w:val="24"/>
        </w:rPr>
        <w:t xml:space="preserve"> </w:t>
      </w:r>
      <w:r w:rsidR="005504C6">
        <w:rPr>
          <w:szCs w:val="24"/>
        </w:rPr>
        <w:t xml:space="preserve">и </w:t>
      </w:r>
      <w:r w:rsidRPr="00242976">
        <w:rPr>
          <w:szCs w:val="24"/>
        </w:rPr>
        <w:t>годни да дост</w:t>
      </w:r>
      <w:r>
        <w:rPr>
          <w:szCs w:val="24"/>
        </w:rPr>
        <w:t>игнат размерите на едра строител</w:t>
      </w:r>
      <w:r w:rsidRPr="00242976">
        <w:rPr>
          <w:szCs w:val="24"/>
        </w:rPr>
        <w:t xml:space="preserve">на дървесина при </w:t>
      </w:r>
      <w:proofErr w:type="spellStart"/>
      <w:r w:rsidRPr="00242976">
        <w:rPr>
          <w:szCs w:val="24"/>
        </w:rPr>
        <w:t>турнус</w:t>
      </w:r>
      <w:proofErr w:type="spellEnd"/>
      <w:r w:rsidRPr="00242976">
        <w:rPr>
          <w:szCs w:val="24"/>
        </w:rPr>
        <w:t xml:space="preserve"> </w:t>
      </w:r>
      <w:r w:rsidR="00F23746">
        <w:rPr>
          <w:szCs w:val="24"/>
        </w:rPr>
        <w:t>10</w:t>
      </w:r>
      <w:r w:rsidRPr="00242976">
        <w:rPr>
          <w:szCs w:val="24"/>
        </w:rPr>
        <w:t>0 г.</w:t>
      </w:r>
    </w:p>
    <w:p w14:paraId="78FB2463" w14:textId="0686506C" w:rsidR="00731174" w:rsidRDefault="005504C6" w:rsidP="00667164">
      <w:pPr>
        <w:pStyle w:val="23"/>
        <w:tabs>
          <w:tab w:val="clear" w:pos="-90"/>
          <w:tab w:val="center" w:pos="1170"/>
        </w:tabs>
        <w:ind w:firstLine="0"/>
        <w:rPr>
          <w:szCs w:val="24"/>
        </w:rPr>
      </w:pPr>
      <w:r>
        <w:rPr>
          <w:b/>
          <w:szCs w:val="24"/>
        </w:rPr>
        <w:t>Буков</w:t>
      </w:r>
      <w:r w:rsidRPr="00330A4F">
        <w:rPr>
          <w:b/>
          <w:szCs w:val="24"/>
        </w:rPr>
        <w:t xml:space="preserve"> средно и </w:t>
      </w:r>
      <w:proofErr w:type="spellStart"/>
      <w:r w:rsidRPr="00330A4F">
        <w:rPr>
          <w:b/>
          <w:szCs w:val="24"/>
        </w:rPr>
        <w:t>нискобонитетен</w:t>
      </w:r>
      <w:proofErr w:type="spellEnd"/>
      <w:r w:rsidRPr="00330A4F">
        <w:rPr>
          <w:b/>
          <w:szCs w:val="24"/>
        </w:rPr>
        <w:t xml:space="preserve"> за превръщане (</w:t>
      </w:r>
      <w:proofErr w:type="spellStart"/>
      <w:r>
        <w:rPr>
          <w:b/>
          <w:szCs w:val="24"/>
        </w:rPr>
        <w:t>БСрН</w:t>
      </w:r>
      <w:r w:rsidRPr="00330A4F">
        <w:rPr>
          <w:b/>
          <w:szCs w:val="24"/>
        </w:rPr>
        <w:t>П</w:t>
      </w:r>
      <w:proofErr w:type="spellEnd"/>
      <w:r w:rsidRPr="00330A4F">
        <w:rPr>
          <w:b/>
          <w:szCs w:val="24"/>
        </w:rPr>
        <w:t xml:space="preserve">) </w:t>
      </w:r>
      <w:r>
        <w:rPr>
          <w:szCs w:val="24"/>
        </w:rPr>
        <w:t xml:space="preserve">- от останалите </w:t>
      </w:r>
      <w:proofErr w:type="spellStart"/>
      <w:r>
        <w:rPr>
          <w:szCs w:val="24"/>
        </w:rPr>
        <w:t>издънкови</w:t>
      </w:r>
      <w:proofErr w:type="spellEnd"/>
      <w:r>
        <w:rPr>
          <w:szCs w:val="24"/>
        </w:rPr>
        <w:t xml:space="preserve"> букови насаждения, с основна цел превръщането им в семенни и добив на средна строителна дървесина при </w:t>
      </w:r>
      <w:proofErr w:type="spellStart"/>
      <w:r>
        <w:rPr>
          <w:szCs w:val="24"/>
        </w:rPr>
        <w:t>турнус</w:t>
      </w:r>
      <w:proofErr w:type="spellEnd"/>
      <w:r>
        <w:rPr>
          <w:szCs w:val="24"/>
        </w:rPr>
        <w:t xml:space="preserve"> 60 г.</w:t>
      </w:r>
      <w:r>
        <w:rPr>
          <w:b/>
          <w:szCs w:val="24"/>
        </w:rPr>
        <w:t xml:space="preserve"> </w:t>
      </w:r>
      <w:r w:rsidRPr="009543F9">
        <w:rPr>
          <w:szCs w:val="24"/>
        </w:rPr>
        <w:t xml:space="preserve">Тук да се причислят и </w:t>
      </w:r>
      <w:proofErr w:type="spellStart"/>
      <w:r w:rsidRPr="009543F9">
        <w:rPr>
          <w:szCs w:val="24"/>
        </w:rPr>
        <w:t>издънкови</w:t>
      </w:r>
      <w:r>
        <w:rPr>
          <w:szCs w:val="24"/>
        </w:rPr>
        <w:t>те</w:t>
      </w:r>
      <w:proofErr w:type="spellEnd"/>
      <w:r w:rsidRPr="009543F9">
        <w:rPr>
          <w:szCs w:val="24"/>
        </w:rPr>
        <w:t xml:space="preserve"> </w:t>
      </w:r>
      <w:proofErr w:type="spellStart"/>
      <w:r w:rsidRPr="009543F9">
        <w:rPr>
          <w:szCs w:val="24"/>
        </w:rPr>
        <w:t>габарови</w:t>
      </w:r>
      <w:proofErr w:type="spellEnd"/>
      <w:r w:rsidRPr="009543F9">
        <w:rPr>
          <w:szCs w:val="24"/>
        </w:rPr>
        <w:t xml:space="preserve"> насаждения</w:t>
      </w:r>
      <w:r>
        <w:rPr>
          <w:szCs w:val="24"/>
        </w:rPr>
        <w:t>, които са с минимална площ</w:t>
      </w:r>
      <w:r w:rsidRPr="009543F9">
        <w:rPr>
          <w:szCs w:val="24"/>
        </w:rPr>
        <w:t>.</w:t>
      </w:r>
      <w:r w:rsidR="00F23746">
        <w:rPr>
          <w:szCs w:val="24"/>
        </w:rPr>
        <w:t xml:space="preserve"> </w:t>
      </w:r>
    </w:p>
    <w:p w14:paraId="70161794" w14:textId="707509F6" w:rsidR="00F23746" w:rsidRDefault="00F23746" w:rsidP="00667164">
      <w:pPr>
        <w:pStyle w:val="23"/>
        <w:tabs>
          <w:tab w:val="clear" w:pos="-90"/>
          <w:tab w:val="center" w:pos="1170"/>
        </w:tabs>
        <w:ind w:firstLine="0"/>
        <w:rPr>
          <w:szCs w:val="24"/>
        </w:rPr>
      </w:pPr>
      <w:r>
        <w:rPr>
          <w:b/>
          <w:szCs w:val="24"/>
        </w:rPr>
        <w:t>Дъбов</w:t>
      </w:r>
      <w:r w:rsidRPr="00330A4F">
        <w:rPr>
          <w:b/>
          <w:szCs w:val="24"/>
        </w:rPr>
        <w:t xml:space="preserve"> средно и </w:t>
      </w:r>
      <w:proofErr w:type="spellStart"/>
      <w:r w:rsidRPr="00330A4F">
        <w:rPr>
          <w:b/>
          <w:szCs w:val="24"/>
        </w:rPr>
        <w:t>нискобонитетен</w:t>
      </w:r>
      <w:proofErr w:type="spellEnd"/>
      <w:r w:rsidRPr="00330A4F">
        <w:rPr>
          <w:b/>
          <w:szCs w:val="24"/>
        </w:rPr>
        <w:t xml:space="preserve"> за превръщане (</w:t>
      </w:r>
      <w:proofErr w:type="spellStart"/>
      <w:r>
        <w:rPr>
          <w:b/>
          <w:szCs w:val="24"/>
        </w:rPr>
        <w:t>ДСрН</w:t>
      </w:r>
      <w:r w:rsidRPr="00330A4F">
        <w:rPr>
          <w:b/>
          <w:szCs w:val="24"/>
        </w:rPr>
        <w:t>П</w:t>
      </w:r>
      <w:proofErr w:type="spellEnd"/>
      <w:r w:rsidRPr="00330A4F">
        <w:rPr>
          <w:b/>
          <w:szCs w:val="24"/>
        </w:rPr>
        <w:t xml:space="preserve">) </w:t>
      </w:r>
      <w:r>
        <w:rPr>
          <w:szCs w:val="24"/>
        </w:rPr>
        <w:t xml:space="preserve">- от </w:t>
      </w:r>
      <w:proofErr w:type="spellStart"/>
      <w:r>
        <w:rPr>
          <w:szCs w:val="24"/>
        </w:rPr>
        <w:t>издънкови</w:t>
      </w:r>
      <w:proofErr w:type="spellEnd"/>
      <w:r>
        <w:rPr>
          <w:szCs w:val="24"/>
        </w:rPr>
        <w:t xml:space="preserve"> дъбови насаждения, с цел превръщането им в семенни и добив на средна строителна дървесина при </w:t>
      </w:r>
      <w:proofErr w:type="spellStart"/>
      <w:r>
        <w:rPr>
          <w:szCs w:val="24"/>
        </w:rPr>
        <w:t>турнус</w:t>
      </w:r>
      <w:proofErr w:type="spellEnd"/>
      <w:r>
        <w:rPr>
          <w:szCs w:val="24"/>
        </w:rPr>
        <w:t xml:space="preserve"> 60 г.</w:t>
      </w:r>
      <w:r w:rsidR="00952C36">
        <w:rPr>
          <w:szCs w:val="24"/>
        </w:rPr>
        <w:t xml:space="preserve"> </w:t>
      </w:r>
    </w:p>
    <w:p w14:paraId="7D69B775" w14:textId="20B2CED4" w:rsidR="00952C36" w:rsidRDefault="0058258D" w:rsidP="00667164">
      <w:pPr>
        <w:pStyle w:val="23"/>
        <w:tabs>
          <w:tab w:val="clear" w:pos="-90"/>
          <w:tab w:val="center" w:pos="1170"/>
        </w:tabs>
        <w:ind w:firstLine="0"/>
        <w:rPr>
          <w:szCs w:val="24"/>
        </w:rPr>
      </w:pPr>
      <w:r>
        <w:rPr>
          <w:szCs w:val="24"/>
        </w:rPr>
        <w:t xml:space="preserve">          </w:t>
      </w:r>
      <w:proofErr w:type="spellStart"/>
      <w:r w:rsidR="00731174">
        <w:rPr>
          <w:szCs w:val="24"/>
        </w:rPr>
        <w:t>Издънковите</w:t>
      </w:r>
      <w:proofErr w:type="spellEnd"/>
      <w:r w:rsidR="00731174">
        <w:rPr>
          <w:szCs w:val="24"/>
        </w:rPr>
        <w:t xml:space="preserve"> н</w:t>
      </w:r>
      <w:r w:rsidR="005504C6">
        <w:rPr>
          <w:szCs w:val="24"/>
        </w:rPr>
        <w:t xml:space="preserve">асажденията с влошено състояние и на бедни </w:t>
      </w:r>
      <w:proofErr w:type="spellStart"/>
      <w:r w:rsidR="005504C6">
        <w:rPr>
          <w:szCs w:val="24"/>
        </w:rPr>
        <w:t>месторастения</w:t>
      </w:r>
      <w:proofErr w:type="spellEnd"/>
      <w:r w:rsidR="00FB7B2E">
        <w:rPr>
          <w:szCs w:val="24"/>
        </w:rPr>
        <w:t xml:space="preserve"> </w:t>
      </w:r>
      <w:r w:rsidR="005504C6">
        <w:rPr>
          <w:szCs w:val="24"/>
        </w:rPr>
        <w:t>от които не може да се очак</w:t>
      </w:r>
      <w:r w:rsidR="001C4347">
        <w:rPr>
          <w:szCs w:val="24"/>
        </w:rPr>
        <w:t>ва строителна дървесина, целта д</w:t>
      </w:r>
      <w:r w:rsidR="00952C36">
        <w:rPr>
          <w:szCs w:val="24"/>
        </w:rPr>
        <w:t>а</w:t>
      </w:r>
      <w:r w:rsidR="005504C6">
        <w:rPr>
          <w:szCs w:val="24"/>
        </w:rPr>
        <w:t xml:space="preserve"> бъде запазване на защитните им функции и добив на дърва.</w:t>
      </w:r>
    </w:p>
    <w:p w14:paraId="49567504" w14:textId="4AB19DFD" w:rsidR="00695E43" w:rsidRDefault="00695E43" w:rsidP="00667164">
      <w:pPr>
        <w:pStyle w:val="23"/>
        <w:tabs>
          <w:tab w:val="clear" w:pos="-90"/>
          <w:tab w:val="center" w:pos="1170"/>
        </w:tabs>
        <w:ind w:firstLine="0"/>
        <w:rPr>
          <w:szCs w:val="24"/>
        </w:rPr>
      </w:pPr>
      <w:r>
        <w:rPr>
          <w:szCs w:val="24"/>
        </w:rPr>
        <w:t xml:space="preserve">          При причисляване на насажденията и културите – високостъблени и </w:t>
      </w:r>
      <w:proofErr w:type="spellStart"/>
      <w:r>
        <w:rPr>
          <w:szCs w:val="24"/>
        </w:rPr>
        <w:t>издънкови</w:t>
      </w:r>
      <w:proofErr w:type="spellEnd"/>
      <w:r>
        <w:rPr>
          <w:szCs w:val="24"/>
        </w:rPr>
        <w:t xml:space="preserve"> за превръщане към съответните </w:t>
      </w:r>
      <w:proofErr w:type="spellStart"/>
      <w:r>
        <w:rPr>
          <w:szCs w:val="24"/>
        </w:rPr>
        <w:t>високобонитетни</w:t>
      </w:r>
      <w:proofErr w:type="spellEnd"/>
      <w:r>
        <w:rPr>
          <w:szCs w:val="24"/>
        </w:rPr>
        <w:t xml:space="preserve"> стопански класове</w:t>
      </w:r>
      <w:r w:rsidRPr="00406AE9">
        <w:rPr>
          <w:szCs w:val="24"/>
        </w:rPr>
        <w:t xml:space="preserve"> да се има предвид не само </w:t>
      </w:r>
      <w:proofErr w:type="spellStart"/>
      <w:r w:rsidRPr="00406AE9">
        <w:rPr>
          <w:szCs w:val="24"/>
        </w:rPr>
        <w:t>бонитета</w:t>
      </w:r>
      <w:proofErr w:type="spellEnd"/>
      <w:r w:rsidRPr="00406AE9">
        <w:rPr>
          <w:szCs w:val="24"/>
        </w:rPr>
        <w:t xml:space="preserve">, но и състоянието им – без значими повреди и да могат да достигнат </w:t>
      </w:r>
      <w:r>
        <w:rPr>
          <w:szCs w:val="24"/>
        </w:rPr>
        <w:t>стопанската цел</w:t>
      </w:r>
      <w:r w:rsidRPr="00406AE9">
        <w:rPr>
          <w:szCs w:val="24"/>
        </w:rPr>
        <w:t xml:space="preserve"> на всеки от тези стопански класове.</w:t>
      </w:r>
    </w:p>
    <w:p w14:paraId="57EB2E79" w14:textId="6DE321E5" w:rsidR="00A50311" w:rsidRDefault="00984027" w:rsidP="00667164">
      <w:pPr>
        <w:pStyle w:val="23"/>
        <w:tabs>
          <w:tab w:val="clear" w:pos="-90"/>
          <w:tab w:val="center" w:pos="1170"/>
        </w:tabs>
        <w:ind w:firstLine="0"/>
        <w:rPr>
          <w:szCs w:val="24"/>
        </w:rPr>
      </w:pPr>
      <w:proofErr w:type="spellStart"/>
      <w:r w:rsidRPr="00F8044B">
        <w:rPr>
          <w:b/>
          <w:szCs w:val="24"/>
        </w:rPr>
        <w:t>Келявгабъров</w:t>
      </w:r>
      <w:proofErr w:type="spellEnd"/>
      <w:r w:rsidRPr="00F8044B">
        <w:rPr>
          <w:b/>
          <w:szCs w:val="24"/>
        </w:rPr>
        <w:t xml:space="preserve"> (</w:t>
      </w:r>
      <w:proofErr w:type="spellStart"/>
      <w:r w:rsidRPr="00F8044B">
        <w:rPr>
          <w:b/>
          <w:szCs w:val="24"/>
        </w:rPr>
        <w:t>Кгбр</w:t>
      </w:r>
      <w:proofErr w:type="spellEnd"/>
      <w:r w:rsidRPr="00F8044B">
        <w:rPr>
          <w:b/>
          <w:szCs w:val="24"/>
        </w:rPr>
        <w:t xml:space="preserve">) </w:t>
      </w:r>
      <w:r>
        <w:rPr>
          <w:szCs w:val="24"/>
        </w:rPr>
        <w:t>– тук да се причислят чисти и смесени насажденията от келяв габър,</w:t>
      </w:r>
      <w:r w:rsidR="00C00DC2">
        <w:rPr>
          <w:szCs w:val="24"/>
        </w:rPr>
        <w:t xml:space="preserve"> </w:t>
      </w:r>
      <w:proofErr w:type="spellStart"/>
      <w:r>
        <w:rPr>
          <w:szCs w:val="24"/>
        </w:rPr>
        <w:t>мъждрян</w:t>
      </w:r>
      <w:proofErr w:type="spellEnd"/>
      <w:r w:rsidR="00D30E46">
        <w:rPr>
          <w:szCs w:val="24"/>
        </w:rPr>
        <w:t>, акация</w:t>
      </w:r>
      <w:r>
        <w:rPr>
          <w:szCs w:val="24"/>
        </w:rPr>
        <w:t xml:space="preserve"> и др. видове, които се стопанисват </w:t>
      </w:r>
      <w:proofErr w:type="spellStart"/>
      <w:r>
        <w:rPr>
          <w:szCs w:val="24"/>
        </w:rPr>
        <w:t>издънково</w:t>
      </w:r>
      <w:proofErr w:type="spellEnd"/>
      <w:r>
        <w:rPr>
          <w:szCs w:val="24"/>
        </w:rPr>
        <w:t xml:space="preserve"> (нискостъблено), с осно</w:t>
      </w:r>
      <w:r w:rsidR="00C00DC2">
        <w:rPr>
          <w:szCs w:val="24"/>
        </w:rPr>
        <w:t>вна цел</w:t>
      </w:r>
      <w:r>
        <w:rPr>
          <w:szCs w:val="24"/>
        </w:rPr>
        <w:t xml:space="preserve"> запазване на защитните им функции и </w:t>
      </w:r>
      <w:r w:rsidR="006467A2">
        <w:rPr>
          <w:szCs w:val="24"/>
        </w:rPr>
        <w:t xml:space="preserve">на </w:t>
      </w:r>
      <w:r>
        <w:rPr>
          <w:szCs w:val="24"/>
        </w:rPr>
        <w:t>биоразнообразието</w:t>
      </w:r>
      <w:r w:rsidR="00C00DC2">
        <w:rPr>
          <w:szCs w:val="24"/>
        </w:rPr>
        <w:t xml:space="preserve"> и добив на дърва</w:t>
      </w:r>
      <w:r>
        <w:rPr>
          <w:szCs w:val="24"/>
        </w:rPr>
        <w:t>.</w:t>
      </w:r>
      <w:r w:rsidR="00FB7B2E">
        <w:rPr>
          <w:szCs w:val="24"/>
        </w:rPr>
        <w:t xml:space="preserve"> </w:t>
      </w:r>
    </w:p>
    <w:p w14:paraId="7462C965" w14:textId="258D339C" w:rsidR="00FF513F" w:rsidRPr="005A2D00" w:rsidRDefault="00F36B5D" w:rsidP="00667164">
      <w:pPr>
        <w:pStyle w:val="23"/>
        <w:tabs>
          <w:tab w:val="clear" w:pos="-90"/>
          <w:tab w:val="center" w:pos="1170"/>
        </w:tabs>
        <w:ind w:firstLine="0"/>
        <w:rPr>
          <w:b/>
          <w:szCs w:val="24"/>
        </w:rPr>
      </w:pPr>
      <w:r>
        <w:rPr>
          <w:szCs w:val="24"/>
          <w:lang w:val="en-US"/>
        </w:rPr>
        <w:t xml:space="preserve">          </w:t>
      </w:r>
      <w:r>
        <w:rPr>
          <w:szCs w:val="24"/>
        </w:rPr>
        <w:t xml:space="preserve">В защитните и специални горски територии основната цел е запазване и подобряване на специфичните функции които изпълнява всяко насаждение, а стопанската цел (производство на дървесина с определени размери) </w:t>
      </w:r>
      <w:r w:rsidR="00952C36">
        <w:rPr>
          <w:szCs w:val="24"/>
        </w:rPr>
        <w:t>е</w:t>
      </w:r>
      <w:r>
        <w:rPr>
          <w:szCs w:val="24"/>
        </w:rPr>
        <w:t xml:space="preserve"> второстепенна.</w:t>
      </w:r>
      <w:r w:rsidR="00FF513F">
        <w:rPr>
          <w:b/>
          <w:szCs w:val="24"/>
        </w:rPr>
        <w:t xml:space="preserve"> </w:t>
      </w:r>
    </w:p>
    <w:p w14:paraId="0CD5280C" w14:textId="64C3CF03" w:rsidR="00984027" w:rsidRPr="001E5DD5" w:rsidRDefault="0058258D" w:rsidP="00667164">
      <w:pPr>
        <w:pStyle w:val="23"/>
        <w:tabs>
          <w:tab w:val="clear" w:pos="-90"/>
          <w:tab w:val="center" w:pos="1170"/>
        </w:tabs>
        <w:ind w:firstLine="0"/>
        <w:rPr>
          <w:szCs w:val="24"/>
        </w:rPr>
      </w:pPr>
      <w:r>
        <w:rPr>
          <w:szCs w:val="24"/>
        </w:rPr>
        <w:t xml:space="preserve">          </w:t>
      </w:r>
      <w:r w:rsidR="00C00DC2">
        <w:rPr>
          <w:szCs w:val="24"/>
        </w:rPr>
        <w:t>Указаните</w:t>
      </w:r>
      <w:r w:rsidR="00984027" w:rsidRPr="001E5DD5">
        <w:rPr>
          <w:szCs w:val="24"/>
        </w:rPr>
        <w:t xml:space="preserve"> </w:t>
      </w:r>
      <w:r w:rsidR="00984027">
        <w:rPr>
          <w:szCs w:val="24"/>
        </w:rPr>
        <w:t xml:space="preserve">условни </w:t>
      </w:r>
      <w:r w:rsidR="00984027" w:rsidRPr="001E5DD5">
        <w:rPr>
          <w:szCs w:val="24"/>
        </w:rPr>
        <w:t xml:space="preserve">стопански класове са ориентировъчни, на база данните от </w:t>
      </w:r>
      <w:r w:rsidR="00D30E46">
        <w:rPr>
          <w:szCs w:val="24"/>
        </w:rPr>
        <w:t>последните инвентаризации</w:t>
      </w:r>
      <w:r w:rsidR="00984027">
        <w:rPr>
          <w:szCs w:val="24"/>
        </w:rPr>
        <w:t xml:space="preserve"> </w:t>
      </w:r>
      <w:r w:rsidR="00D30E46">
        <w:rPr>
          <w:szCs w:val="24"/>
        </w:rPr>
        <w:t xml:space="preserve">и </w:t>
      </w:r>
      <w:r w:rsidR="00984027">
        <w:rPr>
          <w:szCs w:val="24"/>
        </w:rPr>
        <w:t>7 ГФ към 31.12.2015</w:t>
      </w:r>
      <w:r w:rsidR="00984027" w:rsidRPr="001E5DD5">
        <w:rPr>
          <w:szCs w:val="24"/>
        </w:rPr>
        <w:t xml:space="preserve"> г. След приключване на теренните работи и анализ на събраните данни, следва да се направи </w:t>
      </w:r>
      <w:r w:rsidR="00984027">
        <w:rPr>
          <w:szCs w:val="24"/>
        </w:rPr>
        <w:t xml:space="preserve">аргументирано </w:t>
      </w:r>
      <w:r w:rsidR="00984027" w:rsidRPr="001E5DD5">
        <w:rPr>
          <w:szCs w:val="24"/>
        </w:rPr>
        <w:t xml:space="preserve">предложение за групиране на насажденията в </w:t>
      </w:r>
      <w:r w:rsidR="00C00DC2">
        <w:rPr>
          <w:szCs w:val="24"/>
        </w:rPr>
        <w:t xml:space="preserve">условни </w:t>
      </w:r>
      <w:r w:rsidR="00984027" w:rsidRPr="001E5DD5">
        <w:rPr>
          <w:szCs w:val="24"/>
        </w:rPr>
        <w:t>стопански класове.</w:t>
      </w:r>
    </w:p>
    <w:p w14:paraId="686E0DAD" w14:textId="642DEA5B" w:rsidR="00984027" w:rsidRDefault="0058258D" w:rsidP="00667164">
      <w:pPr>
        <w:pStyle w:val="23"/>
        <w:tabs>
          <w:tab w:val="clear" w:pos="-90"/>
          <w:tab w:val="center" w:pos="1170"/>
        </w:tabs>
        <w:ind w:firstLine="0"/>
        <w:rPr>
          <w:szCs w:val="24"/>
        </w:rPr>
      </w:pPr>
      <w:r>
        <w:rPr>
          <w:szCs w:val="24"/>
        </w:rPr>
        <w:t xml:space="preserve">          </w:t>
      </w:r>
      <w:r w:rsidR="00984027" w:rsidRPr="001E5DD5">
        <w:rPr>
          <w:szCs w:val="24"/>
        </w:rPr>
        <w:t xml:space="preserve">Конкретни </w:t>
      </w:r>
      <w:r w:rsidR="00D30E46">
        <w:rPr>
          <w:szCs w:val="24"/>
        </w:rPr>
        <w:t xml:space="preserve">условни </w:t>
      </w:r>
      <w:r w:rsidR="00984027" w:rsidRPr="001E5DD5">
        <w:rPr>
          <w:szCs w:val="24"/>
        </w:rPr>
        <w:t>стопански класове, с конкретни</w:t>
      </w:r>
      <w:r w:rsidR="00984027">
        <w:rPr>
          <w:szCs w:val="24"/>
        </w:rPr>
        <w:t xml:space="preserve"> цели и </w:t>
      </w:r>
      <w:proofErr w:type="spellStart"/>
      <w:r w:rsidR="00984027">
        <w:rPr>
          <w:szCs w:val="24"/>
        </w:rPr>
        <w:t>турнуси</w:t>
      </w:r>
      <w:proofErr w:type="spellEnd"/>
      <w:r w:rsidR="00984027">
        <w:rPr>
          <w:szCs w:val="24"/>
        </w:rPr>
        <w:t xml:space="preserve"> да</w:t>
      </w:r>
      <w:r w:rsidR="00984027" w:rsidRPr="001E5DD5">
        <w:rPr>
          <w:szCs w:val="24"/>
        </w:rPr>
        <w:t xml:space="preserve"> се обособяват при изработването на горскостопанските планове и програми, в зависимост от  целите, които си поставят отделните собственици в рамките на Закона за горите.</w:t>
      </w:r>
    </w:p>
    <w:p w14:paraId="67F0DE0F" w14:textId="16AFAE7E" w:rsidR="00AE1894" w:rsidRDefault="005A2D00" w:rsidP="00667164">
      <w:pPr>
        <w:pStyle w:val="23"/>
        <w:tabs>
          <w:tab w:val="clear" w:pos="-90"/>
          <w:tab w:val="center" w:pos="1170"/>
        </w:tabs>
        <w:ind w:firstLine="0"/>
        <w:rPr>
          <w:szCs w:val="24"/>
        </w:rPr>
      </w:pPr>
      <w:r>
        <w:rPr>
          <w:szCs w:val="24"/>
        </w:rPr>
        <w:lastRenderedPageBreak/>
        <w:t xml:space="preserve">          </w:t>
      </w:r>
      <w:r w:rsidRPr="00FF513F">
        <w:rPr>
          <w:szCs w:val="24"/>
        </w:rPr>
        <w:t xml:space="preserve">Горите по чл. 88, ал. 5 от Закона за горите (ако има такива) да се отделят в самостоятелна група с определена цел, без да им се определя </w:t>
      </w:r>
      <w:proofErr w:type="spellStart"/>
      <w:r w:rsidRPr="00FF513F">
        <w:rPr>
          <w:szCs w:val="24"/>
        </w:rPr>
        <w:t>турнус</w:t>
      </w:r>
      <w:proofErr w:type="spellEnd"/>
      <w:r w:rsidRPr="00FF513F">
        <w:rPr>
          <w:szCs w:val="24"/>
        </w:rPr>
        <w:t>.</w:t>
      </w:r>
    </w:p>
    <w:p w14:paraId="7279BE4F" w14:textId="6167D8B1" w:rsidR="006F26F9" w:rsidRDefault="006F26F9" w:rsidP="00667164">
      <w:pPr>
        <w:pStyle w:val="23"/>
        <w:tabs>
          <w:tab w:val="clear" w:pos="-90"/>
          <w:tab w:val="center" w:pos="1170"/>
        </w:tabs>
        <w:ind w:firstLine="0"/>
        <w:rPr>
          <w:szCs w:val="24"/>
        </w:rPr>
      </w:pPr>
      <w:r>
        <w:rPr>
          <w:szCs w:val="24"/>
        </w:rPr>
        <w:t xml:space="preserve">        </w:t>
      </w:r>
      <w:r>
        <w:rPr>
          <w:b/>
          <w:szCs w:val="24"/>
        </w:rPr>
        <w:t xml:space="preserve">Глава ІІІ Съдържание на инвентаризацията </w:t>
      </w:r>
      <w:r>
        <w:rPr>
          <w:szCs w:val="24"/>
        </w:rPr>
        <w:t xml:space="preserve">– съгласно </w:t>
      </w:r>
      <w:proofErr w:type="spellStart"/>
      <w:r>
        <w:rPr>
          <w:szCs w:val="24"/>
        </w:rPr>
        <w:t>прилож</w:t>
      </w:r>
      <w:proofErr w:type="spellEnd"/>
      <w:r>
        <w:rPr>
          <w:szCs w:val="24"/>
        </w:rPr>
        <w:t>. № 11 от Наредба № 18</w:t>
      </w:r>
    </w:p>
    <w:p w14:paraId="4386C42D" w14:textId="352BB972" w:rsidR="006F26F9" w:rsidRDefault="006F26F9" w:rsidP="00667164">
      <w:pPr>
        <w:pStyle w:val="21"/>
        <w:jc w:val="both"/>
      </w:pPr>
      <w:r>
        <w:rPr>
          <w:b/>
        </w:rPr>
        <w:t xml:space="preserve">1. Обяснителна записка </w:t>
      </w:r>
      <w:r>
        <w:t>в 2 екземпляра - за   ИАГ</w:t>
      </w:r>
      <w:r w:rsidR="00383603">
        <w:t xml:space="preserve"> </w:t>
      </w:r>
      <w:r>
        <w:t xml:space="preserve">и РДГ, която съдържа: увод, досегашна инвентаризация, природни условия, типове </w:t>
      </w:r>
      <w:proofErr w:type="spellStart"/>
      <w:r>
        <w:t>месторастения</w:t>
      </w:r>
      <w:proofErr w:type="spellEnd"/>
      <w:r>
        <w:t xml:space="preserve">, характеристика на горските територии, пълна и подробна </w:t>
      </w:r>
      <w:proofErr w:type="spellStart"/>
      <w:r>
        <w:t>таксационна</w:t>
      </w:r>
      <w:proofErr w:type="spellEnd"/>
      <w:r>
        <w:t xml:space="preserve"> характеристика по видове и групи гори (в табличен и графичен вид); основни насоки за организация на стопанството,  </w:t>
      </w:r>
      <w:r w:rsidR="00D30E46">
        <w:t xml:space="preserve">условни </w:t>
      </w:r>
      <w:r>
        <w:t xml:space="preserve">стопански класове и </w:t>
      </w:r>
      <w:proofErr w:type="spellStart"/>
      <w:r>
        <w:t>турнуси</w:t>
      </w:r>
      <w:proofErr w:type="spellEnd"/>
      <w:r>
        <w:t xml:space="preserve"> на сеч, заложени постоянни пробни площи.</w:t>
      </w:r>
    </w:p>
    <w:p w14:paraId="2420C658" w14:textId="4A26F73A" w:rsidR="006F26F9" w:rsidRDefault="006F26F9" w:rsidP="00667164">
      <w:pPr>
        <w:pStyle w:val="21"/>
        <w:jc w:val="both"/>
      </w:pPr>
      <w:r>
        <w:t xml:space="preserve">           Като самостоятелни глави да се разработят: „Санитарно-охранителни зони“ и „</w:t>
      </w:r>
      <w:r>
        <w:rPr>
          <w:szCs w:val="24"/>
        </w:rPr>
        <w:t xml:space="preserve">Защитени зони по ЗБР, включени в Натура 2000“, независимо от собствеността на горската територия, с приложени таблици за </w:t>
      </w:r>
      <w:proofErr w:type="spellStart"/>
      <w:r>
        <w:rPr>
          <w:szCs w:val="24"/>
        </w:rPr>
        <w:t>таксационна</w:t>
      </w:r>
      <w:proofErr w:type="spellEnd"/>
      <w:r>
        <w:rPr>
          <w:szCs w:val="24"/>
        </w:rPr>
        <w:t xml:space="preserve"> характеристика.</w:t>
      </w:r>
      <w:r>
        <w:t xml:space="preserve">         </w:t>
      </w:r>
    </w:p>
    <w:p w14:paraId="1865E933" w14:textId="77777777" w:rsidR="006F26F9" w:rsidRDefault="006F26F9" w:rsidP="00667164">
      <w:pPr>
        <w:pStyle w:val="21"/>
        <w:jc w:val="both"/>
        <w:rPr>
          <w:b/>
        </w:rPr>
      </w:pPr>
      <w:r>
        <w:rPr>
          <w:b/>
        </w:rPr>
        <w:t>2.</w:t>
      </w:r>
      <w:r>
        <w:t xml:space="preserve"> </w:t>
      </w:r>
      <w:r>
        <w:rPr>
          <w:b/>
        </w:rPr>
        <w:t>Приложения към обяснителната записка</w:t>
      </w:r>
    </w:p>
    <w:p w14:paraId="18B00B18" w14:textId="77777777" w:rsidR="006F26F9" w:rsidRDefault="006F26F9" w:rsidP="00667164">
      <w:pPr>
        <w:pStyle w:val="21"/>
        <w:jc w:val="both"/>
      </w:pPr>
      <w:r>
        <w:t>- протоколи, вкл. протокол за категоризация, заповеди и др. документи, свързани с инвентаризацията;</w:t>
      </w:r>
    </w:p>
    <w:p w14:paraId="34A648B9" w14:textId="77777777" w:rsidR="006F26F9" w:rsidRDefault="006F26F9" w:rsidP="00667164">
      <w:pPr>
        <w:pStyle w:val="21"/>
        <w:jc w:val="both"/>
      </w:pPr>
      <w:r>
        <w:t xml:space="preserve">- </w:t>
      </w:r>
      <w:proofErr w:type="spellStart"/>
      <w:r>
        <w:t>таксационни</w:t>
      </w:r>
      <w:proofErr w:type="spellEnd"/>
      <w:r>
        <w:t xml:space="preserve"> описания в електронен формат; извадка от </w:t>
      </w:r>
      <w:proofErr w:type="spellStart"/>
      <w:r>
        <w:t>таксационните</w:t>
      </w:r>
      <w:proofErr w:type="spellEnd"/>
      <w:r>
        <w:t xml:space="preserve"> описания в табличен вид;</w:t>
      </w:r>
    </w:p>
    <w:p w14:paraId="6A40B31A" w14:textId="77777777" w:rsidR="006F26F9" w:rsidRDefault="006F26F9" w:rsidP="00667164">
      <w:pPr>
        <w:pStyle w:val="21"/>
        <w:jc w:val="both"/>
      </w:pPr>
      <w:r>
        <w:t>- данни за постоянните пробни площи;</w:t>
      </w:r>
    </w:p>
    <w:p w14:paraId="4F23DABD" w14:textId="77777777" w:rsidR="006F26F9" w:rsidRDefault="006F26F9" w:rsidP="00667164">
      <w:pPr>
        <w:pStyle w:val="21"/>
        <w:jc w:val="both"/>
      </w:pPr>
      <w:r>
        <w:t>- ведомост за почвените профили;</w:t>
      </w:r>
    </w:p>
    <w:p w14:paraId="6CC397E3" w14:textId="77777777" w:rsidR="00AD4EFA" w:rsidRDefault="006F26F9" w:rsidP="00667164">
      <w:pPr>
        <w:pStyle w:val="21"/>
        <w:jc w:val="both"/>
        <w:rPr>
          <w:szCs w:val="24"/>
        </w:rPr>
      </w:pPr>
      <w:r>
        <w:t>- списъци: на имотите собственост на физически и юридически лица по землища (в електронен вид) - № на имота</w:t>
      </w:r>
      <w:r w:rsidR="00495698">
        <w:t>, подотдел</w:t>
      </w:r>
      <w:r>
        <w:t xml:space="preserve"> и площ; на инвентаризираните земеделски територии, придобили характеристиката на гора по смисъла на чл. </w:t>
      </w:r>
      <w:r w:rsidR="00384C24">
        <w:t xml:space="preserve">83 от ЗГ - № на имота, </w:t>
      </w:r>
      <w:r w:rsidR="00495698">
        <w:t xml:space="preserve">землище, </w:t>
      </w:r>
      <w:r w:rsidR="00384C24">
        <w:t xml:space="preserve">отдел и подотдел, </w:t>
      </w:r>
      <w:r>
        <w:t xml:space="preserve">площ и собственик; </w:t>
      </w:r>
      <w:r w:rsidR="002026D9">
        <w:t>на инвентаризираните гори по смисъла на ЗГ, които са представлявали гори и преди 01.03.1991 г., но не са отразени в КВС/кадастралната карта</w:t>
      </w:r>
      <w:r w:rsidR="00231F4E">
        <w:t xml:space="preserve"> - землище, отдел и подотдел, площ и собственост</w:t>
      </w:r>
      <w:r w:rsidR="002026D9">
        <w:t xml:space="preserve">; </w:t>
      </w:r>
      <w:r>
        <w:t>на отдели и подотдели в които</w:t>
      </w:r>
      <w:r w:rsidR="00383603">
        <w:t xml:space="preserve"> </w:t>
      </w:r>
      <w:r w:rsidR="00D30E46">
        <w:t xml:space="preserve">не се допуска паша, </w:t>
      </w:r>
      <w:r>
        <w:t xml:space="preserve"> </w:t>
      </w:r>
      <w:r w:rsidR="00EE4540">
        <w:t>съгласно чл.</w:t>
      </w:r>
      <w:r w:rsidR="00AA2E50">
        <w:t xml:space="preserve"> </w:t>
      </w:r>
      <w:r w:rsidR="002026D9">
        <w:rPr>
          <w:szCs w:val="24"/>
        </w:rPr>
        <w:t>31, ал. 3 от ЗЗТ и</w:t>
      </w:r>
      <w:r w:rsidR="00AA2E50">
        <w:rPr>
          <w:szCs w:val="24"/>
        </w:rPr>
        <w:t xml:space="preserve"> чл. 124, ал.2 от ЗГ</w:t>
      </w:r>
      <w:r w:rsidR="00AD4EFA">
        <w:rPr>
          <w:szCs w:val="24"/>
        </w:rPr>
        <w:t>;</w:t>
      </w:r>
    </w:p>
    <w:p w14:paraId="58DD0D57" w14:textId="317EF903" w:rsidR="006F26F9" w:rsidRDefault="00AD4EFA" w:rsidP="00667164">
      <w:pPr>
        <w:pStyle w:val="21"/>
        <w:jc w:val="both"/>
      </w:pPr>
      <w:r>
        <w:rPr>
          <w:szCs w:val="24"/>
        </w:rPr>
        <w:t xml:space="preserve">- баланс на горските територии </w:t>
      </w:r>
      <w:r>
        <w:rPr>
          <w:szCs w:val="24"/>
          <w:lang w:val="en-US"/>
        </w:rPr>
        <w:t>(</w:t>
      </w:r>
      <w:r>
        <w:rPr>
          <w:szCs w:val="24"/>
        </w:rPr>
        <w:t>ГТ</w:t>
      </w:r>
      <w:r>
        <w:rPr>
          <w:szCs w:val="24"/>
          <w:lang w:val="en-US"/>
        </w:rPr>
        <w:t>)</w:t>
      </w:r>
      <w:r>
        <w:rPr>
          <w:szCs w:val="24"/>
        </w:rPr>
        <w:t xml:space="preserve"> №№ 1,2,,4,6,и 7 по общини, землища и видове собственост, съгласно приложение № 12 към Наредба № 18</w:t>
      </w:r>
      <w:r w:rsidR="00DE6AFE">
        <w:rPr>
          <w:szCs w:val="24"/>
        </w:rPr>
        <w:t xml:space="preserve"> – в електронен формат, позволяващ извършването на анализи и справки.</w:t>
      </w:r>
      <w:r w:rsidR="00DE6AFE">
        <w:t xml:space="preserve"> </w:t>
      </w:r>
    </w:p>
    <w:p w14:paraId="78763B07" w14:textId="012427CF" w:rsidR="006F26F9" w:rsidRPr="006C5FD7" w:rsidRDefault="006F26F9" w:rsidP="00667164">
      <w:pPr>
        <w:pStyle w:val="21"/>
        <w:jc w:val="both"/>
        <w:rPr>
          <w:b/>
        </w:rPr>
      </w:pPr>
      <w:r>
        <w:rPr>
          <w:b/>
        </w:rPr>
        <w:t xml:space="preserve">3. Карти </w:t>
      </w:r>
    </w:p>
    <w:p w14:paraId="6AC37C0B" w14:textId="12AD4DB1" w:rsidR="006F26F9" w:rsidRDefault="006F26F9" w:rsidP="00667164">
      <w:pPr>
        <w:pStyle w:val="21"/>
        <w:jc w:val="both"/>
        <w:rPr>
          <w:szCs w:val="24"/>
        </w:rPr>
      </w:pPr>
      <w:r>
        <w:rPr>
          <w:szCs w:val="24"/>
        </w:rPr>
        <w:t xml:space="preserve">          </w:t>
      </w:r>
      <w:r>
        <w:t>Към инвентаризацията да се приложат</w:t>
      </w:r>
      <w:r w:rsidR="006C5FD7">
        <w:t>:</w:t>
      </w:r>
      <w:r>
        <w:t xml:space="preserve"> </w:t>
      </w:r>
      <w:r>
        <w:rPr>
          <w:szCs w:val="24"/>
        </w:rPr>
        <w:t xml:space="preserve">Ориентировъчна карта; </w:t>
      </w:r>
      <w:r w:rsidR="0060041C">
        <w:rPr>
          <w:szCs w:val="24"/>
        </w:rPr>
        <w:t>К</w:t>
      </w:r>
      <w:r>
        <w:rPr>
          <w:szCs w:val="24"/>
        </w:rPr>
        <w:t>арта</w:t>
      </w:r>
      <w:r w:rsidR="0060041C">
        <w:rPr>
          <w:szCs w:val="24"/>
        </w:rPr>
        <w:t xml:space="preserve"> на листовете</w:t>
      </w:r>
      <w:r>
        <w:rPr>
          <w:szCs w:val="24"/>
        </w:rPr>
        <w:t xml:space="preserve">; Карта по видове собственост; </w:t>
      </w:r>
      <w:r w:rsidR="006C5FD7">
        <w:rPr>
          <w:szCs w:val="24"/>
        </w:rPr>
        <w:t xml:space="preserve">Карта на землищата; </w:t>
      </w:r>
      <w:r>
        <w:rPr>
          <w:szCs w:val="24"/>
        </w:rPr>
        <w:t xml:space="preserve">Карта на почвите; Карта на геоложките формации; Карта на типовете </w:t>
      </w:r>
      <w:proofErr w:type="spellStart"/>
      <w:r>
        <w:rPr>
          <w:szCs w:val="24"/>
        </w:rPr>
        <w:t>месторастения</w:t>
      </w:r>
      <w:proofErr w:type="spellEnd"/>
      <w:r>
        <w:rPr>
          <w:szCs w:val="24"/>
        </w:rPr>
        <w:t xml:space="preserve">; </w:t>
      </w:r>
      <w:r w:rsidR="006C5FD7">
        <w:rPr>
          <w:szCs w:val="24"/>
        </w:rPr>
        <w:t xml:space="preserve">Карта на насажденията; </w:t>
      </w:r>
      <w:r>
        <w:rPr>
          <w:szCs w:val="24"/>
        </w:rPr>
        <w:t xml:space="preserve">Карта на санитарното състояние на гората; Карта на </w:t>
      </w:r>
      <w:proofErr w:type="spellStart"/>
      <w:r>
        <w:rPr>
          <w:szCs w:val="24"/>
        </w:rPr>
        <w:t>семепроизводствената</w:t>
      </w:r>
      <w:proofErr w:type="spellEnd"/>
      <w:r>
        <w:rPr>
          <w:szCs w:val="24"/>
        </w:rPr>
        <w:t xml:space="preserve"> база; Карта на горските територии със защитни и специални функции; Карта на типовете горски природни местообитания.</w:t>
      </w:r>
    </w:p>
    <w:p w14:paraId="687A9F9D" w14:textId="3CEBB851" w:rsidR="006F26F9" w:rsidRDefault="006F26F9" w:rsidP="00667164">
      <w:pPr>
        <w:pStyle w:val="21"/>
        <w:jc w:val="both"/>
        <w:rPr>
          <w:szCs w:val="24"/>
        </w:rPr>
      </w:pPr>
      <w:r>
        <w:rPr>
          <w:szCs w:val="24"/>
        </w:rPr>
        <w:t xml:space="preserve">          За ТП „ДГС </w:t>
      </w:r>
      <w:r w:rsidR="00D30E46">
        <w:rPr>
          <w:szCs w:val="24"/>
        </w:rPr>
        <w:t>Смолян</w:t>
      </w:r>
      <w:r>
        <w:rPr>
          <w:szCs w:val="24"/>
        </w:rPr>
        <w:t xml:space="preserve">“ и РДГ </w:t>
      </w:r>
      <w:r w:rsidR="006161BA">
        <w:rPr>
          <w:szCs w:val="24"/>
        </w:rPr>
        <w:t>Смолян</w:t>
      </w:r>
      <w:r>
        <w:rPr>
          <w:szCs w:val="24"/>
        </w:rPr>
        <w:t xml:space="preserve"> да се изработят по 10 бр. черно бели копия от картните листове в М 1: 10000 .         </w:t>
      </w:r>
    </w:p>
    <w:p w14:paraId="49D003F7" w14:textId="1E83C489" w:rsidR="006161BA" w:rsidRPr="00AE1894" w:rsidRDefault="006F26F9" w:rsidP="00AE1894">
      <w:pPr>
        <w:pStyle w:val="21"/>
        <w:jc w:val="both"/>
        <w:rPr>
          <w:b/>
        </w:rPr>
      </w:pPr>
      <w:r>
        <w:rPr>
          <w:szCs w:val="24"/>
        </w:rPr>
        <w:t xml:space="preserve">          </w:t>
      </w:r>
      <w:r>
        <w:rPr>
          <w:b/>
          <w:snapToGrid w:val="0"/>
          <w:szCs w:val="24"/>
        </w:rPr>
        <w:t xml:space="preserve">На </w:t>
      </w:r>
      <w:proofErr w:type="spellStart"/>
      <w:r>
        <w:rPr>
          <w:b/>
          <w:snapToGrid w:val="0"/>
          <w:szCs w:val="24"/>
        </w:rPr>
        <w:t>таксационните</w:t>
      </w:r>
      <w:proofErr w:type="spellEnd"/>
      <w:r>
        <w:rPr>
          <w:b/>
          <w:snapToGrid w:val="0"/>
          <w:szCs w:val="24"/>
        </w:rPr>
        <w:t xml:space="preserve"> описания и картите към инвентаризацията да се отразят планираните мероприятия в горскостопанския план за горите – държавна собственост.</w:t>
      </w:r>
    </w:p>
    <w:p w14:paraId="4DE5DC4F" w14:textId="3A0AC262" w:rsidR="006F26F9" w:rsidRDefault="006F26F9" w:rsidP="00667164">
      <w:pPr>
        <w:pStyle w:val="23"/>
        <w:tabs>
          <w:tab w:val="clear" w:pos="-90"/>
          <w:tab w:val="center" w:pos="1170"/>
        </w:tabs>
        <w:ind w:firstLine="0"/>
        <w:rPr>
          <w:b/>
          <w:szCs w:val="24"/>
          <w:lang w:val="en-US"/>
        </w:rPr>
      </w:pPr>
      <w:r>
        <w:rPr>
          <w:b/>
          <w:szCs w:val="24"/>
        </w:rPr>
        <w:t>Глава ІV Срокове за извършване на инвентаризацията</w:t>
      </w:r>
    </w:p>
    <w:p w14:paraId="6F6AF172" w14:textId="6AE2A251" w:rsidR="00BB536E" w:rsidRPr="00691BDE" w:rsidRDefault="006F26F9" w:rsidP="00667164">
      <w:pPr>
        <w:pStyle w:val="23"/>
        <w:tabs>
          <w:tab w:val="clear" w:pos="-90"/>
          <w:tab w:val="center" w:pos="1170"/>
        </w:tabs>
        <w:ind w:firstLine="0"/>
        <w:rPr>
          <w:szCs w:val="24"/>
        </w:rPr>
      </w:pPr>
      <w:r>
        <w:rPr>
          <w:b/>
          <w:szCs w:val="24"/>
          <w:lang w:val="en-US"/>
        </w:rPr>
        <w:t xml:space="preserve">          </w:t>
      </w:r>
      <w:r>
        <w:rPr>
          <w:szCs w:val="24"/>
        </w:rPr>
        <w:t>Теренните работи да се извършат през 20</w:t>
      </w:r>
      <w:r w:rsidR="00D477BD">
        <w:rPr>
          <w:szCs w:val="24"/>
        </w:rPr>
        <w:t>20</w:t>
      </w:r>
      <w:r>
        <w:rPr>
          <w:szCs w:val="24"/>
        </w:rPr>
        <w:t xml:space="preserve"> г., а предаването на инвентаризацията в чернови вид – през пролетта на 202</w:t>
      </w:r>
      <w:r w:rsidR="002C138B">
        <w:rPr>
          <w:szCs w:val="24"/>
        </w:rPr>
        <w:t>1</w:t>
      </w:r>
      <w:r>
        <w:rPr>
          <w:szCs w:val="24"/>
        </w:rPr>
        <w:t xml:space="preserve"> година </w:t>
      </w:r>
      <w:r>
        <w:rPr>
          <w:szCs w:val="24"/>
          <w:lang w:val="en-US"/>
        </w:rPr>
        <w:t>(</w:t>
      </w:r>
      <w:r>
        <w:rPr>
          <w:szCs w:val="24"/>
        </w:rPr>
        <w:t>точният срок да се определи в договора за възлагане</w:t>
      </w:r>
      <w:r>
        <w:rPr>
          <w:szCs w:val="24"/>
          <w:lang w:val="en-US"/>
        </w:rPr>
        <w:t>)</w:t>
      </w:r>
      <w:r w:rsidR="00BB536E">
        <w:rPr>
          <w:szCs w:val="24"/>
        </w:rPr>
        <w:t>.</w:t>
      </w:r>
    </w:p>
    <w:p w14:paraId="3947772A" w14:textId="7DCE539F" w:rsidR="00403E95" w:rsidRDefault="006F26F9" w:rsidP="00667164">
      <w:pPr>
        <w:pStyle w:val="23"/>
        <w:tabs>
          <w:tab w:val="clear" w:pos="-90"/>
          <w:tab w:val="center" w:pos="1170"/>
        </w:tabs>
        <w:ind w:firstLine="0"/>
        <w:rPr>
          <w:b/>
          <w:szCs w:val="24"/>
        </w:rPr>
      </w:pPr>
      <w:r>
        <w:rPr>
          <w:b/>
          <w:szCs w:val="24"/>
        </w:rPr>
        <w:t>Глава V Видове дейности и категории на трудност</w:t>
      </w:r>
    </w:p>
    <w:p w14:paraId="74DF1B48" w14:textId="3C6BBBD2" w:rsidR="00403E95" w:rsidRDefault="002B0E3B" w:rsidP="00667164">
      <w:pPr>
        <w:pStyle w:val="23"/>
        <w:tabs>
          <w:tab w:val="clear" w:pos="-90"/>
          <w:tab w:val="center" w:pos="1170"/>
        </w:tabs>
        <w:ind w:firstLine="0"/>
        <w:rPr>
          <w:szCs w:val="24"/>
        </w:rPr>
      </w:pPr>
      <w:r>
        <w:rPr>
          <w:szCs w:val="24"/>
        </w:rPr>
        <w:t xml:space="preserve">          </w:t>
      </w:r>
      <w:r w:rsidR="00403E95" w:rsidRPr="001E5DD5">
        <w:rPr>
          <w:szCs w:val="24"/>
        </w:rPr>
        <w:t xml:space="preserve">Разпределението на площта </w:t>
      </w:r>
      <w:r w:rsidR="00403E95">
        <w:rPr>
          <w:szCs w:val="24"/>
        </w:rPr>
        <w:t>за инвентаризация</w:t>
      </w:r>
      <w:r w:rsidR="00403E95" w:rsidRPr="001E5DD5">
        <w:rPr>
          <w:szCs w:val="24"/>
        </w:rPr>
        <w:t xml:space="preserve"> по </w:t>
      </w:r>
      <w:r w:rsidR="00403E95">
        <w:rPr>
          <w:szCs w:val="24"/>
        </w:rPr>
        <w:t xml:space="preserve">видове дейности и </w:t>
      </w:r>
      <w:r w:rsidR="00403E95" w:rsidRPr="001E5DD5">
        <w:rPr>
          <w:szCs w:val="24"/>
        </w:rPr>
        <w:t xml:space="preserve">категории на трудност </w:t>
      </w:r>
      <w:r w:rsidR="00403E95">
        <w:rPr>
          <w:szCs w:val="24"/>
        </w:rPr>
        <w:t xml:space="preserve">в ха. </w:t>
      </w:r>
      <w:r w:rsidR="00403E95" w:rsidRPr="001E5DD5">
        <w:rPr>
          <w:szCs w:val="24"/>
        </w:rPr>
        <w:t>е както следва:</w:t>
      </w:r>
    </w:p>
    <w:p w14:paraId="0C11342B" w14:textId="77777777" w:rsidR="00934866" w:rsidRPr="00904E72" w:rsidRDefault="00934866" w:rsidP="00667164">
      <w:pPr>
        <w:pStyle w:val="23"/>
        <w:tabs>
          <w:tab w:val="clear" w:pos="-90"/>
          <w:tab w:val="center" w:pos="1170"/>
        </w:tabs>
        <w:ind w:firstLine="0"/>
        <w:rPr>
          <w:szCs w:val="24"/>
        </w:rPr>
      </w:pPr>
    </w:p>
    <w:tbl>
      <w:tblPr>
        <w:tblStyle w:val="ab"/>
        <w:tblW w:w="0" w:type="auto"/>
        <w:tblLook w:val="04A0" w:firstRow="1" w:lastRow="0" w:firstColumn="1" w:lastColumn="0" w:noHBand="0" w:noVBand="1"/>
      </w:tblPr>
      <w:tblGrid>
        <w:gridCol w:w="3652"/>
        <w:gridCol w:w="1284"/>
        <w:gridCol w:w="1272"/>
        <w:gridCol w:w="1272"/>
        <w:gridCol w:w="1272"/>
        <w:gridCol w:w="1272"/>
      </w:tblGrid>
      <w:tr w:rsidR="00403E95" w:rsidRPr="00426BD5" w14:paraId="798B5175" w14:textId="77777777" w:rsidTr="00570F06">
        <w:tc>
          <w:tcPr>
            <w:tcW w:w="3652" w:type="dxa"/>
          </w:tcPr>
          <w:p w14:paraId="2E269A42" w14:textId="77777777" w:rsidR="00403E95" w:rsidRPr="00426BD5" w:rsidRDefault="00403E95" w:rsidP="00667164">
            <w:pPr>
              <w:pStyle w:val="23"/>
              <w:tabs>
                <w:tab w:val="clear" w:pos="-90"/>
                <w:tab w:val="center" w:pos="1170"/>
              </w:tabs>
              <w:ind w:firstLine="0"/>
              <w:jc w:val="center"/>
              <w:rPr>
                <w:sz w:val="16"/>
                <w:szCs w:val="16"/>
              </w:rPr>
            </w:pPr>
            <w:r w:rsidRPr="00426BD5">
              <w:rPr>
                <w:sz w:val="16"/>
                <w:szCs w:val="16"/>
              </w:rPr>
              <w:t>Видове дейности</w:t>
            </w:r>
          </w:p>
        </w:tc>
        <w:tc>
          <w:tcPr>
            <w:tcW w:w="1284" w:type="dxa"/>
          </w:tcPr>
          <w:p w14:paraId="19F8AE9F" w14:textId="77777777" w:rsidR="00403E95" w:rsidRPr="00426BD5" w:rsidRDefault="00403E95" w:rsidP="00667164">
            <w:pPr>
              <w:pStyle w:val="23"/>
              <w:tabs>
                <w:tab w:val="clear" w:pos="-90"/>
                <w:tab w:val="center" w:pos="1170"/>
              </w:tabs>
              <w:ind w:firstLine="0"/>
              <w:jc w:val="center"/>
              <w:rPr>
                <w:sz w:val="16"/>
                <w:szCs w:val="16"/>
              </w:rPr>
            </w:pPr>
            <w:r w:rsidRPr="00426BD5">
              <w:rPr>
                <w:sz w:val="16"/>
                <w:szCs w:val="16"/>
              </w:rPr>
              <w:t>Общо</w:t>
            </w:r>
          </w:p>
        </w:tc>
        <w:tc>
          <w:tcPr>
            <w:tcW w:w="1272" w:type="dxa"/>
          </w:tcPr>
          <w:p w14:paraId="744FB8AA" w14:textId="77777777" w:rsidR="00403E95" w:rsidRPr="00426BD5" w:rsidRDefault="00403E95" w:rsidP="00667164">
            <w:pPr>
              <w:pStyle w:val="23"/>
              <w:tabs>
                <w:tab w:val="clear" w:pos="-90"/>
                <w:tab w:val="center" w:pos="1170"/>
              </w:tabs>
              <w:ind w:firstLine="0"/>
              <w:jc w:val="center"/>
              <w:rPr>
                <w:sz w:val="16"/>
                <w:szCs w:val="16"/>
              </w:rPr>
            </w:pPr>
            <w:r w:rsidRPr="00426BD5">
              <w:rPr>
                <w:sz w:val="16"/>
                <w:szCs w:val="16"/>
              </w:rPr>
              <w:t>Категория</w:t>
            </w:r>
          </w:p>
          <w:p w14:paraId="316C46B9" w14:textId="77777777" w:rsidR="00403E95" w:rsidRPr="00426BD5" w:rsidRDefault="00403E95" w:rsidP="00667164">
            <w:pPr>
              <w:pStyle w:val="23"/>
              <w:tabs>
                <w:tab w:val="clear" w:pos="-90"/>
                <w:tab w:val="center" w:pos="1170"/>
              </w:tabs>
              <w:ind w:firstLine="0"/>
              <w:jc w:val="center"/>
              <w:rPr>
                <w:sz w:val="16"/>
                <w:szCs w:val="16"/>
                <w:lang w:val="en-US"/>
              </w:rPr>
            </w:pPr>
            <w:r w:rsidRPr="00426BD5">
              <w:rPr>
                <w:sz w:val="16"/>
                <w:szCs w:val="16"/>
                <w:lang w:val="en-US"/>
              </w:rPr>
              <w:t>I</w:t>
            </w:r>
          </w:p>
        </w:tc>
        <w:tc>
          <w:tcPr>
            <w:tcW w:w="1272" w:type="dxa"/>
          </w:tcPr>
          <w:p w14:paraId="21E1EF84" w14:textId="77777777" w:rsidR="00403E95" w:rsidRPr="00426BD5" w:rsidRDefault="00403E95" w:rsidP="00667164">
            <w:pPr>
              <w:pStyle w:val="23"/>
              <w:tabs>
                <w:tab w:val="clear" w:pos="-90"/>
                <w:tab w:val="center" w:pos="1170"/>
              </w:tabs>
              <w:ind w:firstLine="0"/>
              <w:jc w:val="center"/>
              <w:rPr>
                <w:sz w:val="16"/>
                <w:szCs w:val="16"/>
                <w:lang w:val="en-US"/>
              </w:rPr>
            </w:pPr>
            <w:r w:rsidRPr="00426BD5">
              <w:rPr>
                <w:sz w:val="16"/>
                <w:szCs w:val="16"/>
              </w:rPr>
              <w:t>Категория</w:t>
            </w:r>
            <w:r w:rsidRPr="00426BD5">
              <w:rPr>
                <w:sz w:val="16"/>
                <w:szCs w:val="16"/>
                <w:lang w:val="en-US"/>
              </w:rPr>
              <w:t xml:space="preserve">        II</w:t>
            </w:r>
          </w:p>
        </w:tc>
        <w:tc>
          <w:tcPr>
            <w:tcW w:w="1272" w:type="dxa"/>
          </w:tcPr>
          <w:p w14:paraId="73AE594A" w14:textId="77777777" w:rsidR="00403E95" w:rsidRPr="00426BD5" w:rsidRDefault="00403E95" w:rsidP="00667164">
            <w:pPr>
              <w:pStyle w:val="23"/>
              <w:tabs>
                <w:tab w:val="clear" w:pos="-90"/>
                <w:tab w:val="center" w:pos="1170"/>
              </w:tabs>
              <w:ind w:firstLine="0"/>
              <w:jc w:val="center"/>
              <w:rPr>
                <w:sz w:val="16"/>
                <w:szCs w:val="16"/>
              </w:rPr>
            </w:pPr>
            <w:r w:rsidRPr="00426BD5">
              <w:rPr>
                <w:sz w:val="16"/>
                <w:szCs w:val="16"/>
              </w:rPr>
              <w:t>Категория</w:t>
            </w:r>
            <w:r w:rsidRPr="00426BD5">
              <w:rPr>
                <w:sz w:val="16"/>
                <w:szCs w:val="16"/>
                <w:lang w:val="en-US"/>
              </w:rPr>
              <w:t xml:space="preserve">   III</w:t>
            </w:r>
          </w:p>
        </w:tc>
        <w:tc>
          <w:tcPr>
            <w:tcW w:w="1272" w:type="dxa"/>
          </w:tcPr>
          <w:p w14:paraId="02A470E2" w14:textId="77777777" w:rsidR="00403E95" w:rsidRPr="00426BD5" w:rsidRDefault="00403E95" w:rsidP="00667164">
            <w:pPr>
              <w:pStyle w:val="23"/>
              <w:tabs>
                <w:tab w:val="clear" w:pos="-90"/>
                <w:tab w:val="center" w:pos="1170"/>
              </w:tabs>
              <w:ind w:firstLine="0"/>
              <w:jc w:val="center"/>
              <w:rPr>
                <w:sz w:val="16"/>
                <w:szCs w:val="16"/>
                <w:lang w:val="en-US"/>
              </w:rPr>
            </w:pPr>
            <w:r w:rsidRPr="00426BD5">
              <w:rPr>
                <w:sz w:val="16"/>
                <w:szCs w:val="16"/>
              </w:rPr>
              <w:t>Категория</w:t>
            </w:r>
            <w:r w:rsidRPr="00426BD5">
              <w:rPr>
                <w:sz w:val="16"/>
                <w:szCs w:val="16"/>
                <w:lang w:val="en-US"/>
              </w:rPr>
              <w:t xml:space="preserve"> IV</w:t>
            </w:r>
          </w:p>
        </w:tc>
      </w:tr>
      <w:tr w:rsidR="00403E95" w:rsidRPr="00426BD5" w14:paraId="143DC4CD" w14:textId="77777777" w:rsidTr="00570F06">
        <w:tc>
          <w:tcPr>
            <w:tcW w:w="3652" w:type="dxa"/>
          </w:tcPr>
          <w:p w14:paraId="70C10105" w14:textId="754E877B" w:rsidR="00403E95" w:rsidRPr="00426BD5" w:rsidRDefault="00403E95" w:rsidP="00667164">
            <w:pPr>
              <w:pStyle w:val="23"/>
              <w:tabs>
                <w:tab w:val="clear" w:pos="-90"/>
                <w:tab w:val="center" w:pos="1170"/>
              </w:tabs>
              <w:ind w:firstLine="0"/>
              <w:rPr>
                <w:sz w:val="16"/>
                <w:szCs w:val="16"/>
              </w:rPr>
            </w:pPr>
            <w:r w:rsidRPr="00426BD5">
              <w:rPr>
                <w:sz w:val="16"/>
                <w:szCs w:val="16"/>
              </w:rPr>
              <w:t xml:space="preserve">5. 1.Ограничаване на терена на границите на защитени и специални горски територии, без ЗЗ по ЗБР </w:t>
            </w:r>
          </w:p>
        </w:tc>
        <w:tc>
          <w:tcPr>
            <w:tcW w:w="1284" w:type="dxa"/>
          </w:tcPr>
          <w:p w14:paraId="375115FA" w14:textId="77FFCD55" w:rsidR="00403E95" w:rsidRPr="00426BD5" w:rsidRDefault="00B0553E" w:rsidP="00667164">
            <w:pPr>
              <w:pStyle w:val="23"/>
              <w:tabs>
                <w:tab w:val="clear" w:pos="-90"/>
                <w:tab w:val="center" w:pos="1170"/>
              </w:tabs>
              <w:ind w:firstLine="0"/>
              <w:rPr>
                <w:sz w:val="16"/>
                <w:szCs w:val="16"/>
              </w:rPr>
            </w:pPr>
            <w:r>
              <w:rPr>
                <w:sz w:val="16"/>
                <w:szCs w:val="16"/>
              </w:rPr>
              <w:t>2376</w:t>
            </w:r>
          </w:p>
        </w:tc>
        <w:tc>
          <w:tcPr>
            <w:tcW w:w="1272" w:type="dxa"/>
          </w:tcPr>
          <w:p w14:paraId="3CC4E6B8" w14:textId="6D1751A8" w:rsidR="00403E95" w:rsidRPr="00426BD5" w:rsidRDefault="00403E95" w:rsidP="00667164">
            <w:pPr>
              <w:pStyle w:val="23"/>
              <w:tabs>
                <w:tab w:val="clear" w:pos="-90"/>
                <w:tab w:val="center" w:pos="1170"/>
              </w:tabs>
              <w:ind w:firstLine="0"/>
              <w:rPr>
                <w:sz w:val="16"/>
                <w:szCs w:val="16"/>
              </w:rPr>
            </w:pPr>
          </w:p>
        </w:tc>
        <w:tc>
          <w:tcPr>
            <w:tcW w:w="1272" w:type="dxa"/>
          </w:tcPr>
          <w:p w14:paraId="68D404F2" w14:textId="47094D03" w:rsidR="00403E95" w:rsidRPr="00426BD5" w:rsidRDefault="00403E95" w:rsidP="00667164">
            <w:pPr>
              <w:pStyle w:val="23"/>
              <w:tabs>
                <w:tab w:val="clear" w:pos="-90"/>
                <w:tab w:val="center" w:pos="1170"/>
              </w:tabs>
              <w:ind w:firstLine="0"/>
              <w:rPr>
                <w:sz w:val="16"/>
                <w:szCs w:val="16"/>
              </w:rPr>
            </w:pPr>
          </w:p>
        </w:tc>
        <w:tc>
          <w:tcPr>
            <w:tcW w:w="1272" w:type="dxa"/>
          </w:tcPr>
          <w:p w14:paraId="28CEAB88" w14:textId="7D80D0E6" w:rsidR="00403E95" w:rsidRPr="00426BD5" w:rsidRDefault="00B0553E" w:rsidP="00667164">
            <w:pPr>
              <w:pStyle w:val="23"/>
              <w:tabs>
                <w:tab w:val="clear" w:pos="-90"/>
                <w:tab w:val="center" w:pos="1170"/>
              </w:tabs>
              <w:ind w:firstLine="0"/>
              <w:rPr>
                <w:sz w:val="16"/>
                <w:szCs w:val="16"/>
              </w:rPr>
            </w:pPr>
            <w:r>
              <w:rPr>
                <w:sz w:val="16"/>
                <w:szCs w:val="16"/>
              </w:rPr>
              <w:t>713</w:t>
            </w:r>
          </w:p>
        </w:tc>
        <w:tc>
          <w:tcPr>
            <w:tcW w:w="1272" w:type="dxa"/>
          </w:tcPr>
          <w:p w14:paraId="1B973E4D" w14:textId="441691B3" w:rsidR="00403E95" w:rsidRPr="00426BD5" w:rsidRDefault="00B0553E" w:rsidP="00667164">
            <w:pPr>
              <w:pStyle w:val="23"/>
              <w:tabs>
                <w:tab w:val="clear" w:pos="-90"/>
                <w:tab w:val="center" w:pos="1170"/>
              </w:tabs>
              <w:ind w:firstLine="0"/>
              <w:rPr>
                <w:sz w:val="16"/>
                <w:szCs w:val="16"/>
              </w:rPr>
            </w:pPr>
            <w:r>
              <w:rPr>
                <w:sz w:val="16"/>
                <w:szCs w:val="16"/>
              </w:rPr>
              <w:t>1663</w:t>
            </w:r>
          </w:p>
        </w:tc>
      </w:tr>
      <w:tr w:rsidR="00403E95" w:rsidRPr="00426BD5" w14:paraId="7DEBDB74" w14:textId="77777777" w:rsidTr="00570F06">
        <w:tc>
          <w:tcPr>
            <w:tcW w:w="3652" w:type="dxa"/>
          </w:tcPr>
          <w:p w14:paraId="20B3A220" w14:textId="52F620A0" w:rsidR="00403E95" w:rsidRPr="00426BD5" w:rsidRDefault="00403E95" w:rsidP="00667164">
            <w:pPr>
              <w:pStyle w:val="23"/>
              <w:tabs>
                <w:tab w:val="clear" w:pos="-90"/>
                <w:tab w:val="center" w:pos="1170"/>
              </w:tabs>
              <w:ind w:firstLine="0"/>
              <w:rPr>
                <w:sz w:val="16"/>
                <w:szCs w:val="16"/>
              </w:rPr>
            </w:pPr>
            <w:r w:rsidRPr="00426BD5">
              <w:rPr>
                <w:sz w:val="16"/>
                <w:szCs w:val="16"/>
              </w:rPr>
              <w:t xml:space="preserve">6.Инвентаризация, картиране и устройство на насаждения, чийто запас се определя чрез </w:t>
            </w:r>
            <w:proofErr w:type="spellStart"/>
            <w:r w:rsidRPr="00426BD5">
              <w:rPr>
                <w:sz w:val="16"/>
                <w:szCs w:val="16"/>
              </w:rPr>
              <w:t>таксационни</w:t>
            </w:r>
            <w:proofErr w:type="spellEnd"/>
            <w:r w:rsidRPr="00426BD5">
              <w:rPr>
                <w:sz w:val="16"/>
                <w:szCs w:val="16"/>
              </w:rPr>
              <w:t xml:space="preserve"> описания и опитни таблици, вкл. </w:t>
            </w:r>
            <w:proofErr w:type="spellStart"/>
            <w:r w:rsidRPr="00426BD5">
              <w:rPr>
                <w:sz w:val="16"/>
                <w:szCs w:val="16"/>
              </w:rPr>
              <w:t>лесонепр</w:t>
            </w:r>
            <w:r w:rsidR="00570F06" w:rsidRPr="00426BD5">
              <w:rPr>
                <w:sz w:val="16"/>
                <w:szCs w:val="16"/>
              </w:rPr>
              <w:t>иг</w:t>
            </w:r>
            <w:proofErr w:type="spellEnd"/>
            <w:r w:rsidR="00570F06" w:rsidRPr="00426BD5">
              <w:rPr>
                <w:sz w:val="16"/>
                <w:szCs w:val="16"/>
              </w:rPr>
              <w:t>.</w:t>
            </w:r>
            <w:r w:rsidRPr="00426BD5">
              <w:rPr>
                <w:sz w:val="16"/>
                <w:szCs w:val="16"/>
              </w:rPr>
              <w:t xml:space="preserve"> </w:t>
            </w:r>
            <w:r w:rsidR="008F56D9" w:rsidRPr="00426BD5">
              <w:rPr>
                <w:sz w:val="16"/>
                <w:szCs w:val="16"/>
              </w:rPr>
              <w:t>П</w:t>
            </w:r>
            <w:r w:rsidRPr="00426BD5">
              <w:rPr>
                <w:sz w:val="16"/>
                <w:szCs w:val="16"/>
              </w:rPr>
              <w:t>лощи</w:t>
            </w:r>
          </w:p>
        </w:tc>
        <w:tc>
          <w:tcPr>
            <w:tcW w:w="1284" w:type="dxa"/>
          </w:tcPr>
          <w:p w14:paraId="265F5B33" w14:textId="3D44582E" w:rsidR="00403E95" w:rsidRPr="00426BD5" w:rsidRDefault="00B0553E" w:rsidP="00667164">
            <w:pPr>
              <w:pStyle w:val="23"/>
              <w:tabs>
                <w:tab w:val="clear" w:pos="-90"/>
                <w:tab w:val="center" w:pos="1170"/>
              </w:tabs>
              <w:ind w:firstLine="0"/>
              <w:rPr>
                <w:sz w:val="16"/>
                <w:szCs w:val="16"/>
              </w:rPr>
            </w:pPr>
            <w:r>
              <w:rPr>
                <w:sz w:val="16"/>
                <w:szCs w:val="16"/>
              </w:rPr>
              <w:t>23332</w:t>
            </w:r>
          </w:p>
        </w:tc>
        <w:tc>
          <w:tcPr>
            <w:tcW w:w="1272" w:type="dxa"/>
          </w:tcPr>
          <w:p w14:paraId="333A887F" w14:textId="1A6459C1" w:rsidR="00403E95" w:rsidRPr="00426BD5" w:rsidRDefault="00403E95" w:rsidP="00667164">
            <w:pPr>
              <w:pStyle w:val="23"/>
              <w:tabs>
                <w:tab w:val="clear" w:pos="-90"/>
                <w:tab w:val="center" w:pos="1170"/>
              </w:tabs>
              <w:ind w:firstLine="0"/>
              <w:rPr>
                <w:sz w:val="16"/>
                <w:szCs w:val="16"/>
              </w:rPr>
            </w:pPr>
          </w:p>
        </w:tc>
        <w:tc>
          <w:tcPr>
            <w:tcW w:w="1272" w:type="dxa"/>
          </w:tcPr>
          <w:p w14:paraId="67934939" w14:textId="4EF14EAE" w:rsidR="00403E95" w:rsidRPr="00426BD5" w:rsidRDefault="00403E95" w:rsidP="00667164">
            <w:pPr>
              <w:pStyle w:val="23"/>
              <w:tabs>
                <w:tab w:val="clear" w:pos="-90"/>
                <w:tab w:val="center" w:pos="1170"/>
              </w:tabs>
              <w:ind w:firstLine="0"/>
              <w:rPr>
                <w:sz w:val="16"/>
                <w:szCs w:val="16"/>
              </w:rPr>
            </w:pPr>
          </w:p>
        </w:tc>
        <w:tc>
          <w:tcPr>
            <w:tcW w:w="1272" w:type="dxa"/>
          </w:tcPr>
          <w:p w14:paraId="186D0ECA" w14:textId="48A0C822" w:rsidR="00403E95" w:rsidRPr="00426BD5" w:rsidRDefault="00B0553E" w:rsidP="00667164">
            <w:pPr>
              <w:pStyle w:val="23"/>
              <w:tabs>
                <w:tab w:val="clear" w:pos="-90"/>
                <w:tab w:val="center" w:pos="1170"/>
              </w:tabs>
              <w:ind w:firstLine="0"/>
              <w:rPr>
                <w:sz w:val="16"/>
                <w:szCs w:val="16"/>
              </w:rPr>
            </w:pPr>
            <w:r>
              <w:rPr>
                <w:sz w:val="16"/>
                <w:szCs w:val="16"/>
              </w:rPr>
              <w:t>8635</w:t>
            </w:r>
          </w:p>
        </w:tc>
        <w:tc>
          <w:tcPr>
            <w:tcW w:w="1272" w:type="dxa"/>
          </w:tcPr>
          <w:p w14:paraId="2ADD1142" w14:textId="085F54A5" w:rsidR="00403E95" w:rsidRPr="00426BD5" w:rsidRDefault="00B0553E" w:rsidP="00667164">
            <w:pPr>
              <w:pStyle w:val="23"/>
              <w:tabs>
                <w:tab w:val="clear" w:pos="-90"/>
                <w:tab w:val="center" w:pos="1170"/>
              </w:tabs>
              <w:ind w:firstLine="0"/>
              <w:rPr>
                <w:sz w:val="16"/>
                <w:szCs w:val="16"/>
              </w:rPr>
            </w:pPr>
            <w:r>
              <w:rPr>
                <w:sz w:val="16"/>
                <w:szCs w:val="16"/>
              </w:rPr>
              <w:t>14697</w:t>
            </w:r>
          </w:p>
        </w:tc>
      </w:tr>
      <w:tr w:rsidR="00B0553E" w:rsidRPr="00426BD5" w14:paraId="0A19B939" w14:textId="77777777" w:rsidTr="00570F06">
        <w:tc>
          <w:tcPr>
            <w:tcW w:w="3652" w:type="dxa"/>
          </w:tcPr>
          <w:p w14:paraId="5C4EE01C" w14:textId="7D0FAFBD" w:rsidR="00B0553E" w:rsidRPr="00426BD5" w:rsidRDefault="00B0553E" w:rsidP="00B0553E">
            <w:pPr>
              <w:pStyle w:val="23"/>
              <w:tabs>
                <w:tab w:val="clear" w:pos="-90"/>
                <w:tab w:val="center" w:pos="1170"/>
              </w:tabs>
              <w:ind w:firstLine="0"/>
              <w:rPr>
                <w:sz w:val="16"/>
                <w:szCs w:val="16"/>
              </w:rPr>
            </w:pPr>
            <w:r w:rsidRPr="00426BD5">
              <w:rPr>
                <w:sz w:val="16"/>
                <w:szCs w:val="16"/>
              </w:rPr>
              <w:t>7.Инвентаризация и картиране на незалесени горски територии</w:t>
            </w:r>
          </w:p>
        </w:tc>
        <w:tc>
          <w:tcPr>
            <w:tcW w:w="1284" w:type="dxa"/>
          </w:tcPr>
          <w:p w14:paraId="58F86C76" w14:textId="08AF14C6" w:rsidR="00B0553E" w:rsidRPr="00426BD5" w:rsidRDefault="00B0553E" w:rsidP="00B0553E">
            <w:pPr>
              <w:pStyle w:val="23"/>
              <w:tabs>
                <w:tab w:val="clear" w:pos="-90"/>
                <w:tab w:val="center" w:pos="1170"/>
              </w:tabs>
              <w:ind w:firstLine="0"/>
              <w:rPr>
                <w:sz w:val="16"/>
                <w:szCs w:val="16"/>
              </w:rPr>
            </w:pPr>
            <w:r>
              <w:rPr>
                <w:sz w:val="16"/>
                <w:szCs w:val="16"/>
              </w:rPr>
              <w:t>974</w:t>
            </w:r>
          </w:p>
        </w:tc>
        <w:tc>
          <w:tcPr>
            <w:tcW w:w="1272" w:type="dxa"/>
          </w:tcPr>
          <w:p w14:paraId="4D65BFFC" w14:textId="3EDB5B63" w:rsidR="00B0553E" w:rsidRPr="00426BD5" w:rsidRDefault="00B0553E" w:rsidP="00B0553E">
            <w:pPr>
              <w:pStyle w:val="23"/>
              <w:tabs>
                <w:tab w:val="clear" w:pos="-90"/>
                <w:tab w:val="center" w:pos="1170"/>
              </w:tabs>
              <w:ind w:firstLine="0"/>
              <w:rPr>
                <w:sz w:val="16"/>
                <w:szCs w:val="16"/>
              </w:rPr>
            </w:pPr>
          </w:p>
        </w:tc>
        <w:tc>
          <w:tcPr>
            <w:tcW w:w="1272" w:type="dxa"/>
          </w:tcPr>
          <w:p w14:paraId="53830D93" w14:textId="7BA8301D" w:rsidR="00B0553E" w:rsidRPr="00426BD5" w:rsidRDefault="00B0553E" w:rsidP="00B0553E">
            <w:pPr>
              <w:pStyle w:val="23"/>
              <w:tabs>
                <w:tab w:val="clear" w:pos="-90"/>
                <w:tab w:val="center" w:pos="1170"/>
              </w:tabs>
              <w:ind w:firstLine="0"/>
              <w:rPr>
                <w:sz w:val="16"/>
                <w:szCs w:val="16"/>
              </w:rPr>
            </w:pPr>
          </w:p>
        </w:tc>
        <w:tc>
          <w:tcPr>
            <w:tcW w:w="1272" w:type="dxa"/>
          </w:tcPr>
          <w:p w14:paraId="65AC90E0" w14:textId="01443789" w:rsidR="00B0553E" w:rsidRPr="00426BD5" w:rsidRDefault="00B0553E" w:rsidP="00B0553E">
            <w:pPr>
              <w:pStyle w:val="23"/>
              <w:tabs>
                <w:tab w:val="clear" w:pos="-90"/>
                <w:tab w:val="center" w:pos="1170"/>
              </w:tabs>
              <w:ind w:firstLine="0"/>
              <w:rPr>
                <w:sz w:val="16"/>
                <w:szCs w:val="16"/>
              </w:rPr>
            </w:pPr>
            <w:r>
              <w:rPr>
                <w:sz w:val="16"/>
                <w:szCs w:val="16"/>
              </w:rPr>
              <w:t>25</w:t>
            </w:r>
            <w:r w:rsidR="00F9502F">
              <w:rPr>
                <w:sz w:val="16"/>
                <w:szCs w:val="16"/>
              </w:rPr>
              <w:t>1</w:t>
            </w:r>
          </w:p>
        </w:tc>
        <w:tc>
          <w:tcPr>
            <w:tcW w:w="1272" w:type="dxa"/>
          </w:tcPr>
          <w:p w14:paraId="283EBE5D" w14:textId="69D97398" w:rsidR="00B0553E" w:rsidRPr="00426BD5" w:rsidRDefault="00B0553E" w:rsidP="00B0553E">
            <w:pPr>
              <w:pStyle w:val="23"/>
              <w:tabs>
                <w:tab w:val="clear" w:pos="-90"/>
                <w:tab w:val="center" w:pos="1170"/>
              </w:tabs>
              <w:ind w:firstLine="0"/>
              <w:rPr>
                <w:sz w:val="16"/>
                <w:szCs w:val="16"/>
              </w:rPr>
            </w:pPr>
            <w:r>
              <w:rPr>
                <w:sz w:val="16"/>
                <w:szCs w:val="16"/>
              </w:rPr>
              <w:t>723</w:t>
            </w:r>
          </w:p>
        </w:tc>
      </w:tr>
      <w:tr w:rsidR="00B0553E" w:rsidRPr="00426BD5" w14:paraId="69D19D85" w14:textId="77777777" w:rsidTr="00570F06">
        <w:tc>
          <w:tcPr>
            <w:tcW w:w="3652" w:type="dxa"/>
          </w:tcPr>
          <w:p w14:paraId="17E38578" w14:textId="54E2E92C" w:rsidR="00B0553E" w:rsidRPr="00426BD5" w:rsidRDefault="00B0553E" w:rsidP="00B0553E">
            <w:pPr>
              <w:pStyle w:val="23"/>
              <w:tabs>
                <w:tab w:val="clear" w:pos="-90"/>
                <w:tab w:val="center" w:pos="1170"/>
              </w:tabs>
              <w:ind w:firstLine="0"/>
              <w:rPr>
                <w:sz w:val="16"/>
                <w:szCs w:val="16"/>
              </w:rPr>
            </w:pPr>
            <w:r w:rsidRPr="00426BD5">
              <w:rPr>
                <w:sz w:val="16"/>
                <w:szCs w:val="16"/>
              </w:rPr>
              <w:lastRenderedPageBreak/>
              <w:t>9.Ограничаване границите на обекта за инвентаризация и отделите</w:t>
            </w:r>
          </w:p>
        </w:tc>
        <w:tc>
          <w:tcPr>
            <w:tcW w:w="1284" w:type="dxa"/>
          </w:tcPr>
          <w:p w14:paraId="0E840432" w14:textId="3F9EA708" w:rsidR="00B0553E" w:rsidRPr="00426BD5" w:rsidRDefault="00B0553E" w:rsidP="00B0553E">
            <w:pPr>
              <w:pStyle w:val="23"/>
              <w:tabs>
                <w:tab w:val="clear" w:pos="-90"/>
                <w:tab w:val="center" w:pos="1170"/>
              </w:tabs>
              <w:ind w:firstLine="0"/>
              <w:rPr>
                <w:sz w:val="16"/>
                <w:szCs w:val="16"/>
              </w:rPr>
            </w:pPr>
            <w:r>
              <w:rPr>
                <w:sz w:val="16"/>
                <w:szCs w:val="16"/>
              </w:rPr>
              <w:t>28551</w:t>
            </w:r>
          </w:p>
        </w:tc>
        <w:tc>
          <w:tcPr>
            <w:tcW w:w="1272" w:type="dxa"/>
          </w:tcPr>
          <w:p w14:paraId="79A19D18" w14:textId="0EEFEFCE" w:rsidR="00B0553E" w:rsidRPr="00426BD5" w:rsidRDefault="00B0553E" w:rsidP="00B0553E">
            <w:pPr>
              <w:pStyle w:val="23"/>
              <w:tabs>
                <w:tab w:val="clear" w:pos="-90"/>
                <w:tab w:val="center" w:pos="1170"/>
              </w:tabs>
              <w:ind w:firstLine="0"/>
              <w:rPr>
                <w:sz w:val="16"/>
                <w:szCs w:val="16"/>
              </w:rPr>
            </w:pPr>
          </w:p>
        </w:tc>
        <w:tc>
          <w:tcPr>
            <w:tcW w:w="1272" w:type="dxa"/>
          </w:tcPr>
          <w:p w14:paraId="4814A4FE" w14:textId="3590CC07" w:rsidR="00B0553E" w:rsidRPr="00426BD5" w:rsidRDefault="00B0553E" w:rsidP="00B0553E">
            <w:pPr>
              <w:pStyle w:val="23"/>
              <w:tabs>
                <w:tab w:val="clear" w:pos="-90"/>
                <w:tab w:val="center" w:pos="1170"/>
              </w:tabs>
              <w:ind w:firstLine="0"/>
              <w:rPr>
                <w:sz w:val="16"/>
                <w:szCs w:val="16"/>
              </w:rPr>
            </w:pPr>
          </w:p>
        </w:tc>
        <w:tc>
          <w:tcPr>
            <w:tcW w:w="1272" w:type="dxa"/>
          </w:tcPr>
          <w:p w14:paraId="5B0A871A" w14:textId="799A753E" w:rsidR="00B0553E" w:rsidRPr="00426BD5" w:rsidRDefault="00B0553E" w:rsidP="00B0553E">
            <w:pPr>
              <w:pStyle w:val="23"/>
              <w:tabs>
                <w:tab w:val="clear" w:pos="-90"/>
                <w:tab w:val="center" w:pos="1170"/>
              </w:tabs>
              <w:ind w:firstLine="0"/>
              <w:rPr>
                <w:sz w:val="16"/>
                <w:szCs w:val="16"/>
              </w:rPr>
            </w:pPr>
          </w:p>
        </w:tc>
        <w:tc>
          <w:tcPr>
            <w:tcW w:w="1272" w:type="dxa"/>
          </w:tcPr>
          <w:p w14:paraId="3DEDE0B0" w14:textId="7F04E38C" w:rsidR="00B0553E" w:rsidRPr="00426BD5" w:rsidRDefault="00B0553E" w:rsidP="00B0553E">
            <w:pPr>
              <w:pStyle w:val="23"/>
              <w:tabs>
                <w:tab w:val="clear" w:pos="-90"/>
                <w:tab w:val="center" w:pos="1170"/>
              </w:tabs>
              <w:ind w:firstLine="0"/>
              <w:rPr>
                <w:sz w:val="16"/>
                <w:szCs w:val="16"/>
              </w:rPr>
            </w:pPr>
          </w:p>
        </w:tc>
      </w:tr>
      <w:tr w:rsidR="00B0553E" w:rsidRPr="00426BD5" w14:paraId="2225F9F6" w14:textId="77777777" w:rsidTr="00570F06">
        <w:tc>
          <w:tcPr>
            <w:tcW w:w="3652" w:type="dxa"/>
          </w:tcPr>
          <w:p w14:paraId="2994F280" w14:textId="125A12B1" w:rsidR="00B0553E" w:rsidRPr="00426BD5" w:rsidRDefault="00B0553E" w:rsidP="00B0553E">
            <w:pPr>
              <w:pStyle w:val="23"/>
              <w:tabs>
                <w:tab w:val="clear" w:pos="-90"/>
                <w:tab w:val="center" w:pos="1170"/>
              </w:tabs>
              <w:ind w:firstLine="0"/>
              <w:rPr>
                <w:sz w:val="16"/>
                <w:szCs w:val="16"/>
              </w:rPr>
            </w:pPr>
            <w:r w:rsidRPr="00426BD5">
              <w:rPr>
                <w:sz w:val="16"/>
                <w:szCs w:val="16"/>
              </w:rPr>
              <w:t xml:space="preserve">10.Установяване и картиране на горски типове </w:t>
            </w:r>
            <w:proofErr w:type="spellStart"/>
            <w:r w:rsidRPr="00426BD5">
              <w:rPr>
                <w:sz w:val="16"/>
                <w:szCs w:val="16"/>
              </w:rPr>
              <w:t>месторастения</w:t>
            </w:r>
            <w:proofErr w:type="spellEnd"/>
            <w:r w:rsidRPr="00426BD5">
              <w:rPr>
                <w:sz w:val="16"/>
                <w:szCs w:val="16"/>
              </w:rPr>
              <w:t xml:space="preserve"> и на почвената ерозия, с определяне на видовете, подходящи за </w:t>
            </w:r>
            <w:proofErr w:type="spellStart"/>
            <w:r w:rsidRPr="00426BD5">
              <w:rPr>
                <w:sz w:val="16"/>
                <w:szCs w:val="16"/>
              </w:rPr>
              <w:t>месторастенето</w:t>
            </w:r>
            <w:proofErr w:type="spellEnd"/>
          </w:p>
        </w:tc>
        <w:tc>
          <w:tcPr>
            <w:tcW w:w="1284" w:type="dxa"/>
          </w:tcPr>
          <w:p w14:paraId="5227E3A7" w14:textId="447ABF2A" w:rsidR="00B0553E" w:rsidRPr="00426BD5" w:rsidRDefault="00B0553E" w:rsidP="00B0553E">
            <w:pPr>
              <w:pStyle w:val="23"/>
              <w:tabs>
                <w:tab w:val="clear" w:pos="-90"/>
                <w:tab w:val="center" w:pos="1170"/>
              </w:tabs>
              <w:ind w:firstLine="0"/>
              <w:rPr>
                <w:sz w:val="16"/>
                <w:szCs w:val="16"/>
              </w:rPr>
            </w:pPr>
            <w:r>
              <w:rPr>
                <w:sz w:val="16"/>
                <w:szCs w:val="16"/>
              </w:rPr>
              <w:t>6</w:t>
            </w:r>
          </w:p>
        </w:tc>
        <w:tc>
          <w:tcPr>
            <w:tcW w:w="1272" w:type="dxa"/>
          </w:tcPr>
          <w:p w14:paraId="5F555EA0" w14:textId="4DE36C96" w:rsidR="00B0553E" w:rsidRPr="00426BD5" w:rsidRDefault="00B0553E" w:rsidP="00B0553E">
            <w:pPr>
              <w:pStyle w:val="23"/>
              <w:tabs>
                <w:tab w:val="clear" w:pos="-90"/>
                <w:tab w:val="center" w:pos="1170"/>
              </w:tabs>
              <w:ind w:firstLine="0"/>
              <w:rPr>
                <w:sz w:val="16"/>
                <w:szCs w:val="16"/>
              </w:rPr>
            </w:pPr>
          </w:p>
        </w:tc>
        <w:tc>
          <w:tcPr>
            <w:tcW w:w="1272" w:type="dxa"/>
          </w:tcPr>
          <w:p w14:paraId="691BFB9C" w14:textId="77777777" w:rsidR="00B0553E" w:rsidRPr="00426BD5" w:rsidRDefault="00B0553E" w:rsidP="00B0553E">
            <w:pPr>
              <w:pStyle w:val="23"/>
              <w:tabs>
                <w:tab w:val="clear" w:pos="-90"/>
                <w:tab w:val="center" w:pos="1170"/>
              </w:tabs>
              <w:ind w:firstLine="0"/>
              <w:rPr>
                <w:sz w:val="16"/>
                <w:szCs w:val="16"/>
              </w:rPr>
            </w:pPr>
          </w:p>
        </w:tc>
        <w:tc>
          <w:tcPr>
            <w:tcW w:w="1272" w:type="dxa"/>
          </w:tcPr>
          <w:p w14:paraId="7190878E" w14:textId="77777777" w:rsidR="00B0553E" w:rsidRPr="00426BD5" w:rsidRDefault="00B0553E" w:rsidP="00B0553E">
            <w:pPr>
              <w:pStyle w:val="23"/>
              <w:tabs>
                <w:tab w:val="clear" w:pos="-90"/>
                <w:tab w:val="center" w:pos="1170"/>
              </w:tabs>
              <w:ind w:firstLine="0"/>
              <w:rPr>
                <w:sz w:val="16"/>
                <w:szCs w:val="16"/>
              </w:rPr>
            </w:pPr>
          </w:p>
        </w:tc>
        <w:tc>
          <w:tcPr>
            <w:tcW w:w="1272" w:type="dxa"/>
          </w:tcPr>
          <w:p w14:paraId="50AD4467" w14:textId="77777777" w:rsidR="00B0553E" w:rsidRPr="00426BD5" w:rsidRDefault="00B0553E" w:rsidP="00B0553E">
            <w:pPr>
              <w:pStyle w:val="23"/>
              <w:tabs>
                <w:tab w:val="clear" w:pos="-90"/>
                <w:tab w:val="center" w:pos="1170"/>
              </w:tabs>
              <w:ind w:firstLine="0"/>
              <w:rPr>
                <w:sz w:val="16"/>
                <w:szCs w:val="16"/>
              </w:rPr>
            </w:pPr>
          </w:p>
        </w:tc>
      </w:tr>
      <w:tr w:rsidR="00B0553E" w:rsidRPr="00426BD5" w14:paraId="1ACA0319" w14:textId="77777777" w:rsidTr="00570F06">
        <w:tc>
          <w:tcPr>
            <w:tcW w:w="3652" w:type="dxa"/>
          </w:tcPr>
          <w:p w14:paraId="25F32457" w14:textId="0F31F8E8" w:rsidR="00B0553E" w:rsidRPr="00426BD5" w:rsidRDefault="00B0553E" w:rsidP="00B0553E">
            <w:pPr>
              <w:pStyle w:val="23"/>
              <w:tabs>
                <w:tab w:val="clear" w:pos="-90"/>
                <w:tab w:val="center" w:pos="1170"/>
              </w:tabs>
              <w:ind w:firstLine="0"/>
              <w:rPr>
                <w:sz w:val="16"/>
                <w:szCs w:val="16"/>
              </w:rPr>
            </w:pPr>
            <w:r w:rsidRPr="00426BD5">
              <w:rPr>
                <w:sz w:val="16"/>
                <w:szCs w:val="16"/>
              </w:rPr>
              <w:t xml:space="preserve">11. Актуализиране на типовете горски  </w:t>
            </w:r>
            <w:proofErr w:type="spellStart"/>
            <w:r w:rsidRPr="00426BD5">
              <w:rPr>
                <w:sz w:val="16"/>
                <w:szCs w:val="16"/>
              </w:rPr>
              <w:t>месторастения</w:t>
            </w:r>
            <w:proofErr w:type="spellEnd"/>
            <w:r w:rsidRPr="00426BD5">
              <w:rPr>
                <w:sz w:val="16"/>
                <w:szCs w:val="16"/>
              </w:rPr>
              <w:t xml:space="preserve"> и/или определените видове, подходящи за </w:t>
            </w:r>
            <w:proofErr w:type="spellStart"/>
            <w:r w:rsidRPr="00426BD5">
              <w:rPr>
                <w:sz w:val="16"/>
                <w:szCs w:val="16"/>
              </w:rPr>
              <w:t>месторастенето</w:t>
            </w:r>
            <w:proofErr w:type="spellEnd"/>
          </w:p>
        </w:tc>
        <w:tc>
          <w:tcPr>
            <w:tcW w:w="1284" w:type="dxa"/>
          </w:tcPr>
          <w:p w14:paraId="7BC5EC80" w14:textId="44463491" w:rsidR="00B0553E" w:rsidRPr="00426BD5" w:rsidRDefault="00B0553E" w:rsidP="00B0553E">
            <w:pPr>
              <w:pStyle w:val="23"/>
              <w:tabs>
                <w:tab w:val="clear" w:pos="-90"/>
                <w:tab w:val="center" w:pos="1170"/>
              </w:tabs>
              <w:ind w:firstLine="0"/>
              <w:rPr>
                <w:sz w:val="16"/>
                <w:szCs w:val="16"/>
              </w:rPr>
            </w:pPr>
            <w:r>
              <w:rPr>
                <w:sz w:val="16"/>
                <w:szCs w:val="16"/>
              </w:rPr>
              <w:t>27770</w:t>
            </w:r>
          </w:p>
        </w:tc>
        <w:tc>
          <w:tcPr>
            <w:tcW w:w="1272" w:type="dxa"/>
          </w:tcPr>
          <w:p w14:paraId="730EF4F7" w14:textId="77777777" w:rsidR="00B0553E" w:rsidRPr="00426BD5" w:rsidRDefault="00B0553E" w:rsidP="00B0553E">
            <w:pPr>
              <w:pStyle w:val="23"/>
              <w:tabs>
                <w:tab w:val="clear" w:pos="-90"/>
                <w:tab w:val="center" w:pos="1170"/>
              </w:tabs>
              <w:ind w:firstLine="0"/>
              <w:rPr>
                <w:sz w:val="16"/>
                <w:szCs w:val="16"/>
              </w:rPr>
            </w:pPr>
          </w:p>
        </w:tc>
        <w:tc>
          <w:tcPr>
            <w:tcW w:w="1272" w:type="dxa"/>
          </w:tcPr>
          <w:p w14:paraId="1FD89B59" w14:textId="77777777" w:rsidR="00B0553E" w:rsidRPr="00426BD5" w:rsidRDefault="00B0553E" w:rsidP="00B0553E">
            <w:pPr>
              <w:pStyle w:val="23"/>
              <w:tabs>
                <w:tab w:val="clear" w:pos="-90"/>
                <w:tab w:val="center" w:pos="1170"/>
              </w:tabs>
              <w:ind w:firstLine="0"/>
              <w:rPr>
                <w:sz w:val="16"/>
                <w:szCs w:val="16"/>
              </w:rPr>
            </w:pPr>
          </w:p>
        </w:tc>
        <w:tc>
          <w:tcPr>
            <w:tcW w:w="1272" w:type="dxa"/>
          </w:tcPr>
          <w:p w14:paraId="53CC634C" w14:textId="77777777" w:rsidR="00B0553E" w:rsidRPr="00426BD5" w:rsidRDefault="00B0553E" w:rsidP="00B0553E">
            <w:pPr>
              <w:pStyle w:val="23"/>
              <w:tabs>
                <w:tab w:val="clear" w:pos="-90"/>
                <w:tab w:val="center" w:pos="1170"/>
              </w:tabs>
              <w:ind w:firstLine="0"/>
              <w:rPr>
                <w:sz w:val="16"/>
                <w:szCs w:val="16"/>
              </w:rPr>
            </w:pPr>
          </w:p>
        </w:tc>
        <w:tc>
          <w:tcPr>
            <w:tcW w:w="1272" w:type="dxa"/>
          </w:tcPr>
          <w:p w14:paraId="630A3CC3" w14:textId="77777777" w:rsidR="00B0553E" w:rsidRPr="00426BD5" w:rsidRDefault="00B0553E" w:rsidP="00B0553E">
            <w:pPr>
              <w:pStyle w:val="23"/>
              <w:tabs>
                <w:tab w:val="clear" w:pos="-90"/>
                <w:tab w:val="center" w:pos="1170"/>
              </w:tabs>
              <w:ind w:firstLine="0"/>
              <w:rPr>
                <w:sz w:val="16"/>
                <w:szCs w:val="16"/>
              </w:rPr>
            </w:pPr>
          </w:p>
        </w:tc>
      </w:tr>
      <w:tr w:rsidR="00B0553E" w:rsidRPr="00426BD5" w14:paraId="0CF96C50" w14:textId="77777777" w:rsidTr="00570F06">
        <w:tc>
          <w:tcPr>
            <w:tcW w:w="3652" w:type="dxa"/>
          </w:tcPr>
          <w:p w14:paraId="52E58C08" w14:textId="44852E74" w:rsidR="00B0553E" w:rsidRPr="00426BD5" w:rsidRDefault="00B0553E" w:rsidP="00B0553E">
            <w:pPr>
              <w:pStyle w:val="23"/>
              <w:tabs>
                <w:tab w:val="clear" w:pos="-90"/>
                <w:tab w:val="center" w:pos="1170"/>
              </w:tabs>
              <w:ind w:firstLine="0"/>
              <w:rPr>
                <w:sz w:val="16"/>
                <w:szCs w:val="16"/>
              </w:rPr>
            </w:pPr>
            <w:r w:rsidRPr="00426BD5">
              <w:rPr>
                <w:sz w:val="16"/>
                <w:szCs w:val="16"/>
              </w:rPr>
              <w:t>13.Създаване на атрибутна база данни и нейната обработка</w:t>
            </w:r>
          </w:p>
        </w:tc>
        <w:tc>
          <w:tcPr>
            <w:tcW w:w="1284" w:type="dxa"/>
          </w:tcPr>
          <w:p w14:paraId="4B39E05A" w14:textId="3AA660DC" w:rsidR="00B0553E" w:rsidRPr="00426BD5" w:rsidRDefault="00B0553E" w:rsidP="00B0553E">
            <w:pPr>
              <w:pStyle w:val="23"/>
              <w:tabs>
                <w:tab w:val="clear" w:pos="-90"/>
                <w:tab w:val="center" w:pos="1170"/>
              </w:tabs>
              <w:ind w:firstLine="0"/>
              <w:rPr>
                <w:sz w:val="16"/>
                <w:szCs w:val="16"/>
              </w:rPr>
            </w:pPr>
            <w:r>
              <w:rPr>
                <w:sz w:val="16"/>
                <w:szCs w:val="16"/>
              </w:rPr>
              <w:t>28551</w:t>
            </w:r>
          </w:p>
        </w:tc>
        <w:tc>
          <w:tcPr>
            <w:tcW w:w="1272" w:type="dxa"/>
          </w:tcPr>
          <w:p w14:paraId="0660C78C" w14:textId="77777777" w:rsidR="00B0553E" w:rsidRPr="00426BD5" w:rsidRDefault="00B0553E" w:rsidP="00B0553E">
            <w:pPr>
              <w:pStyle w:val="23"/>
              <w:tabs>
                <w:tab w:val="clear" w:pos="-90"/>
                <w:tab w:val="center" w:pos="1170"/>
              </w:tabs>
              <w:ind w:firstLine="0"/>
              <w:rPr>
                <w:sz w:val="16"/>
                <w:szCs w:val="16"/>
              </w:rPr>
            </w:pPr>
          </w:p>
        </w:tc>
        <w:tc>
          <w:tcPr>
            <w:tcW w:w="1272" w:type="dxa"/>
          </w:tcPr>
          <w:p w14:paraId="49D3FA16" w14:textId="77777777" w:rsidR="00B0553E" w:rsidRPr="00426BD5" w:rsidRDefault="00B0553E" w:rsidP="00B0553E">
            <w:pPr>
              <w:pStyle w:val="23"/>
              <w:tabs>
                <w:tab w:val="clear" w:pos="-90"/>
                <w:tab w:val="center" w:pos="1170"/>
              </w:tabs>
              <w:ind w:firstLine="0"/>
              <w:rPr>
                <w:sz w:val="16"/>
                <w:szCs w:val="16"/>
              </w:rPr>
            </w:pPr>
          </w:p>
        </w:tc>
        <w:tc>
          <w:tcPr>
            <w:tcW w:w="1272" w:type="dxa"/>
          </w:tcPr>
          <w:p w14:paraId="642DE89E" w14:textId="77777777" w:rsidR="00B0553E" w:rsidRPr="00426BD5" w:rsidRDefault="00B0553E" w:rsidP="00B0553E">
            <w:pPr>
              <w:pStyle w:val="23"/>
              <w:tabs>
                <w:tab w:val="clear" w:pos="-90"/>
                <w:tab w:val="center" w:pos="1170"/>
              </w:tabs>
              <w:ind w:firstLine="0"/>
              <w:rPr>
                <w:sz w:val="16"/>
                <w:szCs w:val="16"/>
              </w:rPr>
            </w:pPr>
          </w:p>
        </w:tc>
        <w:tc>
          <w:tcPr>
            <w:tcW w:w="1272" w:type="dxa"/>
          </w:tcPr>
          <w:p w14:paraId="5041F24E" w14:textId="77777777" w:rsidR="00B0553E" w:rsidRPr="00426BD5" w:rsidRDefault="00B0553E" w:rsidP="00B0553E">
            <w:pPr>
              <w:pStyle w:val="23"/>
              <w:tabs>
                <w:tab w:val="clear" w:pos="-90"/>
                <w:tab w:val="center" w:pos="1170"/>
              </w:tabs>
              <w:ind w:firstLine="0"/>
              <w:rPr>
                <w:sz w:val="16"/>
                <w:szCs w:val="16"/>
              </w:rPr>
            </w:pPr>
          </w:p>
        </w:tc>
      </w:tr>
      <w:tr w:rsidR="00B0553E" w:rsidRPr="00426BD5" w14:paraId="43DF7EF4" w14:textId="77777777" w:rsidTr="00570F06">
        <w:tc>
          <w:tcPr>
            <w:tcW w:w="3652" w:type="dxa"/>
          </w:tcPr>
          <w:p w14:paraId="57BCE199" w14:textId="34DB64A9" w:rsidR="00B0553E" w:rsidRPr="00426BD5" w:rsidRDefault="00B0553E" w:rsidP="00B0553E">
            <w:pPr>
              <w:pStyle w:val="23"/>
              <w:tabs>
                <w:tab w:val="clear" w:pos="-90"/>
                <w:tab w:val="center" w:pos="1170"/>
              </w:tabs>
              <w:ind w:firstLine="0"/>
              <w:rPr>
                <w:sz w:val="16"/>
                <w:szCs w:val="16"/>
              </w:rPr>
            </w:pPr>
            <w:r w:rsidRPr="00426BD5">
              <w:rPr>
                <w:sz w:val="16"/>
                <w:szCs w:val="16"/>
              </w:rPr>
              <w:t>14.Създаване на графична база данни</w:t>
            </w:r>
          </w:p>
        </w:tc>
        <w:tc>
          <w:tcPr>
            <w:tcW w:w="1284" w:type="dxa"/>
          </w:tcPr>
          <w:p w14:paraId="04278EB1" w14:textId="69055190" w:rsidR="00B0553E" w:rsidRPr="00426BD5" w:rsidRDefault="00B0553E" w:rsidP="00B0553E">
            <w:pPr>
              <w:pStyle w:val="23"/>
              <w:tabs>
                <w:tab w:val="clear" w:pos="-90"/>
                <w:tab w:val="center" w:pos="1170"/>
              </w:tabs>
              <w:ind w:firstLine="0"/>
              <w:rPr>
                <w:sz w:val="16"/>
                <w:szCs w:val="16"/>
              </w:rPr>
            </w:pPr>
            <w:r>
              <w:rPr>
                <w:sz w:val="16"/>
                <w:szCs w:val="16"/>
              </w:rPr>
              <w:t>28551</w:t>
            </w:r>
          </w:p>
        </w:tc>
        <w:tc>
          <w:tcPr>
            <w:tcW w:w="1272" w:type="dxa"/>
          </w:tcPr>
          <w:p w14:paraId="7C99C32F" w14:textId="77777777" w:rsidR="00B0553E" w:rsidRPr="00426BD5" w:rsidRDefault="00B0553E" w:rsidP="00B0553E">
            <w:pPr>
              <w:pStyle w:val="23"/>
              <w:tabs>
                <w:tab w:val="clear" w:pos="-90"/>
                <w:tab w:val="center" w:pos="1170"/>
              </w:tabs>
              <w:ind w:firstLine="0"/>
              <w:rPr>
                <w:sz w:val="16"/>
                <w:szCs w:val="16"/>
              </w:rPr>
            </w:pPr>
          </w:p>
        </w:tc>
        <w:tc>
          <w:tcPr>
            <w:tcW w:w="1272" w:type="dxa"/>
          </w:tcPr>
          <w:p w14:paraId="31E1ECB1" w14:textId="77777777" w:rsidR="00B0553E" w:rsidRPr="00426BD5" w:rsidRDefault="00B0553E" w:rsidP="00B0553E">
            <w:pPr>
              <w:pStyle w:val="23"/>
              <w:tabs>
                <w:tab w:val="clear" w:pos="-90"/>
                <w:tab w:val="center" w:pos="1170"/>
              </w:tabs>
              <w:ind w:firstLine="0"/>
              <w:rPr>
                <w:sz w:val="16"/>
                <w:szCs w:val="16"/>
              </w:rPr>
            </w:pPr>
          </w:p>
        </w:tc>
        <w:tc>
          <w:tcPr>
            <w:tcW w:w="1272" w:type="dxa"/>
          </w:tcPr>
          <w:p w14:paraId="43421DA3" w14:textId="77777777" w:rsidR="00B0553E" w:rsidRPr="00426BD5" w:rsidRDefault="00B0553E" w:rsidP="00B0553E">
            <w:pPr>
              <w:pStyle w:val="23"/>
              <w:tabs>
                <w:tab w:val="clear" w:pos="-90"/>
                <w:tab w:val="center" w:pos="1170"/>
              </w:tabs>
              <w:ind w:firstLine="0"/>
              <w:rPr>
                <w:sz w:val="16"/>
                <w:szCs w:val="16"/>
              </w:rPr>
            </w:pPr>
          </w:p>
        </w:tc>
        <w:tc>
          <w:tcPr>
            <w:tcW w:w="1272" w:type="dxa"/>
          </w:tcPr>
          <w:p w14:paraId="5A77E02A" w14:textId="77777777" w:rsidR="00B0553E" w:rsidRPr="00426BD5" w:rsidRDefault="00B0553E" w:rsidP="00B0553E">
            <w:pPr>
              <w:pStyle w:val="23"/>
              <w:tabs>
                <w:tab w:val="clear" w:pos="-90"/>
                <w:tab w:val="center" w:pos="1170"/>
              </w:tabs>
              <w:ind w:firstLine="0"/>
              <w:rPr>
                <w:sz w:val="16"/>
                <w:szCs w:val="16"/>
              </w:rPr>
            </w:pPr>
          </w:p>
        </w:tc>
      </w:tr>
      <w:tr w:rsidR="00B0553E" w:rsidRPr="00426BD5" w14:paraId="6E744321" w14:textId="77777777" w:rsidTr="00570F06">
        <w:tc>
          <w:tcPr>
            <w:tcW w:w="3652" w:type="dxa"/>
          </w:tcPr>
          <w:p w14:paraId="70162C5B" w14:textId="3F6D4D3D" w:rsidR="00B0553E" w:rsidRPr="00426BD5" w:rsidRDefault="00B0553E" w:rsidP="00B0553E">
            <w:pPr>
              <w:pStyle w:val="23"/>
              <w:tabs>
                <w:tab w:val="clear" w:pos="-90"/>
                <w:tab w:val="center" w:pos="1170"/>
              </w:tabs>
              <w:ind w:firstLine="0"/>
              <w:rPr>
                <w:sz w:val="16"/>
                <w:szCs w:val="16"/>
              </w:rPr>
            </w:pPr>
            <w:r w:rsidRPr="00426BD5">
              <w:rPr>
                <w:sz w:val="16"/>
                <w:szCs w:val="16"/>
              </w:rPr>
              <w:t>17. Нанасяне на имотни граници върху горскостопанските карти</w:t>
            </w:r>
          </w:p>
        </w:tc>
        <w:tc>
          <w:tcPr>
            <w:tcW w:w="1284" w:type="dxa"/>
          </w:tcPr>
          <w:p w14:paraId="1DB09779" w14:textId="0F95EAE1" w:rsidR="00B0553E" w:rsidRPr="00426BD5" w:rsidRDefault="00B0553E" w:rsidP="00B0553E">
            <w:pPr>
              <w:pStyle w:val="23"/>
              <w:tabs>
                <w:tab w:val="clear" w:pos="-90"/>
                <w:tab w:val="center" w:pos="1170"/>
              </w:tabs>
              <w:ind w:firstLine="0"/>
              <w:rPr>
                <w:sz w:val="16"/>
                <w:szCs w:val="16"/>
              </w:rPr>
            </w:pPr>
            <w:r>
              <w:rPr>
                <w:sz w:val="16"/>
                <w:szCs w:val="16"/>
              </w:rPr>
              <w:t>4753</w:t>
            </w:r>
          </w:p>
        </w:tc>
        <w:tc>
          <w:tcPr>
            <w:tcW w:w="1272" w:type="dxa"/>
          </w:tcPr>
          <w:p w14:paraId="1AAFAC8A" w14:textId="77777777" w:rsidR="00B0553E" w:rsidRPr="00426BD5" w:rsidRDefault="00B0553E" w:rsidP="00B0553E">
            <w:pPr>
              <w:pStyle w:val="23"/>
              <w:tabs>
                <w:tab w:val="clear" w:pos="-90"/>
                <w:tab w:val="center" w:pos="1170"/>
              </w:tabs>
              <w:ind w:firstLine="0"/>
              <w:rPr>
                <w:sz w:val="16"/>
                <w:szCs w:val="16"/>
              </w:rPr>
            </w:pPr>
          </w:p>
        </w:tc>
        <w:tc>
          <w:tcPr>
            <w:tcW w:w="1272" w:type="dxa"/>
          </w:tcPr>
          <w:p w14:paraId="607AEAB8" w14:textId="77777777" w:rsidR="00B0553E" w:rsidRPr="00426BD5" w:rsidRDefault="00B0553E" w:rsidP="00B0553E">
            <w:pPr>
              <w:pStyle w:val="23"/>
              <w:tabs>
                <w:tab w:val="clear" w:pos="-90"/>
                <w:tab w:val="center" w:pos="1170"/>
              </w:tabs>
              <w:ind w:firstLine="0"/>
              <w:rPr>
                <w:sz w:val="16"/>
                <w:szCs w:val="16"/>
              </w:rPr>
            </w:pPr>
          </w:p>
        </w:tc>
        <w:tc>
          <w:tcPr>
            <w:tcW w:w="1272" w:type="dxa"/>
          </w:tcPr>
          <w:p w14:paraId="668B84B6" w14:textId="77777777" w:rsidR="00B0553E" w:rsidRPr="00426BD5" w:rsidRDefault="00B0553E" w:rsidP="00B0553E">
            <w:pPr>
              <w:pStyle w:val="23"/>
              <w:tabs>
                <w:tab w:val="clear" w:pos="-90"/>
                <w:tab w:val="center" w:pos="1170"/>
              </w:tabs>
              <w:ind w:firstLine="0"/>
              <w:rPr>
                <w:sz w:val="16"/>
                <w:szCs w:val="16"/>
              </w:rPr>
            </w:pPr>
          </w:p>
        </w:tc>
        <w:tc>
          <w:tcPr>
            <w:tcW w:w="1272" w:type="dxa"/>
          </w:tcPr>
          <w:p w14:paraId="116F1B3A" w14:textId="77777777" w:rsidR="00B0553E" w:rsidRPr="00426BD5" w:rsidRDefault="00B0553E" w:rsidP="00B0553E">
            <w:pPr>
              <w:pStyle w:val="23"/>
              <w:tabs>
                <w:tab w:val="clear" w:pos="-90"/>
                <w:tab w:val="center" w:pos="1170"/>
              </w:tabs>
              <w:ind w:firstLine="0"/>
              <w:rPr>
                <w:sz w:val="16"/>
                <w:szCs w:val="16"/>
              </w:rPr>
            </w:pPr>
          </w:p>
        </w:tc>
      </w:tr>
      <w:tr w:rsidR="00B0553E" w:rsidRPr="00426BD5" w14:paraId="0D43B531" w14:textId="77777777" w:rsidTr="00570F06">
        <w:tc>
          <w:tcPr>
            <w:tcW w:w="3652" w:type="dxa"/>
          </w:tcPr>
          <w:p w14:paraId="7D4038A1" w14:textId="0F13A375" w:rsidR="00B0553E" w:rsidRPr="00426BD5" w:rsidRDefault="00B0553E" w:rsidP="00B0553E">
            <w:pPr>
              <w:pStyle w:val="23"/>
              <w:tabs>
                <w:tab w:val="clear" w:pos="-90"/>
                <w:tab w:val="center" w:pos="1170"/>
              </w:tabs>
              <w:ind w:firstLine="0"/>
              <w:rPr>
                <w:sz w:val="16"/>
                <w:szCs w:val="16"/>
              </w:rPr>
            </w:pPr>
            <w:r w:rsidRPr="00426BD5">
              <w:rPr>
                <w:sz w:val="16"/>
                <w:szCs w:val="16"/>
              </w:rPr>
              <w:t>19.Описване на установените и картирани типове горски местообитания по ЗБР</w:t>
            </w:r>
          </w:p>
        </w:tc>
        <w:tc>
          <w:tcPr>
            <w:tcW w:w="1284" w:type="dxa"/>
          </w:tcPr>
          <w:p w14:paraId="23C96B35" w14:textId="73C1A6B4" w:rsidR="00B0553E" w:rsidRPr="00426BD5" w:rsidRDefault="00B0553E" w:rsidP="00B0553E">
            <w:pPr>
              <w:pStyle w:val="23"/>
              <w:tabs>
                <w:tab w:val="clear" w:pos="-90"/>
                <w:tab w:val="center" w:pos="1170"/>
              </w:tabs>
              <w:ind w:firstLine="0"/>
              <w:rPr>
                <w:sz w:val="16"/>
                <w:szCs w:val="16"/>
              </w:rPr>
            </w:pPr>
            <w:r>
              <w:rPr>
                <w:sz w:val="16"/>
                <w:szCs w:val="16"/>
              </w:rPr>
              <w:t>9706</w:t>
            </w:r>
          </w:p>
        </w:tc>
        <w:tc>
          <w:tcPr>
            <w:tcW w:w="1272" w:type="dxa"/>
          </w:tcPr>
          <w:p w14:paraId="01228755" w14:textId="77777777" w:rsidR="00B0553E" w:rsidRPr="00426BD5" w:rsidRDefault="00B0553E" w:rsidP="00B0553E">
            <w:pPr>
              <w:pStyle w:val="23"/>
              <w:tabs>
                <w:tab w:val="clear" w:pos="-90"/>
                <w:tab w:val="center" w:pos="1170"/>
              </w:tabs>
              <w:ind w:firstLine="0"/>
              <w:rPr>
                <w:sz w:val="16"/>
                <w:szCs w:val="16"/>
              </w:rPr>
            </w:pPr>
          </w:p>
        </w:tc>
        <w:tc>
          <w:tcPr>
            <w:tcW w:w="1272" w:type="dxa"/>
          </w:tcPr>
          <w:p w14:paraId="24AE6866" w14:textId="77777777" w:rsidR="00B0553E" w:rsidRPr="00426BD5" w:rsidRDefault="00B0553E" w:rsidP="00B0553E">
            <w:pPr>
              <w:pStyle w:val="23"/>
              <w:tabs>
                <w:tab w:val="clear" w:pos="-90"/>
                <w:tab w:val="center" w:pos="1170"/>
              </w:tabs>
              <w:ind w:firstLine="0"/>
              <w:rPr>
                <w:sz w:val="16"/>
                <w:szCs w:val="16"/>
              </w:rPr>
            </w:pPr>
          </w:p>
        </w:tc>
        <w:tc>
          <w:tcPr>
            <w:tcW w:w="1272" w:type="dxa"/>
          </w:tcPr>
          <w:p w14:paraId="51E7E473" w14:textId="77777777" w:rsidR="00B0553E" w:rsidRPr="00426BD5" w:rsidRDefault="00B0553E" w:rsidP="00B0553E">
            <w:pPr>
              <w:pStyle w:val="23"/>
              <w:tabs>
                <w:tab w:val="clear" w:pos="-90"/>
                <w:tab w:val="center" w:pos="1170"/>
              </w:tabs>
              <w:ind w:firstLine="0"/>
              <w:rPr>
                <w:sz w:val="16"/>
                <w:szCs w:val="16"/>
              </w:rPr>
            </w:pPr>
          </w:p>
        </w:tc>
        <w:tc>
          <w:tcPr>
            <w:tcW w:w="1272" w:type="dxa"/>
          </w:tcPr>
          <w:p w14:paraId="4833FB7D" w14:textId="77777777" w:rsidR="00B0553E" w:rsidRPr="00426BD5" w:rsidRDefault="00B0553E" w:rsidP="00B0553E">
            <w:pPr>
              <w:pStyle w:val="23"/>
              <w:tabs>
                <w:tab w:val="clear" w:pos="-90"/>
                <w:tab w:val="center" w:pos="1170"/>
              </w:tabs>
              <w:ind w:firstLine="0"/>
              <w:rPr>
                <w:sz w:val="16"/>
                <w:szCs w:val="16"/>
              </w:rPr>
            </w:pPr>
          </w:p>
        </w:tc>
      </w:tr>
      <w:tr w:rsidR="00B0553E" w:rsidRPr="00426BD5" w14:paraId="4AC0411D" w14:textId="77777777" w:rsidTr="00570F06">
        <w:tc>
          <w:tcPr>
            <w:tcW w:w="3652" w:type="dxa"/>
          </w:tcPr>
          <w:p w14:paraId="798AD6EA" w14:textId="2E42D073" w:rsidR="00B0553E" w:rsidRPr="00426BD5" w:rsidRDefault="00B0553E" w:rsidP="00B0553E">
            <w:pPr>
              <w:pStyle w:val="23"/>
              <w:tabs>
                <w:tab w:val="clear" w:pos="-90"/>
                <w:tab w:val="center" w:pos="1170"/>
              </w:tabs>
              <w:ind w:firstLine="0"/>
              <w:rPr>
                <w:sz w:val="16"/>
                <w:szCs w:val="16"/>
              </w:rPr>
            </w:pPr>
            <w:r w:rsidRPr="00426BD5">
              <w:rPr>
                <w:sz w:val="16"/>
                <w:szCs w:val="16"/>
              </w:rPr>
              <w:t>20. Залагане на постоянни пробни площи</w:t>
            </w:r>
          </w:p>
        </w:tc>
        <w:tc>
          <w:tcPr>
            <w:tcW w:w="1284" w:type="dxa"/>
          </w:tcPr>
          <w:p w14:paraId="5E63BF19" w14:textId="67254498" w:rsidR="00B0553E" w:rsidRPr="00426BD5" w:rsidRDefault="00B0553E" w:rsidP="00B0553E">
            <w:pPr>
              <w:pStyle w:val="23"/>
              <w:tabs>
                <w:tab w:val="clear" w:pos="-90"/>
                <w:tab w:val="center" w:pos="1170"/>
              </w:tabs>
              <w:ind w:firstLine="0"/>
              <w:rPr>
                <w:sz w:val="16"/>
                <w:szCs w:val="16"/>
              </w:rPr>
            </w:pPr>
            <w:r>
              <w:rPr>
                <w:sz w:val="16"/>
                <w:szCs w:val="16"/>
              </w:rPr>
              <w:t>3</w:t>
            </w:r>
          </w:p>
        </w:tc>
        <w:tc>
          <w:tcPr>
            <w:tcW w:w="1272" w:type="dxa"/>
          </w:tcPr>
          <w:p w14:paraId="33A71818" w14:textId="77777777" w:rsidR="00B0553E" w:rsidRPr="00426BD5" w:rsidRDefault="00B0553E" w:rsidP="00B0553E">
            <w:pPr>
              <w:pStyle w:val="23"/>
              <w:tabs>
                <w:tab w:val="clear" w:pos="-90"/>
                <w:tab w:val="center" w:pos="1170"/>
              </w:tabs>
              <w:ind w:firstLine="0"/>
              <w:rPr>
                <w:sz w:val="16"/>
                <w:szCs w:val="16"/>
              </w:rPr>
            </w:pPr>
          </w:p>
        </w:tc>
        <w:tc>
          <w:tcPr>
            <w:tcW w:w="1272" w:type="dxa"/>
          </w:tcPr>
          <w:p w14:paraId="2C542DC8" w14:textId="77777777" w:rsidR="00B0553E" w:rsidRPr="00426BD5" w:rsidRDefault="00B0553E" w:rsidP="00B0553E">
            <w:pPr>
              <w:pStyle w:val="23"/>
              <w:tabs>
                <w:tab w:val="clear" w:pos="-90"/>
                <w:tab w:val="center" w:pos="1170"/>
              </w:tabs>
              <w:ind w:firstLine="0"/>
              <w:rPr>
                <w:sz w:val="16"/>
                <w:szCs w:val="16"/>
              </w:rPr>
            </w:pPr>
          </w:p>
        </w:tc>
        <w:tc>
          <w:tcPr>
            <w:tcW w:w="1272" w:type="dxa"/>
          </w:tcPr>
          <w:p w14:paraId="346D1C10" w14:textId="77777777" w:rsidR="00B0553E" w:rsidRPr="00426BD5" w:rsidRDefault="00B0553E" w:rsidP="00B0553E">
            <w:pPr>
              <w:pStyle w:val="23"/>
              <w:tabs>
                <w:tab w:val="clear" w:pos="-90"/>
                <w:tab w:val="center" w:pos="1170"/>
              </w:tabs>
              <w:ind w:firstLine="0"/>
              <w:rPr>
                <w:sz w:val="16"/>
                <w:szCs w:val="16"/>
              </w:rPr>
            </w:pPr>
          </w:p>
        </w:tc>
        <w:tc>
          <w:tcPr>
            <w:tcW w:w="1272" w:type="dxa"/>
          </w:tcPr>
          <w:p w14:paraId="58DA5373" w14:textId="77777777" w:rsidR="00B0553E" w:rsidRPr="00426BD5" w:rsidRDefault="00B0553E" w:rsidP="00B0553E">
            <w:pPr>
              <w:pStyle w:val="23"/>
              <w:tabs>
                <w:tab w:val="clear" w:pos="-90"/>
                <w:tab w:val="center" w:pos="1170"/>
              </w:tabs>
              <w:ind w:firstLine="0"/>
              <w:rPr>
                <w:sz w:val="16"/>
                <w:szCs w:val="16"/>
              </w:rPr>
            </w:pPr>
          </w:p>
        </w:tc>
      </w:tr>
    </w:tbl>
    <w:p w14:paraId="33540593" w14:textId="40178281" w:rsidR="00904E72" w:rsidRPr="00AE1894" w:rsidRDefault="006F26F9" w:rsidP="00F84AC3">
      <w:pPr>
        <w:pStyle w:val="25"/>
        <w:ind w:left="0" w:firstLine="0"/>
        <w:jc w:val="both"/>
        <w:rPr>
          <w:sz w:val="24"/>
          <w:szCs w:val="24"/>
          <w:lang w:val="bg-BG"/>
        </w:rPr>
      </w:pPr>
      <w:r>
        <w:rPr>
          <w:sz w:val="24"/>
          <w:szCs w:val="24"/>
        </w:rPr>
        <w:t xml:space="preserve">          </w:t>
      </w:r>
      <w:r>
        <w:rPr>
          <w:sz w:val="24"/>
          <w:szCs w:val="24"/>
          <w:lang w:val="bg-BG"/>
        </w:rPr>
        <w:t xml:space="preserve">След приключване на теренните проучвания и обработката на данните от извършената инвентаризация, изпълнителят следва да представи обяснителната записка, комплектована с всички приложения и карти на  РДГ </w:t>
      </w:r>
      <w:r w:rsidR="00D477BD">
        <w:rPr>
          <w:sz w:val="24"/>
          <w:szCs w:val="24"/>
          <w:lang w:val="bg-BG"/>
        </w:rPr>
        <w:t>Смолян</w:t>
      </w:r>
      <w:r>
        <w:rPr>
          <w:sz w:val="24"/>
          <w:szCs w:val="24"/>
          <w:lang w:val="bg-BG"/>
        </w:rPr>
        <w:t>, вкл. и на електронен носител.</w:t>
      </w:r>
    </w:p>
    <w:p w14:paraId="07E035F7" w14:textId="77777777" w:rsidR="00D03EB4" w:rsidRDefault="00D03EB4" w:rsidP="00F955C5">
      <w:pPr>
        <w:pStyle w:val="25"/>
        <w:rPr>
          <w:b/>
          <w:sz w:val="24"/>
          <w:szCs w:val="24"/>
          <w:lang w:val="bg-BG"/>
        </w:rPr>
      </w:pPr>
    </w:p>
    <w:p w14:paraId="4C53BF3D" w14:textId="520AEAD8" w:rsidR="00D477BD" w:rsidRPr="004D634C" w:rsidRDefault="006F26F9" w:rsidP="00F955C5">
      <w:pPr>
        <w:pStyle w:val="25"/>
        <w:rPr>
          <w:b/>
          <w:sz w:val="24"/>
          <w:szCs w:val="24"/>
        </w:rPr>
      </w:pPr>
      <w:r>
        <w:rPr>
          <w:b/>
          <w:sz w:val="24"/>
          <w:szCs w:val="24"/>
          <w:lang w:val="bg-BG"/>
        </w:rPr>
        <w:t xml:space="preserve">     </w:t>
      </w:r>
      <w:proofErr w:type="spellStart"/>
      <w:r>
        <w:rPr>
          <w:b/>
          <w:sz w:val="24"/>
          <w:szCs w:val="24"/>
        </w:rPr>
        <w:t>Извършването</w:t>
      </w:r>
      <w:proofErr w:type="spellEnd"/>
      <w:r>
        <w:rPr>
          <w:b/>
          <w:sz w:val="24"/>
          <w:szCs w:val="24"/>
        </w:rPr>
        <w:t xml:space="preserve"> </w:t>
      </w:r>
      <w:proofErr w:type="spellStart"/>
      <w:r>
        <w:rPr>
          <w:b/>
          <w:sz w:val="24"/>
          <w:szCs w:val="24"/>
        </w:rPr>
        <w:t>на</w:t>
      </w:r>
      <w:proofErr w:type="spellEnd"/>
      <w:r>
        <w:rPr>
          <w:b/>
          <w:sz w:val="24"/>
          <w:szCs w:val="24"/>
        </w:rPr>
        <w:t xml:space="preserve"> </w:t>
      </w:r>
      <w:proofErr w:type="spellStart"/>
      <w:r>
        <w:rPr>
          <w:b/>
          <w:sz w:val="24"/>
          <w:szCs w:val="24"/>
        </w:rPr>
        <w:t>инвентаризацията</w:t>
      </w:r>
      <w:proofErr w:type="spellEnd"/>
      <w:r>
        <w:rPr>
          <w:b/>
          <w:sz w:val="24"/>
          <w:szCs w:val="24"/>
        </w:rPr>
        <w:t xml:space="preserve"> </w:t>
      </w:r>
      <w:r w:rsidR="00A6035D">
        <w:rPr>
          <w:b/>
          <w:sz w:val="24"/>
          <w:szCs w:val="24"/>
          <w:lang w:val="bg-BG"/>
        </w:rPr>
        <w:t>е</w:t>
      </w:r>
      <w:r>
        <w:rPr>
          <w:b/>
          <w:sz w:val="24"/>
          <w:szCs w:val="24"/>
        </w:rPr>
        <w:t xml:space="preserve"> </w:t>
      </w:r>
      <w:proofErr w:type="spellStart"/>
      <w:r>
        <w:rPr>
          <w:b/>
          <w:sz w:val="24"/>
          <w:szCs w:val="24"/>
        </w:rPr>
        <w:t>за</w:t>
      </w:r>
      <w:proofErr w:type="spellEnd"/>
      <w:r>
        <w:rPr>
          <w:b/>
          <w:sz w:val="24"/>
          <w:szCs w:val="24"/>
        </w:rPr>
        <w:t xml:space="preserve"> </w:t>
      </w:r>
      <w:proofErr w:type="spellStart"/>
      <w:r>
        <w:rPr>
          <w:b/>
          <w:sz w:val="24"/>
          <w:szCs w:val="24"/>
        </w:rPr>
        <w:t>сметка</w:t>
      </w:r>
      <w:proofErr w:type="spellEnd"/>
      <w:r>
        <w:rPr>
          <w:b/>
          <w:sz w:val="24"/>
          <w:szCs w:val="24"/>
        </w:rPr>
        <w:t xml:space="preserve"> </w:t>
      </w:r>
      <w:proofErr w:type="spellStart"/>
      <w:r>
        <w:rPr>
          <w:b/>
          <w:sz w:val="24"/>
          <w:szCs w:val="24"/>
        </w:rPr>
        <w:t>на</w:t>
      </w:r>
      <w:proofErr w:type="spellEnd"/>
      <w:r>
        <w:rPr>
          <w:b/>
          <w:sz w:val="24"/>
          <w:szCs w:val="24"/>
        </w:rPr>
        <w:t xml:space="preserve"> </w:t>
      </w:r>
      <w:proofErr w:type="spellStart"/>
      <w:r>
        <w:rPr>
          <w:b/>
          <w:sz w:val="24"/>
          <w:szCs w:val="24"/>
        </w:rPr>
        <w:t>държавния</w:t>
      </w:r>
      <w:proofErr w:type="spellEnd"/>
      <w:r>
        <w:rPr>
          <w:b/>
          <w:sz w:val="24"/>
          <w:szCs w:val="24"/>
        </w:rPr>
        <w:t xml:space="preserve"> </w:t>
      </w:r>
      <w:proofErr w:type="spellStart"/>
      <w:r>
        <w:rPr>
          <w:b/>
          <w:sz w:val="24"/>
          <w:szCs w:val="24"/>
        </w:rPr>
        <w:t>бюджет</w:t>
      </w:r>
      <w:proofErr w:type="spellEnd"/>
      <w:r>
        <w:rPr>
          <w:b/>
          <w:sz w:val="24"/>
          <w:szCs w:val="24"/>
        </w:rPr>
        <w:t>.</w:t>
      </w:r>
    </w:p>
    <w:p w14:paraId="2BE57ED6" w14:textId="33EB6546" w:rsidR="001A3573" w:rsidRDefault="001A3573" w:rsidP="00667164">
      <w:pPr>
        <w:pStyle w:val="23"/>
        <w:tabs>
          <w:tab w:val="clear" w:pos="-90"/>
          <w:tab w:val="center" w:pos="1170"/>
        </w:tabs>
        <w:ind w:firstLine="0"/>
        <w:jc w:val="center"/>
        <w:rPr>
          <w:b/>
          <w:szCs w:val="24"/>
        </w:rPr>
      </w:pPr>
    </w:p>
    <w:p w14:paraId="1FEBAA3F" w14:textId="2EEEEB62" w:rsidR="00D03EB4" w:rsidRDefault="00D03EB4" w:rsidP="00A7670A">
      <w:pPr>
        <w:pStyle w:val="23"/>
        <w:tabs>
          <w:tab w:val="clear" w:pos="-90"/>
          <w:tab w:val="center" w:pos="1170"/>
        </w:tabs>
        <w:ind w:firstLine="0"/>
        <w:rPr>
          <w:b/>
          <w:szCs w:val="24"/>
        </w:rPr>
      </w:pPr>
    </w:p>
    <w:p w14:paraId="1EC8E6CB" w14:textId="77777777" w:rsidR="00D03EB4" w:rsidRDefault="00D03EB4" w:rsidP="00667164">
      <w:pPr>
        <w:pStyle w:val="23"/>
        <w:tabs>
          <w:tab w:val="clear" w:pos="-90"/>
          <w:tab w:val="center" w:pos="1170"/>
        </w:tabs>
        <w:ind w:firstLine="0"/>
        <w:jc w:val="center"/>
        <w:rPr>
          <w:b/>
          <w:szCs w:val="24"/>
        </w:rPr>
      </w:pPr>
    </w:p>
    <w:p w14:paraId="15FBE02F" w14:textId="4BF5B31F" w:rsidR="00CB065E" w:rsidRPr="001E5DD5" w:rsidRDefault="00CB065E" w:rsidP="00667164">
      <w:pPr>
        <w:pStyle w:val="23"/>
        <w:tabs>
          <w:tab w:val="clear" w:pos="-90"/>
          <w:tab w:val="center" w:pos="1170"/>
        </w:tabs>
        <w:ind w:firstLine="0"/>
        <w:jc w:val="center"/>
        <w:rPr>
          <w:b/>
          <w:szCs w:val="24"/>
        </w:rPr>
      </w:pPr>
      <w:r>
        <w:rPr>
          <w:b/>
          <w:szCs w:val="24"/>
        </w:rPr>
        <w:t>Част втора</w:t>
      </w:r>
    </w:p>
    <w:p w14:paraId="7AD42BA9" w14:textId="77777777" w:rsidR="00CB065E" w:rsidRPr="001E5DD5" w:rsidRDefault="00CB065E" w:rsidP="00667164">
      <w:pPr>
        <w:pStyle w:val="23"/>
        <w:tabs>
          <w:tab w:val="clear" w:pos="-90"/>
          <w:tab w:val="center" w:pos="720"/>
        </w:tabs>
        <w:ind w:firstLine="0"/>
        <w:jc w:val="center"/>
        <w:rPr>
          <w:b/>
          <w:szCs w:val="24"/>
        </w:rPr>
      </w:pPr>
      <w:r w:rsidRPr="001E5DD5">
        <w:rPr>
          <w:b/>
          <w:szCs w:val="24"/>
        </w:rPr>
        <w:t>ПЛАН ЗА ДЕЙНОСТИТЕ ПО ОПАЗВАНЕ НА</w:t>
      </w:r>
      <w:r>
        <w:rPr>
          <w:b/>
          <w:szCs w:val="24"/>
          <w:lang w:val="en-US"/>
        </w:rPr>
        <w:t xml:space="preserve"> </w:t>
      </w:r>
      <w:r w:rsidRPr="001E5DD5">
        <w:rPr>
          <w:b/>
          <w:szCs w:val="24"/>
        </w:rPr>
        <w:t>ГОРСКИТЕ ТЕРИТОРИИ ОТ ПОЖАРИ</w:t>
      </w:r>
    </w:p>
    <w:p w14:paraId="389BE243" w14:textId="77777777" w:rsidR="00CB065E" w:rsidRPr="001E5DD5" w:rsidRDefault="00CB065E" w:rsidP="00667164">
      <w:pPr>
        <w:pStyle w:val="23"/>
        <w:tabs>
          <w:tab w:val="clear" w:pos="-90"/>
          <w:tab w:val="center" w:pos="720"/>
        </w:tabs>
        <w:ind w:firstLine="0"/>
        <w:rPr>
          <w:b/>
          <w:szCs w:val="24"/>
        </w:rPr>
      </w:pPr>
    </w:p>
    <w:p w14:paraId="4F440585" w14:textId="51479517" w:rsidR="007060F8" w:rsidRDefault="00CB065E" w:rsidP="00667164">
      <w:pPr>
        <w:pStyle w:val="23"/>
        <w:tabs>
          <w:tab w:val="clear" w:pos="-90"/>
          <w:tab w:val="center" w:pos="720"/>
        </w:tabs>
        <w:ind w:firstLine="0"/>
        <w:rPr>
          <w:szCs w:val="24"/>
        </w:rPr>
      </w:pPr>
      <w:r>
        <w:rPr>
          <w:szCs w:val="24"/>
        </w:rPr>
        <w:t xml:space="preserve">         Планът за дейностите по опазване на горските територии от пожари да се изработи за землищата на населените места</w:t>
      </w:r>
      <w:r w:rsidR="007060F8">
        <w:rPr>
          <w:szCs w:val="24"/>
        </w:rPr>
        <w:t xml:space="preserve"> в община </w:t>
      </w:r>
      <w:r w:rsidR="00B2503F">
        <w:rPr>
          <w:szCs w:val="24"/>
        </w:rPr>
        <w:t>Смолян</w:t>
      </w:r>
      <w:r w:rsidR="007060F8">
        <w:rPr>
          <w:szCs w:val="24"/>
        </w:rPr>
        <w:t xml:space="preserve"> -</w:t>
      </w:r>
      <w:r>
        <w:rPr>
          <w:szCs w:val="24"/>
        </w:rPr>
        <w:t xml:space="preserve"> </w:t>
      </w:r>
      <w:r w:rsidR="007060F8">
        <w:rPr>
          <w:szCs w:val="24"/>
        </w:rPr>
        <w:t xml:space="preserve">обект на инвентаризация, </w:t>
      </w:r>
      <w:r>
        <w:rPr>
          <w:szCs w:val="24"/>
        </w:rPr>
        <w:t>съгласно глава десета на Наредба № 18 за инвентаризация и планиране в горските територии и в съответствие с изискванията на Наредба № 8/11.05.2012 г. за условията и реда за защита на горските територии от пожари.</w:t>
      </w:r>
    </w:p>
    <w:p w14:paraId="7F94AFB5" w14:textId="0794039E" w:rsidR="00CB065E" w:rsidRPr="001E5DD5" w:rsidRDefault="007060F8" w:rsidP="00667164">
      <w:pPr>
        <w:pStyle w:val="23"/>
        <w:tabs>
          <w:tab w:val="clear" w:pos="-90"/>
          <w:tab w:val="center" w:pos="720"/>
        </w:tabs>
        <w:ind w:firstLine="0"/>
        <w:rPr>
          <w:b/>
          <w:szCs w:val="24"/>
        </w:rPr>
      </w:pPr>
      <w:r>
        <w:rPr>
          <w:szCs w:val="24"/>
        </w:rPr>
        <w:t xml:space="preserve">          </w:t>
      </w:r>
      <w:r w:rsidR="00CB065E" w:rsidRPr="00705807">
        <w:rPr>
          <w:b/>
          <w:szCs w:val="24"/>
        </w:rPr>
        <w:t xml:space="preserve">Общата площ, обект на  плана </w:t>
      </w:r>
      <w:r w:rsidRPr="00705807">
        <w:rPr>
          <w:b/>
          <w:szCs w:val="24"/>
        </w:rPr>
        <w:t>за дейностите по опазване на горските територии от пожари възлиза на</w:t>
      </w:r>
      <w:r w:rsidR="00CB065E" w:rsidRPr="00705807">
        <w:rPr>
          <w:b/>
          <w:szCs w:val="24"/>
        </w:rPr>
        <w:t xml:space="preserve"> </w:t>
      </w:r>
      <w:r w:rsidR="0023144C" w:rsidRPr="00705807">
        <w:rPr>
          <w:b/>
          <w:szCs w:val="24"/>
        </w:rPr>
        <w:t>кръгл</w:t>
      </w:r>
      <w:r w:rsidR="00425EE5" w:rsidRPr="00705807">
        <w:rPr>
          <w:b/>
          <w:szCs w:val="24"/>
        </w:rPr>
        <w:t>о</w:t>
      </w:r>
      <w:r w:rsidR="00DA4997">
        <w:rPr>
          <w:b/>
          <w:szCs w:val="24"/>
        </w:rPr>
        <w:t xml:space="preserve"> 28</w:t>
      </w:r>
      <w:r w:rsidR="00CB2388">
        <w:rPr>
          <w:b/>
          <w:szCs w:val="24"/>
        </w:rPr>
        <w:t>551</w:t>
      </w:r>
      <w:r w:rsidR="0023144C" w:rsidRPr="00705807">
        <w:rPr>
          <w:b/>
          <w:szCs w:val="24"/>
        </w:rPr>
        <w:t xml:space="preserve"> </w:t>
      </w:r>
      <w:r w:rsidR="00CB065E" w:rsidRPr="00705807">
        <w:rPr>
          <w:b/>
          <w:szCs w:val="24"/>
        </w:rPr>
        <w:t>ха.</w:t>
      </w:r>
      <w:r w:rsidR="00CB065E" w:rsidRPr="001E5DD5">
        <w:rPr>
          <w:b/>
          <w:szCs w:val="24"/>
        </w:rPr>
        <w:t xml:space="preserve"> </w:t>
      </w:r>
    </w:p>
    <w:p w14:paraId="06259E48" w14:textId="77777777" w:rsidR="00CB065E" w:rsidRPr="001E5DD5" w:rsidRDefault="00CB065E" w:rsidP="00667164">
      <w:pPr>
        <w:pStyle w:val="23"/>
        <w:tabs>
          <w:tab w:val="clear" w:pos="-90"/>
          <w:tab w:val="center" w:pos="720"/>
        </w:tabs>
        <w:ind w:firstLine="0"/>
        <w:rPr>
          <w:szCs w:val="24"/>
        </w:rPr>
      </w:pPr>
      <w:r w:rsidRPr="001E5DD5">
        <w:rPr>
          <w:b/>
          <w:szCs w:val="24"/>
        </w:rPr>
        <w:t>1. Анализ на досегашната дейност</w:t>
      </w:r>
    </w:p>
    <w:p w14:paraId="6C35D671" w14:textId="77777777" w:rsidR="00CB065E" w:rsidRPr="005C207C" w:rsidRDefault="00CB065E" w:rsidP="00667164">
      <w:pPr>
        <w:pStyle w:val="23"/>
        <w:tabs>
          <w:tab w:val="clear" w:pos="-90"/>
          <w:tab w:val="center" w:pos="720"/>
        </w:tabs>
        <w:rPr>
          <w:szCs w:val="24"/>
        </w:rPr>
      </w:pPr>
      <w:r w:rsidRPr="001E5DD5">
        <w:rPr>
          <w:szCs w:val="24"/>
        </w:rPr>
        <w:t xml:space="preserve">Да се направи </w:t>
      </w:r>
      <w:r>
        <w:rPr>
          <w:szCs w:val="24"/>
        </w:rPr>
        <w:t xml:space="preserve">преглед и </w:t>
      </w:r>
      <w:r w:rsidRPr="001E5DD5">
        <w:rPr>
          <w:szCs w:val="24"/>
        </w:rPr>
        <w:t xml:space="preserve">анализ на </w:t>
      </w:r>
      <w:r>
        <w:rPr>
          <w:szCs w:val="24"/>
        </w:rPr>
        <w:t>възникнали горски пожари и тяхната характеристика през изминалия ревизионен период, на организацията на територията в противопожарно отношение, както и на изпълнението на предвидените противопожарни мероприятия.</w:t>
      </w:r>
    </w:p>
    <w:p w14:paraId="6870A648" w14:textId="77777777" w:rsidR="00CB065E" w:rsidRPr="001E5DD5" w:rsidRDefault="00CB065E" w:rsidP="00667164">
      <w:pPr>
        <w:pStyle w:val="23"/>
        <w:tabs>
          <w:tab w:val="clear" w:pos="-90"/>
          <w:tab w:val="center" w:pos="720"/>
        </w:tabs>
        <w:ind w:firstLine="0"/>
        <w:rPr>
          <w:b/>
          <w:szCs w:val="24"/>
        </w:rPr>
      </w:pPr>
      <w:r>
        <w:rPr>
          <w:b/>
          <w:szCs w:val="24"/>
        </w:rPr>
        <w:t xml:space="preserve">2. </w:t>
      </w:r>
      <w:r w:rsidRPr="001E5DD5">
        <w:rPr>
          <w:b/>
          <w:szCs w:val="24"/>
        </w:rPr>
        <w:t>Теренно-проучвателните работи</w:t>
      </w:r>
    </w:p>
    <w:p w14:paraId="44A81476" w14:textId="77777777" w:rsidR="00CB065E" w:rsidRDefault="00CB065E" w:rsidP="00667164">
      <w:pPr>
        <w:pStyle w:val="23"/>
        <w:tabs>
          <w:tab w:val="clear" w:pos="-90"/>
          <w:tab w:val="center" w:pos="720"/>
        </w:tabs>
        <w:ind w:firstLine="0"/>
        <w:rPr>
          <w:szCs w:val="24"/>
        </w:rPr>
      </w:pPr>
      <w:r>
        <w:rPr>
          <w:szCs w:val="24"/>
        </w:rPr>
        <w:t xml:space="preserve">          При т</w:t>
      </w:r>
      <w:r w:rsidRPr="001E5DD5">
        <w:rPr>
          <w:szCs w:val="24"/>
        </w:rPr>
        <w:t xml:space="preserve">еренно-проучвателните работи </w:t>
      </w:r>
      <w:r>
        <w:rPr>
          <w:szCs w:val="24"/>
        </w:rPr>
        <w:t>да се уточнят:</w:t>
      </w:r>
    </w:p>
    <w:p w14:paraId="7F25D9D1" w14:textId="77777777" w:rsidR="00CB065E" w:rsidRPr="001E5DD5" w:rsidRDefault="00CB065E" w:rsidP="00667164">
      <w:pPr>
        <w:pStyle w:val="23"/>
        <w:tabs>
          <w:tab w:val="clear" w:pos="-90"/>
          <w:tab w:val="center" w:pos="720"/>
        </w:tabs>
        <w:ind w:firstLine="0"/>
        <w:rPr>
          <w:szCs w:val="24"/>
        </w:rPr>
      </w:pPr>
      <w:r>
        <w:rPr>
          <w:szCs w:val="24"/>
        </w:rPr>
        <w:t>•</w:t>
      </w:r>
      <w:r>
        <w:rPr>
          <w:szCs w:val="24"/>
        </w:rPr>
        <w:tab/>
        <w:t xml:space="preserve"> районите с висока пожарна опасност</w:t>
      </w:r>
    </w:p>
    <w:p w14:paraId="6A2216CB" w14:textId="77777777" w:rsidR="00CB065E" w:rsidRPr="001E5DD5" w:rsidRDefault="00CB065E" w:rsidP="00667164">
      <w:pPr>
        <w:pStyle w:val="23"/>
        <w:tabs>
          <w:tab w:val="clear" w:pos="-90"/>
          <w:tab w:val="center" w:pos="720"/>
        </w:tabs>
        <w:ind w:firstLine="0"/>
        <w:rPr>
          <w:szCs w:val="24"/>
        </w:rPr>
      </w:pPr>
      <w:r>
        <w:rPr>
          <w:szCs w:val="24"/>
        </w:rPr>
        <w:t>•</w:t>
      </w:r>
      <w:r>
        <w:rPr>
          <w:szCs w:val="24"/>
        </w:rPr>
        <w:tab/>
        <w:t xml:space="preserve"> </w:t>
      </w:r>
      <w:r w:rsidRPr="001E5DD5">
        <w:rPr>
          <w:szCs w:val="24"/>
        </w:rPr>
        <w:t>обекти</w:t>
      </w:r>
      <w:r>
        <w:rPr>
          <w:szCs w:val="24"/>
        </w:rPr>
        <w:t>те</w:t>
      </w:r>
      <w:r w:rsidRPr="001E5DD5">
        <w:rPr>
          <w:szCs w:val="24"/>
        </w:rPr>
        <w:t>, разположени в горите или в близост</w:t>
      </w:r>
      <w:r>
        <w:rPr>
          <w:szCs w:val="24"/>
        </w:rPr>
        <w:t xml:space="preserve"> до тях, около които следва да се планират</w:t>
      </w:r>
      <w:r w:rsidRPr="001E5DD5">
        <w:rPr>
          <w:szCs w:val="24"/>
        </w:rPr>
        <w:t xml:space="preserve"> противопожарни прегради;</w:t>
      </w:r>
    </w:p>
    <w:p w14:paraId="38D14AEE" w14:textId="77777777" w:rsidR="00CB065E" w:rsidRPr="001E5DD5" w:rsidRDefault="00CB065E" w:rsidP="00667164">
      <w:pPr>
        <w:pStyle w:val="23"/>
        <w:tabs>
          <w:tab w:val="clear" w:pos="-90"/>
          <w:tab w:val="center" w:pos="720"/>
        </w:tabs>
        <w:ind w:firstLine="0"/>
        <w:rPr>
          <w:szCs w:val="24"/>
        </w:rPr>
      </w:pPr>
      <w:r>
        <w:rPr>
          <w:szCs w:val="24"/>
        </w:rPr>
        <w:t>•</w:t>
      </w:r>
      <w:r>
        <w:rPr>
          <w:szCs w:val="24"/>
        </w:rPr>
        <w:tab/>
        <w:t xml:space="preserve"> местата където да се планира изграждането на</w:t>
      </w:r>
      <w:r w:rsidRPr="001E5DD5">
        <w:rPr>
          <w:szCs w:val="24"/>
        </w:rPr>
        <w:t xml:space="preserve"> съоръжения – наблюдателни пунктове, водоизточници</w:t>
      </w:r>
      <w:r w:rsidR="00A37CFE">
        <w:rPr>
          <w:szCs w:val="24"/>
        </w:rPr>
        <w:t xml:space="preserve"> за зареждане </w:t>
      </w:r>
      <w:r>
        <w:rPr>
          <w:szCs w:val="24"/>
        </w:rPr>
        <w:t>с вода при гасене на пожари</w:t>
      </w:r>
      <w:r w:rsidR="0036460E">
        <w:rPr>
          <w:szCs w:val="24"/>
        </w:rPr>
        <w:t>, пътища за движение на прот</w:t>
      </w:r>
      <w:r w:rsidRPr="001E5DD5">
        <w:rPr>
          <w:szCs w:val="24"/>
        </w:rPr>
        <w:t>ивопожарна техника и др</w:t>
      </w:r>
      <w:r w:rsidR="0036460E">
        <w:rPr>
          <w:szCs w:val="24"/>
        </w:rPr>
        <w:t>., съглас</w:t>
      </w:r>
      <w:r w:rsidR="007958D4">
        <w:rPr>
          <w:szCs w:val="24"/>
        </w:rPr>
        <w:t>но изискванията на Н</w:t>
      </w:r>
      <w:r>
        <w:rPr>
          <w:szCs w:val="24"/>
        </w:rPr>
        <w:t xml:space="preserve">аредба № 8/11.05.2012 г. за условията и реда за защита </w:t>
      </w:r>
      <w:r w:rsidR="004C53F0">
        <w:rPr>
          <w:szCs w:val="24"/>
        </w:rPr>
        <w:t>на горските територии от пожари</w:t>
      </w:r>
      <w:r w:rsidRPr="001E5DD5">
        <w:rPr>
          <w:szCs w:val="24"/>
        </w:rPr>
        <w:t>;</w:t>
      </w:r>
    </w:p>
    <w:p w14:paraId="5034567D" w14:textId="77777777" w:rsidR="00CB065E" w:rsidRDefault="00CB065E" w:rsidP="00667164">
      <w:pPr>
        <w:pStyle w:val="23"/>
        <w:tabs>
          <w:tab w:val="clear" w:pos="-90"/>
          <w:tab w:val="center" w:pos="720"/>
        </w:tabs>
        <w:ind w:firstLine="0"/>
        <w:rPr>
          <w:szCs w:val="24"/>
        </w:rPr>
      </w:pPr>
      <w:r>
        <w:rPr>
          <w:szCs w:val="24"/>
        </w:rPr>
        <w:t>•</w:t>
      </w:r>
      <w:r>
        <w:rPr>
          <w:szCs w:val="24"/>
        </w:rPr>
        <w:tab/>
        <w:t xml:space="preserve"> </w:t>
      </w:r>
      <w:r w:rsidRPr="001E5DD5">
        <w:rPr>
          <w:szCs w:val="24"/>
        </w:rPr>
        <w:t>специализираните групи за гасене на горски пожари.</w:t>
      </w:r>
    </w:p>
    <w:p w14:paraId="02E6E4F0" w14:textId="77777777" w:rsidR="00CB065E" w:rsidRPr="001F7FD9" w:rsidRDefault="00CB065E" w:rsidP="00667164">
      <w:pPr>
        <w:pStyle w:val="23"/>
        <w:tabs>
          <w:tab w:val="clear" w:pos="-90"/>
          <w:tab w:val="center" w:pos="720"/>
        </w:tabs>
        <w:ind w:firstLine="0"/>
        <w:rPr>
          <w:szCs w:val="24"/>
        </w:rPr>
      </w:pPr>
      <w:r w:rsidRPr="001E5DD5">
        <w:rPr>
          <w:b/>
          <w:szCs w:val="24"/>
        </w:rPr>
        <w:t>3. Организация на територията</w:t>
      </w:r>
    </w:p>
    <w:p w14:paraId="6EE97166" w14:textId="77777777" w:rsidR="00CB065E" w:rsidRPr="001E5DD5" w:rsidRDefault="00CB065E" w:rsidP="00667164">
      <w:pPr>
        <w:pStyle w:val="23"/>
        <w:tabs>
          <w:tab w:val="clear" w:pos="-90"/>
          <w:tab w:val="center" w:pos="720"/>
        </w:tabs>
        <w:rPr>
          <w:szCs w:val="24"/>
        </w:rPr>
      </w:pPr>
      <w:r w:rsidRPr="001E5DD5">
        <w:rPr>
          <w:szCs w:val="24"/>
        </w:rPr>
        <w:t>В зависимост от състава на насажденията, близос</w:t>
      </w:r>
      <w:r>
        <w:rPr>
          <w:szCs w:val="24"/>
        </w:rPr>
        <w:t>т</w:t>
      </w:r>
      <w:r w:rsidRPr="001E5DD5">
        <w:rPr>
          <w:szCs w:val="24"/>
        </w:rPr>
        <w:t xml:space="preserve">та им до населени места, пътната инфраструктура, източниците на огън, посещаемостта и др., </w:t>
      </w:r>
      <w:r>
        <w:rPr>
          <w:szCs w:val="24"/>
        </w:rPr>
        <w:t>насажденията да се групират в класове според степента на пожарна опасност, съгласно приложение № 38 от Наредба № 18 за инвентаризация и планиране в горските територии.</w:t>
      </w:r>
      <w:r w:rsidRPr="001E5DD5">
        <w:rPr>
          <w:szCs w:val="24"/>
        </w:rPr>
        <w:t xml:space="preserve">   </w:t>
      </w:r>
    </w:p>
    <w:p w14:paraId="0CB04853" w14:textId="77777777" w:rsidR="00CB065E" w:rsidRDefault="00CB065E" w:rsidP="00667164">
      <w:pPr>
        <w:pStyle w:val="23"/>
        <w:tabs>
          <w:tab w:val="clear" w:pos="-90"/>
          <w:tab w:val="center" w:pos="720"/>
        </w:tabs>
        <w:ind w:firstLine="0"/>
        <w:rPr>
          <w:b/>
          <w:szCs w:val="24"/>
        </w:rPr>
      </w:pPr>
      <w:r w:rsidRPr="001E5DD5">
        <w:rPr>
          <w:b/>
          <w:szCs w:val="24"/>
        </w:rPr>
        <w:t>4. Планиране на мероприятия по опазване на горите от пожари</w:t>
      </w:r>
    </w:p>
    <w:p w14:paraId="61D362B4" w14:textId="77777777" w:rsidR="00CB065E" w:rsidRPr="001E5DD5" w:rsidRDefault="00CB065E" w:rsidP="00667164">
      <w:pPr>
        <w:pStyle w:val="23"/>
        <w:tabs>
          <w:tab w:val="clear" w:pos="-90"/>
          <w:tab w:val="center" w:pos="720"/>
        </w:tabs>
        <w:ind w:firstLine="0"/>
        <w:rPr>
          <w:b/>
          <w:szCs w:val="24"/>
        </w:rPr>
      </w:pPr>
      <w:r>
        <w:rPr>
          <w:szCs w:val="24"/>
        </w:rPr>
        <w:t xml:space="preserve">          Конкретните мероприятия</w:t>
      </w:r>
      <w:r w:rsidRPr="009A75AC">
        <w:rPr>
          <w:szCs w:val="24"/>
        </w:rPr>
        <w:t xml:space="preserve"> </w:t>
      </w:r>
      <w:r>
        <w:rPr>
          <w:szCs w:val="24"/>
        </w:rPr>
        <w:t>за предотвратяване на горски пожари да се планират н</w:t>
      </w:r>
      <w:r w:rsidRPr="009A75AC">
        <w:rPr>
          <w:szCs w:val="24"/>
        </w:rPr>
        <w:t xml:space="preserve">а </w:t>
      </w:r>
      <w:r w:rsidRPr="005C207C">
        <w:rPr>
          <w:szCs w:val="24"/>
        </w:rPr>
        <w:t xml:space="preserve">база </w:t>
      </w:r>
      <w:r>
        <w:rPr>
          <w:szCs w:val="24"/>
        </w:rPr>
        <w:t>степента на пожарна опасност, анализа на</w:t>
      </w:r>
      <w:r w:rsidRPr="005C207C">
        <w:rPr>
          <w:szCs w:val="24"/>
        </w:rPr>
        <w:t xml:space="preserve"> резултатите от създадената досега организация</w:t>
      </w:r>
      <w:r>
        <w:rPr>
          <w:szCs w:val="24"/>
        </w:rPr>
        <w:t xml:space="preserve"> и проведените мероприятия</w:t>
      </w:r>
      <w:r w:rsidRPr="005C207C">
        <w:rPr>
          <w:szCs w:val="24"/>
        </w:rPr>
        <w:t xml:space="preserve"> за </w:t>
      </w:r>
      <w:r>
        <w:rPr>
          <w:szCs w:val="24"/>
        </w:rPr>
        <w:t xml:space="preserve">предотвратяване възникването на пожари, като се дадат общо и </w:t>
      </w:r>
      <w:r>
        <w:rPr>
          <w:szCs w:val="24"/>
        </w:rPr>
        <w:lastRenderedPageBreak/>
        <w:t>по видове собственост.</w:t>
      </w:r>
      <w:r w:rsidRPr="005C207C">
        <w:rPr>
          <w:szCs w:val="24"/>
        </w:rPr>
        <w:t xml:space="preserve"> </w:t>
      </w:r>
      <w:r w:rsidR="009446C3">
        <w:rPr>
          <w:szCs w:val="24"/>
        </w:rPr>
        <w:t>Мероприятията да се съобразят</w:t>
      </w:r>
      <w:r w:rsidR="003B3B30">
        <w:rPr>
          <w:szCs w:val="24"/>
        </w:rPr>
        <w:t xml:space="preserve"> с изискванията н</w:t>
      </w:r>
      <w:r w:rsidR="009446C3">
        <w:rPr>
          <w:szCs w:val="24"/>
        </w:rPr>
        <w:t>а сертификацията и доклада за ГВКС</w:t>
      </w:r>
      <w:r w:rsidR="003B3B30">
        <w:rPr>
          <w:szCs w:val="24"/>
        </w:rPr>
        <w:t>, където са описани горите, опазващи от разпространението на пожари.</w:t>
      </w:r>
    </w:p>
    <w:p w14:paraId="6267319B" w14:textId="7D1A78AD" w:rsidR="00CB065E" w:rsidRPr="001E5DD5" w:rsidRDefault="00CB065E" w:rsidP="00667164">
      <w:pPr>
        <w:pStyle w:val="23"/>
        <w:tabs>
          <w:tab w:val="clear" w:pos="-90"/>
          <w:tab w:val="center" w:pos="720"/>
        </w:tabs>
        <w:ind w:firstLine="0"/>
        <w:rPr>
          <w:szCs w:val="24"/>
        </w:rPr>
      </w:pPr>
      <w:r>
        <w:rPr>
          <w:szCs w:val="24"/>
        </w:rPr>
        <w:t>•</w:t>
      </w:r>
      <w:r>
        <w:rPr>
          <w:szCs w:val="24"/>
        </w:rPr>
        <w:tab/>
        <w:t xml:space="preserve"> </w:t>
      </w:r>
      <w:r w:rsidRPr="00F10863">
        <w:rPr>
          <w:b/>
          <w:szCs w:val="24"/>
        </w:rPr>
        <w:t>Бариерни прегради</w:t>
      </w:r>
      <w:r w:rsidRPr="00B80132">
        <w:rPr>
          <w:szCs w:val="24"/>
        </w:rPr>
        <w:t xml:space="preserve"> – ролята на естествени бариерни прегради изпълняват </w:t>
      </w:r>
      <w:r>
        <w:rPr>
          <w:szCs w:val="24"/>
        </w:rPr>
        <w:t>по-големите водни течения, шосета, камионни пътища</w:t>
      </w:r>
      <w:r>
        <w:rPr>
          <w:szCs w:val="24"/>
          <w:lang w:val="en-US"/>
        </w:rPr>
        <w:t xml:space="preserve"> </w:t>
      </w:r>
      <w:r>
        <w:rPr>
          <w:szCs w:val="24"/>
        </w:rPr>
        <w:t>и просеки, които са достатъчни и няма нужда от създаване на нови.</w:t>
      </w:r>
      <w:r>
        <w:rPr>
          <w:b/>
          <w:szCs w:val="24"/>
        </w:rPr>
        <w:t xml:space="preserve"> </w:t>
      </w:r>
      <w:r w:rsidRPr="00B80132">
        <w:rPr>
          <w:szCs w:val="24"/>
        </w:rPr>
        <w:t>Изграждането на</w:t>
      </w:r>
      <w:r>
        <w:rPr>
          <w:b/>
          <w:szCs w:val="24"/>
        </w:rPr>
        <w:t xml:space="preserve"> </w:t>
      </w:r>
      <w:r>
        <w:rPr>
          <w:szCs w:val="24"/>
        </w:rPr>
        <w:t>нови бариерни прегради</w:t>
      </w:r>
      <w:r w:rsidRPr="001E5DD5">
        <w:rPr>
          <w:szCs w:val="24"/>
        </w:rPr>
        <w:t xml:space="preserve"> да се предвижда само в случаите, когато </w:t>
      </w:r>
      <w:r>
        <w:rPr>
          <w:szCs w:val="24"/>
        </w:rPr>
        <w:t>в определени райони няма</w:t>
      </w:r>
      <w:r w:rsidRPr="001E5DD5">
        <w:rPr>
          <w:szCs w:val="24"/>
        </w:rPr>
        <w:t xml:space="preserve"> естествените такива или не са с </w:t>
      </w:r>
      <w:r>
        <w:rPr>
          <w:szCs w:val="24"/>
        </w:rPr>
        <w:t>необходимата нормативна ширина.</w:t>
      </w:r>
    </w:p>
    <w:p w14:paraId="5765F1CA" w14:textId="04837FC5" w:rsidR="005E2110" w:rsidRDefault="00CB065E" w:rsidP="00667164">
      <w:pPr>
        <w:pStyle w:val="23"/>
        <w:tabs>
          <w:tab w:val="clear" w:pos="-90"/>
          <w:tab w:val="center" w:pos="720"/>
        </w:tabs>
        <w:ind w:firstLine="0"/>
        <w:rPr>
          <w:szCs w:val="24"/>
        </w:rPr>
      </w:pPr>
      <w:r>
        <w:rPr>
          <w:szCs w:val="24"/>
        </w:rPr>
        <w:t>•</w:t>
      </w:r>
      <w:r>
        <w:rPr>
          <w:szCs w:val="24"/>
        </w:rPr>
        <w:tab/>
        <w:t xml:space="preserve"> </w:t>
      </w:r>
      <w:proofErr w:type="spellStart"/>
      <w:r w:rsidRPr="001E5DD5">
        <w:rPr>
          <w:b/>
          <w:szCs w:val="24"/>
        </w:rPr>
        <w:t>Лесок</w:t>
      </w:r>
      <w:r>
        <w:rPr>
          <w:b/>
          <w:szCs w:val="24"/>
        </w:rPr>
        <w:t>ултурни</w:t>
      </w:r>
      <w:proofErr w:type="spellEnd"/>
      <w:r>
        <w:rPr>
          <w:b/>
          <w:szCs w:val="24"/>
        </w:rPr>
        <w:t xml:space="preserve"> прегради</w:t>
      </w:r>
      <w:r w:rsidRPr="001E5DD5">
        <w:rPr>
          <w:b/>
          <w:szCs w:val="24"/>
        </w:rPr>
        <w:t xml:space="preserve">  </w:t>
      </w:r>
      <w:r w:rsidRPr="001E5DD5">
        <w:rPr>
          <w:szCs w:val="24"/>
        </w:rPr>
        <w:t xml:space="preserve">- </w:t>
      </w:r>
      <w:r>
        <w:rPr>
          <w:szCs w:val="24"/>
        </w:rPr>
        <w:t xml:space="preserve">като естествени такива да се ползват горските автомобилни пътища (стабилизирани и земни), ел. просеки, ловни просеки и др., почистени от растителност.     Нови </w:t>
      </w:r>
      <w:proofErr w:type="spellStart"/>
      <w:r>
        <w:rPr>
          <w:szCs w:val="24"/>
        </w:rPr>
        <w:t>лесокултурни</w:t>
      </w:r>
      <w:proofErr w:type="spellEnd"/>
      <w:r>
        <w:rPr>
          <w:szCs w:val="24"/>
        </w:rPr>
        <w:t xml:space="preserve"> прегради да се планират при недостатъчно естествени такива и да дават възможност </w:t>
      </w:r>
      <w:r w:rsidRPr="001E5DD5">
        <w:rPr>
          <w:szCs w:val="24"/>
        </w:rPr>
        <w:t xml:space="preserve">за </w:t>
      </w:r>
      <w:proofErr w:type="spellStart"/>
      <w:r w:rsidRPr="001E5DD5">
        <w:rPr>
          <w:szCs w:val="24"/>
        </w:rPr>
        <w:t>придвиждане</w:t>
      </w:r>
      <w:proofErr w:type="spellEnd"/>
      <w:r w:rsidRPr="001E5DD5">
        <w:rPr>
          <w:szCs w:val="24"/>
        </w:rPr>
        <w:t xml:space="preserve"> на хора и </w:t>
      </w:r>
      <w:proofErr w:type="spellStart"/>
      <w:r w:rsidRPr="001E5DD5">
        <w:rPr>
          <w:szCs w:val="24"/>
        </w:rPr>
        <w:t>гасаческа</w:t>
      </w:r>
      <w:proofErr w:type="spellEnd"/>
      <w:r w:rsidRPr="001E5DD5">
        <w:rPr>
          <w:szCs w:val="24"/>
        </w:rPr>
        <w:t xml:space="preserve"> техника.</w:t>
      </w:r>
    </w:p>
    <w:p w14:paraId="5B68AC5F" w14:textId="05C1F350" w:rsidR="009176B2" w:rsidRDefault="009176B2" w:rsidP="00667164">
      <w:pPr>
        <w:pStyle w:val="23"/>
        <w:tabs>
          <w:tab w:val="clear" w:pos="-90"/>
          <w:tab w:val="center" w:pos="720"/>
        </w:tabs>
        <w:ind w:firstLine="0"/>
        <w:rPr>
          <w:szCs w:val="24"/>
        </w:rPr>
      </w:pPr>
      <w:r>
        <w:rPr>
          <w:szCs w:val="24"/>
        </w:rPr>
        <w:t xml:space="preserve">          При планиране на нови бариерни и </w:t>
      </w:r>
      <w:proofErr w:type="spellStart"/>
      <w:r>
        <w:rPr>
          <w:szCs w:val="24"/>
        </w:rPr>
        <w:t>лесокултурни</w:t>
      </w:r>
      <w:proofErr w:type="spellEnd"/>
      <w:r>
        <w:rPr>
          <w:szCs w:val="24"/>
        </w:rPr>
        <w:t xml:space="preserve"> прегради с широчина над 10 м., същите да се отделят в самостоятелни подотдели.</w:t>
      </w:r>
    </w:p>
    <w:p w14:paraId="12846A8B" w14:textId="793AD40B" w:rsidR="005E2110" w:rsidRDefault="005E2110" w:rsidP="00667164">
      <w:pPr>
        <w:pStyle w:val="23"/>
        <w:tabs>
          <w:tab w:val="clear" w:pos="-90"/>
          <w:tab w:val="center" w:pos="720"/>
        </w:tabs>
        <w:ind w:firstLine="0"/>
        <w:rPr>
          <w:szCs w:val="24"/>
        </w:rPr>
      </w:pPr>
      <w:r>
        <w:rPr>
          <w:szCs w:val="24"/>
        </w:rPr>
        <w:t xml:space="preserve"> </w:t>
      </w:r>
      <w:r w:rsidR="00CB065E">
        <w:rPr>
          <w:szCs w:val="24"/>
        </w:rPr>
        <w:t>•</w:t>
      </w:r>
      <w:r w:rsidR="00CB065E">
        <w:rPr>
          <w:szCs w:val="24"/>
        </w:rPr>
        <w:tab/>
        <w:t xml:space="preserve"> </w:t>
      </w:r>
      <w:proofErr w:type="spellStart"/>
      <w:r w:rsidR="00CB065E" w:rsidRPr="001E5DD5">
        <w:rPr>
          <w:b/>
          <w:szCs w:val="24"/>
        </w:rPr>
        <w:t>Минерализовани</w:t>
      </w:r>
      <w:proofErr w:type="spellEnd"/>
      <w:r w:rsidR="00CB065E" w:rsidRPr="001E5DD5">
        <w:rPr>
          <w:b/>
          <w:szCs w:val="24"/>
        </w:rPr>
        <w:t xml:space="preserve"> ивици – </w:t>
      </w:r>
      <w:r w:rsidR="00CB065E" w:rsidRPr="002701F4">
        <w:rPr>
          <w:szCs w:val="24"/>
        </w:rPr>
        <w:t xml:space="preserve">да се предвиждат основно по средата на </w:t>
      </w:r>
      <w:proofErr w:type="spellStart"/>
      <w:r w:rsidR="00CB065E" w:rsidRPr="002701F4">
        <w:rPr>
          <w:szCs w:val="24"/>
        </w:rPr>
        <w:t>лесокултурните</w:t>
      </w:r>
      <w:proofErr w:type="spellEnd"/>
      <w:r w:rsidR="00CB065E" w:rsidRPr="002701F4">
        <w:rPr>
          <w:szCs w:val="24"/>
        </w:rPr>
        <w:t xml:space="preserve"> прегради и около урбанизирани територии</w:t>
      </w:r>
      <w:r w:rsidR="000E0FCF">
        <w:rPr>
          <w:szCs w:val="24"/>
        </w:rPr>
        <w:t xml:space="preserve">, </w:t>
      </w:r>
      <w:r w:rsidR="00CB065E" w:rsidRPr="002701F4">
        <w:rPr>
          <w:szCs w:val="24"/>
        </w:rPr>
        <w:t xml:space="preserve">републиканските пътища, </w:t>
      </w:r>
      <w:r w:rsidR="00440A8F">
        <w:rPr>
          <w:szCs w:val="24"/>
        </w:rPr>
        <w:t xml:space="preserve">туристически обекти, </w:t>
      </w:r>
      <w:r w:rsidR="00CB065E" w:rsidRPr="002701F4">
        <w:rPr>
          <w:szCs w:val="24"/>
        </w:rPr>
        <w:t>места за паркиран</w:t>
      </w:r>
      <w:r w:rsidR="0060041C">
        <w:rPr>
          <w:szCs w:val="24"/>
        </w:rPr>
        <w:t>е</w:t>
      </w:r>
      <w:r w:rsidR="00CB065E" w:rsidRPr="002701F4">
        <w:rPr>
          <w:szCs w:val="24"/>
        </w:rPr>
        <w:t xml:space="preserve"> и др. обекти, граничещи с гората - потенциални източници но пожар.</w:t>
      </w:r>
      <w:r>
        <w:rPr>
          <w:szCs w:val="24"/>
        </w:rPr>
        <w:t xml:space="preserve">       </w:t>
      </w:r>
    </w:p>
    <w:p w14:paraId="7CF81D00" w14:textId="659F999F" w:rsidR="00CB065E" w:rsidRPr="001E5DD5" w:rsidRDefault="00CB065E" w:rsidP="00667164">
      <w:pPr>
        <w:pStyle w:val="23"/>
        <w:tabs>
          <w:tab w:val="clear" w:pos="-90"/>
          <w:tab w:val="center" w:pos="720"/>
        </w:tabs>
        <w:ind w:firstLine="0"/>
        <w:rPr>
          <w:szCs w:val="24"/>
        </w:rPr>
      </w:pPr>
      <w:r>
        <w:rPr>
          <w:szCs w:val="24"/>
        </w:rPr>
        <w:t>•</w:t>
      </w:r>
      <w:r>
        <w:rPr>
          <w:szCs w:val="24"/>
        </w:rPr>
        <w:tab/>
        <w:t xml:space="preserve"> </w:t>
      </w:r>
      <w:r w:rsidRPr="001E5DD5">
        <w:rPr>
          <w:b/>
          <w:szCs w:val="24"/>
        </w:rPr>
        <w:t xml:space="preserve">Санитарни ивици </w:t>
      </w:r>
      <w:r>
        <w:rPr>
          <w:szCs w:val="24"/>
        </w:rPr>
        <w:t>– да се предвиждат при</w:t>
      </w:r>
      <w:r w:rsidRPr="001E5DD5">
        <w:rPr>
          <w:szCs w:val="24"/>
        </w:rPr>
        <w:t xml:space="preserve"> необходимост покрай пътища, минаващи през гори и други застрашени от пожари горски тер</w:t>
      </w:r>
      <w:r>
        <w:rPr>
          <w:szCs w:val="24"/>
        </w:rPr>
        <w:t>и</w:t>
      </w:r>
      <w:r w:rsidRPr="001E5DD5">
        <w:rPr>
          <w:szCs w:val="24"/>
        </w:rPr>
        <w:t>тории.</w:t>
      </w:r>
      <w:r>
        <w:rPr>
          <w:szCs w:val="24"/>
        </w:rPr>
        <w:t xml:space="preserve"> В иглолистните култури, граничещи с такива територии ролята на санитарна ивица може да изпълнява и кастренето на клоните на крайните дървета. Роля на санитарна ивица изпълняват също окосените и почистени голи площи.   </w:t>
      </w:r>
    </w:p>
    <w:p w14:paraId="4B95469B" w14:textId="48D3A3F8" w:rsidR="00CB065E" w:rsidRPr="00E2142A" w:rsidRDefault="00CB065E" w:rsidP="00667164">
      <w:pPr>
        <w:pStyle w:val="23"/>
        <w:tabs>
          <w:tab w:val="clear" w:pos="-90"/>
          <w:tab w:val="center" w:pos="720"/>
        </w:tabs>
        <w:ind w:firstLine="0"/>
        <w:rPr>
          <w:szCs w:val="24"/>
        </w:rPr>
      </w:pPr>
      <w:r>
        <w:rPr>
          <w:szCs w:val="24"/>
        </w:rPr>
        <w:t xml:space="preserve">          Направа на нови </w:t>
      </w:r>
      <w:proofErr w:type="spellStart"/>
      <w:r>
        <w:rPr>
          <w:szCs w:val="24"/>
        </w:rPr>
        <w:t>минерализовани</w:t>
      </w:r>
      <w:proofErr w:type="spellEnd"/>
      <w:r>
        <w:rPr>
          <w:szCs w:val="24"/>
        </w:rPr>
        <w:t xml:space="preserve"> и санитарни ивици да се планира само при доказана необходимост.</w:t>
      </w:r>
    </w:p>
    <w:p w14:paraId="38C288F8" w14:textId="3855CD6F" w:rsidR="00CB065E" w:rsidRDefault="00CB065E" w:rsidP="00667164">
      <w:pPr>
        <w:pStyle w:val="23"/>
        <w:tabs>
          <w:tab w:val="clear" w:pos="-90"/>
          <w:tab w:val="center" w:pos="720"/>
        </w:tabs>
        <w:ind w:firstLine="0"/>
        <w:rPr>
          <w:szCs w:val="24"/>
        </w:rPr>
      </w:pPr>
      <w:r>
        <w:rPr>
          <w:szCs w:val="24"/>
        </w:rPr>
        <w:t>•</w:t>
      </w:r>
      <w:r>
        <w:rPr>
          <w:szCs w:val="24"/>
        </w:rPr>
        <w:tab/>
      </w:r>
      <w:r w:rsidR="00204F44">
        <w:rPr>
          <w:szCs w:val="24"/>
        </w:rPr>
        <w:t xml:space="preserve"> </w:t>
      </w:r>
      <w:r w:rsidRPr="001E5DD5">
        <w:rPr>
          <w:b/>
          <w:szCs w:val="24"/>
        </w:rPr>
        <w:t xml:space="preserve">Пътища за движение на </w:t>
      </w:r>
      <w:r>
        <w:rPr>
          <w:b/>
          <w:szCs w:val="24"/>
        </w:rPr>
        <w:t>противопожарни автоцистерни</w:t>
      </w:r>
      <w:r w:rsidRPr="001E5DD5">
        <w:rPr>
          <w:b/>
          <w:szCs w:val="24"/>
        </w:rPr>
        <w:t xml:space="preserve"> - </w:t>
      </w:r>
      <w:r w:rsidRPr="001E5DD5">
        <w:rPr>
          <w:szCs w:val="24"/>
        </w:rPr>
        <w:t>да се посочат и опишат по землища, отдели и подотдели всички пътища</w:t>
      </w:r>
      <w:r>
        <w:rPr>
          <w:szCs w:val="24"/>
        </w:rPr>
        <w:t>, които отговарят на условията</w:t>
      </w:r>
      <w:r w:rsidRPr="001E5DD5">
        <w:rPr>
          <w:szCs w:val="24"/>
        </w:rPr>
        <w:t xml:space="preserve"> за движение на противопожарните автоцистерни</w:t>
      </w:r>
      <w:r>
        <w:rPr>
          <w:szCs w:val="24"/>
        </w:rPr>
        <w:t xml:space="preserve"> съгласно приложение № 39 от Наредба № 18</w:t>
      </w:r>
      <w:r w:rsidR="00F220CC">
        <w:rPr>
          <w:szCs w:val="24"/>
        </w:rPr>
        <w:t>, като се предвидят места за обръщане та автоцистерните.</w:t>
      </w:r>
      <w:r w:rsidR="005E2110">
        <w:rPr>
          <w:szCs w:val="24"/>
        </w:rPr>
        <w:t>.</w:t>
      </w:r>
    </w:p>
    <w:p w14:paraId="1A0D51B6" w14:textId="5BFBDE3D" w:rsidR="00CB065E" w:rsidRDefault="00CB065E" w:rsidP="00667164">
      <w:pPr>
        <w:pStyle w:val="23"/>
        <w:tabs>
          <w:tab w:val="clear" w:pos="-90"/>
          <w:tab w:val="center" w:pos="720"/>
        </w:tabs>
        <w:ind w:firstLine="0"/>
        <w:rPr>
          <w:szCs w:val="24"/>
        </w:rPr>
      </w:pPr>
      <w:r>
        <w:rPr>
          <w:b/>
          <w:szCs w:val="24"/>
        </w:rPr>
        <w:t>•</w:t>
      </w:r>
      <w:r>
        <w:rPr>
          <w:b/>
          <w:szCs w:val="24"/>
        </w:rPr>
        <w:tab/>
        <w:t xml:space="preserve"> </w:t>
      </w:r>
      <w:r w:rsidRPr="001E5DD5">
        <w:rPr>
          <w:b/>
          <w:szCs w:val="24"/>
        </w:rPr>
        <w:t xml:space="preserve">Водоизточници </w:t>
      </w:r>
      <w:r>
        <w:rPr>
          <w:b/>
          <w:szCs w:val="24"/>
        </w:rPr>
        <w:t xml:space="preserve">за нуждите на опазването и защитата от пожари </w:t>
      </w:r>
      <w:r>
        <w:rPr>
          <w:szCs w:val="24"/>
        </w:rPr>
        <w:t xml:space="preserve">– </w:t>
      </w:r>
      <w:r w:rsidR="00235E92">
        <w:rPr>
          <w:szCs w:val="24"/>
        </w:rPr>
        <w:t xml:space="preserve">на територията съществуват 39 водоизточника, които могат да се ползват за черпене на вода при гасене на горски пожари. За точното им местоположение към заданието е приложен списък.  </w:t>
      </w:r>
    </w:p>
    <w:p w14:paraId="0C046EC3" w14:textId="77777777" w:rsidR="00CB065E" w:rsidRDefault="00CB065E" w:rsidP="00667164">
      <w:pPr>
        <w:pStyle w:val="23"/>
        <w:tabs>
          <w:tab w:val="clear" w:pos="-90"/>
          <w:tab w:val="center" w:pos="720"/>
        </w:tabs>
        <w:ind w:firstLine="0"/>
        <w:rPr>
          <w:szCs w:val="24"/>
        </w:rPr>
      </w:pPr>
      <w:r>
        <w:rPr>
          <w:szCs w:val="24"/>
        </w:rPr>
        <w:t xml:space="preserve">          Изграждане на нови водоизточници да се предвиди само при належаща необходимост, след съгласуване с ДГС и РСП</w:t>
      </w:r>
      <w:r w:rsidR="005E2110">
        <w:rPr>
          <w:szCs w:val="24"/>
        </w:rPr>
        <w:t>БЗН.</w:t>
      </w:r>
    </w:p>
    <w:p w14:paraId="60354B92" w14:textId="78458E8A" w:rsidR="00E7356E" w:rsidRDefault="00CB065E" w:rsidP="00667164">
      <w:pPr>
        <w:pStyle w:val="23"/>
        <w:tabs>
          <w:tab w:val="clear" w:pos="-90"/>
          <w:tab w:val="center" w:pos="720"/>
        </w:tabs>
        <w:ind w:firstLine="0"/>
        <w:rPr>
          <w:szCs w:val="24"/>
        </w:rPr>
      </w:pPr>
      <w:r>
        <w:rPr>
          <w:b/>
          <w:szCs w:val="24"/>
        </w:rPr>
        <w:t>•</w:t>
      </w:r>
      <w:r>
        <w:rPr>
          <w:b/>
          <w:szCs w:val="24"/>
        </w:rPr>
        <w:tab/>
        <w:t xml:space="preserve"> </w:t>
      </w:r>
      <w:r w:rsidRPr="001E5DD5">
        <w:rPr>
          <w:b/>
          <w:szCs w:val="24"/>
        </w:rPr>
        <w:t xml:space="preserve">Стационарни наблюдателни пунктове </w:t>
      </w:r>
      <w:r w:rsidRPr="001E5DD5">
        <w:rPr>
          <w:szCs w:val="24"/>
        </w:rPr>
        <w:t xml:space="preserve">– </w:t>
      </w:r>
      <w:r>
        <w:rPr>
          <w:szCs w:val="24"/>
        </w:rPr>
        <w:t xml:space="preserve">на територията </w:t>
      </w:r>
      <w:r w:rsidR="00225B5B">
        <w:rPr>
          <w:szCs w:val="24"/>
        </w:rPr>
        <w:t xml:space="preserve">няма </w:t>
      </w:r>
      <w:r>
        <w:rPr>
          <w:szCs w:val="24"/>
        </w:rPr>
        <w:t>съществува</w:t>
      </w:r>
      <w:r w:rsidR="00225B5B">
        <w:rPr>
          <w:szCs w:val="24"/>
        </w:rPr>
        <w:t>щи</w:t>
      </w:r>
      <w:r>
        <w:rPr>
          <w:szCs w:val="24"/>
        </w:rPr>
        <w:t xml:space="preserve"> </w:t>
      </w:r>
      <w:r w:rsidR="00225B5B">
        <w:rPr>
          <w:szCs w:val="24"/>
        </w:rPr>
        <w:t>стационарни пунктове.</w:t>
      </w:r>
    </w:p>
    <w:p w14:paraId="2119F8CC" w14:textId="334F0D09" w:rsidR="00CB065E" w:rsidRDefault="00E7356E" w:rsidP="00667164">
      <w:pPr>
        <w:pStyle w:val="23"/>
        <w:tabs>
          <w:tab w:val="clear" w:pos="-90"/>
          <w:tab w:val="center" w:pos="720"/>
        </w:tabs>
        <w:ind w:firstLine="0"/>
        <w:rPr>
          <w:szCs w:val="24"/>
        </w:rPr>
      </w:pPr>
      <w:r>
        <w:rPr>
          <w:szCs w:val="24"/>
        </w:rPr>
        <w:t xml:space="preserve">         </w:t>
      </w:r>
      <w:r w:rsidR="00F1450A">
        <w:rPr>
          <w:szCs w:val="24"/>
        </w:rPr>
        <w:t>Като временни наблюдателни пунктове</w:t>
      </w:r>
      <w:r w:rsidR="005842AB">
        <w:rPr>
          <w:szCs w:val="24"/>
        </w:rPr>
        <w:t xml:space="preserve">, при възможен достъп, </w:t>
      </w:r>
      <w:r w:rsidR="00CB065E">
        <w:rPr>
          <w:szCs w:val="24"/>
        </w:rPr>
        <w:t>могат да</w:t>
      </w:r>
      <w:r w:rsidR="003C73C3">
        <w:rPr>
          <w:szCs w:val="24"/>
        </w:rPr>
        <w:t xml:space="preserve"> се ползват и налични</w:t>
      </w:r>
      <w:r w:rsidR="00CB065E">
        <w:rPr>
          <w:szCs w:val="24"/>
        </w:rPr>
        <w:t xml:space="preserve"> телевизионни кули, ретранслатори, кули на мобилни оператори.</w:t>
      </w:r>
    </w:p>
    <w:p w14:paraId="7C6A684C" w14:textId="77777777" w:rsidR="00CB065E" w:rsidRDefault="00CB065E" w:rsidP="00667164">
      <w:pPr>
        <w:pStyle w:val="23"/>
        <w:tabs>
          <w:tab w:val="clear" w:pos="-90"/>
          <w:tab w:val="center" w:pos="720"/>
        </w:tabs>
        <w:ind w:firstLine="0"/>
        <w:rPr>
          <w:szCs w:val="24"/>
        </w:rPr>
      </w:pPr>
      <w:r>
        <w:rPr>
          <w:b/>
          <w:szCs w:val="24"/>
        </w:rPr>
        <w:t>•</w:t>
      </w:r>
      <w:r>
        <w:rPr>
          <w:b/>
          <w:szCs w:val="24"/>
        </w:rPr>
        <w:tab/>
        <w:t xml:space="preserve"> </w:t>
      </w:r>
      <w:r w:rsidRPr="00E736D3">
        <w:rPr>
          <w:b/>
          <w:szCs w:val="24"/>
        </w:rPr>
        <w:t>Табели и билбордове с противопожарно съдържание</w:t>
      </w:r>
      <w:r>
        <w:rPr>
          <w:szCs w:val="24"/>
        </w:rPr>
        <w:t xml:space="preserve"> – да се предвиди поставянето им покрай населените места, вилните зони, курортните местности, местата за паркиране и отдих, чешми, кръстопътища и др. подходящи места, като се посочи приблизителният им брой.</w:t>
      </w:r>
    </w:p>
    <w:p w14:paraId="193022AC" w14:textId="737D378B" w:rsidR="00CB065E" w:rsidRDefault="00CB065E" w:rsidP="00667164">
      <w:pPr>
        <w:pStyle w:val="23"/>
        <w:tabs>
          <w:tab w:val="clear" w:pos="-90"/>
          <w:tab w:val="center" w:pos="720"/>
        </w:tabs>
        <w:ind w:firstLine="0"/>
        <w:rPr>
          <w:szCs w:val="24"/>
        </w:rPr>
      </w:pPr>
      <w:r>
        <w:rPr>
          <w:b/>
          <w:szCs w:val="24"/>
        </w:rPr>
        <w:t>•</w:t>
      </w:r>
      <w:r>
        <w:rPr>
          <w:b/>
          <w:szCs w:val="24"/>
        </w:rPr>
        <w:tab/>
        <w:t xml:space="preserve"> </w:t>
      </w:r>
      <w:r w:rsidRPr="005B7395">
        <w:rPr>
          <w:b/>
          <w:szCs w:val="24"/>
        </w:rPr>
        <w:t>Места за палене на огън</w:t>
      </w:r>
      <w:r>
        <w:rPr>
          <w:b/>
          <w:szCs w:val="24"/>
        </w:rPr>
        <w:t xml:space="preserve"> – </w:t>
      </w:r>
      <w:r w:rsidRPr="00182DA9">
        <w:rPr>
          <w:szCs w:val="24"/>
        </w:rPr>
        <w:t xml:space="preserve">да се предвидят </w:t>
      </w:r>
      <w:r w:rsidR="00B81205">
        <w:rPr>
          <w:szCs w:val="24"/>
        </w:rPr>
        <w:t xml:space="preserve">на </w:t>
      </w:r>
      <w:r w:rsidRPr="00182DA9">
        <w:rPr>
          <w:szCs w:val="24"/>
        </w:rPr>
        <w:t xml:space="preserve">места за къмпингуване, пикници </w:t>
      </w:r>
      <w:r>
        <w:rPr>
          <w:szCs w:val="24"/>
        </w:rPr>
        <w:t>(ако има такива)</w:t>
      </w:r>
      <w:r>
        <w:rPr>
          <w:szCs w:val="24"/>
          <w:lang w:val="en-US"/>
        </w:rPr>
        <w:t xml:space="preserve"> </w:t>
      </w:r>
      <w:r w:rsidRPr="00182DA9">
        <w:rPr>
          <w:szCs w:val="24"/>
        </w:rPr>
        <w:t>и други посещавани места в горски територии</w:t>
      </w:r>
      <w:r>
        <w:rPr>
          <w:b/>
          <w:szCs w:val="24"/>
        </w:rPr>
        <w:t>.</w:t>
      </w:r>
      <w:r w:rsidRPr="00182DA9">
        <w:rPr>
          <w:szCs w:val="24"/>
        </w:rPr>
        <w:t xml:space="preserve"> Устройството им да е съгласно изискванията на</w:t>
      </w:r>
      <w:r>
        <w:rPr>
          <w:b/>
          <w:szCs w:val="24"/>
        </w:rPr>
        <w:t xml:space="preserve"> </w:t>
      </w:r>
      <w:r w:rsidRPr="001E5DD5">
        <w:rPr>
          <w:szCs w:val="24"/>
        </w:rPr>
        <w:t>Наредба № 8/11.05.2012 г. за условията и реда за защита на горските територии от пожари</w:t>
      </w:r>
      <w:r>
        <w:rPr>
          <w:szCs w:val="24"/>
        </w:rPr>
        <w:t>.</w:t>
      </w:r>
    </w:p>
    <w:p w14:paraId="5FA3EC65" w14:textId="283C3E2C" w:rsidR="00662830" w:rsidRDefault="00CB065E" w:rsidP="00667164">
      <w:pPr>
        <w:pStyle w:val="23"/>
        <w:tabs>
          <w:tab w:val="clear" w:pos="-90"/>
          <w:tab w:val="center" w:pos="720"/>
        </w:tabs>
        <w:ind w:firstLine="0"/>
        <w:rPr>
          <w:szCs w:val="24"/>
        </w:rPr>
      </w:pPr>
      <w:r>
        <w:rPr>
          <w:b/>
          <w:szCs w:val="24"/>
        </w:rPr>
        <w:t>•</w:t>
      </w:r>
      <w:r>
        <w:rPr>
          <w:b/>
          <w:szCs w:val="24"/>
        </w:rPr>
        <w:tab/>
        <w:t xml:space="preserve"> </w:t>
      </w:r>
      <w:r w:rsidRPr="00B56385">
        <w:rPr>
          <w:b/>
          <w:szCs w:val="24"/>
        </w:rPr>
        <w:t>Противопожарни депа</w:t>
      </w:r>
      <w:r>
        <w:rPr>
          <w:b/>
          <w:szCs w:val="24"/>
        </w:rPr>
        <w:t xml:space="preserve"> – </w:t>
      </w:r>
      <w:r w:rsidR="00A8314D">
        <w:rPr>
          <w:szCs w:val="24"/>
        </w:rPr>
        <w:t xml:space="preserve">на територията има </w:t>
      </w:r>
      <w:r w:rsidR="001F5294">
        <w:rPr>
          <w:szCs w:val="24"/>
        </w:rPr>
        <w:t xml:space="preserve">оборудвани </w:t>
      </w:r>
      <w:r w:rsidR="00662830">
        <w:rPr>
          <w:szCs w:val="24"/>
        </w:rPr>
        <w:t>4</w:t>
      </w:r>
      <w:r>
        <w:rPr>
          <w:szCs w:val="24"/>
        </w:rPr>
        <w:t xml:space="preserve"> бр. </w:t>
      </w:r>
      <w:r w:rsidRPr="00182DA9">
        <w:rPr>
          <w:szCs w:val="24"/>
        </w:rPr>
        <w:t xml:space="preserve"> противопожарни депа</w:t>
      </w:r>
      <w:r w:rsidR="001F5294">
        <w:rPr>
          <w:szCs w:val="24"/>
        </w:rPr>
        <w:t xml:space="preserve"> – в административн</w:t>
      </w:r>
      <w:r w:rsidR="00235E92">
        <w:rPr>
          <w:szCs w:val="24"/>
        </w:rPr>
        <w:t>ите</w:t>
      </w:r>
      <w:r w:rsidR="001F5294">
        <w:rPr>
          <w:szCs w:val="24"/>
        </w:rPr>
        <w:t xml:space="preserve"> сград</w:t>
      </w:r>
      <w:r w:rsidR="00235E92">
        <w:rPr>
          <w:szCs w:val="24"/>
        </w:rPr>
        <w:t>и на ТП „ДГС Смолян“</w:t>
      </w:r>
      <w:r w:rsidR="001F5294">
        <w:rPr>
          <w:szCs w:val="24"/>
        </w:rPr>
        <w:t xml:space="preserve"> в </w:t>
      </w:r>
      <w:r w:rsidR="00235E92">
        <w:rPr>
          <w:szCs w:val="24"/>
        </w:rPr>
        <w:t>гр. Смолян, в к.к. „Пампорово“, в с. Момчиловци</w:t>
      </w:r>
      <w:r w:rsidR="001F5294">
        <w:rPr>
          <w:szCs w:val="24"/>
        </w:rPr>
        <w:t xml:space="preserve"> и в </w:t>
      </w:r>
      <w:r w:rsidR="00235E92">
        <w:rPr>
          <w:szCs w:val="24"/>
        </w:rPr>
        <w:t>с. Мугла</w:t>
      </w:r>
      <w:r w:rsidR="00330066">
        <w:rPr>
          <w:szCs w:val="24"/>
        </w:rPr>
        <w:t>.</w:t>
      </w:r>
      <w:r w:rsidR="00662830">
        <w:rPr>
          <w:szCs w:val="24"/>
        </w:rPr>
        <w:t xml:space="preserve"> </w:t>
      </w:r>
      <w:r>
        <w:rPr>
          <w:szCs w:val="24"/>
        </w:rPr>
        <w:t xml:space="preserve"> </w:t>
      </w:r>
    </w:p>
    <w:p w14:paraId="2EB0C7D1" w14:textId="1F7A2EAF" w:rsidR="00CB065E" w:rsidRPr="00B56385" w:rsidRDefault="00CB065E" w:rsidP="00667164">
      <w:pPr>
        <w:pStyle w:val="23"/>
        <w:tabs>
          <w:tab w:val="clear" w:pos="-90"/>
          <w:tab w:val="center" w:pos="720"/>
        </w:tabs>
        <w:ind w:firstLine="0"/>
        <w:rPr>
          <w:b/>
          <w:szCs w:val="24"/>
        </w:rPr>
      </w:pPr>
      <w:r>
        <w:rPr>
          <w:szCs w:val="24"/>
        </w:rPr>
        <w:t xml:space="preserve">При </w:t>
      </w:r>
      <w:proofErr w:type="spellStart"/>
      <w:r>
        <w:rPr>
          <w:szCs w:val="24"/>
        </w:rPr>
        <w:t>неоходимо</w:t>
      </w:r>
      <w:r w:rsidR="00662830">
        <w:rPr>
          <w:szCs w:val="24"/>
        </w:rPr>
        <w:t>ст</w:t>
      </w:r>
      <w:proofErr w:type="spellEnd"/>
      <w:r w:rsidR="00662830">
        <w:rPr>
          <w:szCs w:val="24"/>
        </w:rPr>
        <w:t xml:space="preserve">, да се предвиди </w:t>
      </w:r>
      <w:proofErr w:type="spellStart"/>
      <w:r w:rsidR="00662830">
        <w:rPr>
          <w:szCs w:val="24"/>
        </w:rPr>
        <w:t>дооборудване</w:t>
      </w:r>
      <w:proofErr w:type="spellEnd"/>
      <w:r w:rsidR="00662830">
        <w:rPr>
          <w:szCs w:val="24"/>
        </w:rPr>
        <w:t xml:space="preserve"> на съществуващите 4 бр. противопожарни депа,</w:t>
      </w:r>
      <w:r w:rsidR="00F95BC4">
        <w:rPr>
          <w:szCs w:val="24"/>
        </w:rPr>
        <w:t xml:space="preserve"> съгласно изискванията на Наредба № 8/11.05</w:t>
      </w:r>
      <w:r w:rsidRPr="00182DA9">
        <w:rPr>
          <w:szCs w:val="24"/>
        </w:rPr>
        <w:t>.</w:t>
      </w:r>
      <w:r w:rsidR="00F95BC4">
        <w:rPr>
          <w:szCs w:val="24"/>
        </w:rPr>
        <w:t>2012 г.</w:t>
      </w:r>
      <w:r w:rsidRPr="00182DA9">
        <w:rPr>
          <w:szCs w:val="24"/>
        </w:rPr>
        <w:t xml:space="preserve">  </w:t>
      </w:r>
    </w:p>
    <w:p w14:paraId="4EEE70B2" w14:textId="2BFE6622" w:rsidR="00CB065E" w:rsidRDefault="00CB065E" w:rsidP="00667164">
      <w:pPr>
        <w:pStyle w:val="23"/>
        <w:tabs>
          <w:tab w:val="clear" w:pos="-90"/>
          <w:tab w:val="center" w:pos="720"/>
        </w:tabs>
        <w:ind w:firstLine="0"/>
        <w:rPr>
          <w:szCs w:val="24"/>
        </w:rPr>
      </w:pPr>
      <w:r>
        <w:rPr>
          <w:b/>
          <w:szCs w:val="24"/>
        </w:rPr>
        <w:t>•</w:t>
      </w:r>
      <w:r>
        <w:rPr>
          <w:b/>
          <w:szCs w:val="24"/>
        </w:rPr>
        <w:tab/>
        <w:t xml:space="preserve"> Хеликоптерни площадки </w:t>
      </w:r>
      <w:r>
        <w:rPr>
          <w:szCs w:val="24"/>
        </w:rPr>
        <w:t>–</w:t>
      </w:r>
      <w:r w:rsidRPr="001E5DD5">
        <w:rPr>
          <w:szCs w:val="24"/>
        </w:rPr>
        <w:t xml:space="preserve"> </w:t>
      </w:r>
      <w:r w:rsidR="00330066">
        <w:rPr>
          <w:szCs w:val="24"/>
        </w:rPr>
        <w:t>като такива могат да се ползват стадионите в гр. Смолян – 2 бр. и площадката до хотел Елина в к.к. „Пампорово“.</w:t>
      </w:r>
    </w:p>
    <w:p w14:paraId="2C66395A" w14:textId="77777777" w:rsidR="00CB065E" w:rsidRDefault="00CB065E" w:rsidP="00667164">
      <w:pPr>
        <w:pStyle w:val="23"/>
        <w:tabs>
          <w:tab w:val="clear" w:pos="-90"/>
          <w:tab w:val="center" w:pos="720"/>
        </w:tabs>
        <w:ind w:firstLine="0"/>
        <w:rPr>
          <w:szCs w:val="24"/>
        </w:rPr>
      </w:pPr>
      <w:r>
        <w:rPr>
          <w:b/>
          <w:szCs w:val="24"/>
        </w:rPr>
        <w:t>•</w:t>
      </w:r>
      <w:r>
        <w:rPr>
          <w:b/>
          <w:szCs w:val="24"/>
        </w:rPr>
        <w:tab/>
        <w:t xml:space="preserve"> </w:t>
      </w:r>
      <w:r w:rsidRPr="00EF2AF2">
        <w:rPr>
          <w:b/>
          <w:szCs w:val="24"/>
        </w:rPr>
        <w:t>Ма</w:t>
      </w:r>
      <w:r w:rsidRPr="006F0C5E">
        <w:rPr>
          <w:b/>
          <w:szCs w:val="24"/>
        </w:rPr>
        <w:t>ршрути за патрулиране</w:t>
      </w:r>
      <w:r>
        <w:rPr>
          <w:b/>
          <w:szCs w:val="24"/>
        </w:rPr>
        <w:t xml:space="preserve"> </w:t>
      </w:r>
      <w:r>
        <w:rPr>
          <w:szCs w:val="24"/>
        </w:rPr>
        <w:t>– при необходимост да се предвидят маршрути за пеши, конни или моторизирани патрули. Конкретният избор на трасе да се съобразява с повишения риск от пожари в близост до обекти в горите или в близост до тях, както и с възможността за видимост към контролираните горски територии.</w:t>
      </w:r>
    </w:p>
    <w:p w14:paraId="68B2FF9E" w14:textId="77777777" w:rsidR="00225B5B" w:rsidRDefault="00CB065E" w:rsidP="00667164">
      <w:pPr>
        <w:pStyle w:val="23"/>
        <w:tabs>
          <w:tab w:val="clear" w:pos="-90"/>
          <w:tab w:val="center" w:pos="720"/>
        </w:tabs>
        <w:ind w:firstLine="0"/>
        <w:rPr>
          <w:szCs w:val="24"/>
        </w:rPr>
      </w:pPr>
      <w:r>
        <w:rPr>
          <w:szCs w:val="24"/>
        </w:rPr>
        <w:lastRenderedPageBreak/>
        <w:t>•</w:t>
      </w:r>
      <w:r>
        <w:rPr>
          <w:szCs w:val="24"/>
        </w:rPr>
        <w:tab/>
        <w:t xml:space="preserve"> </w:t>
      </w:r>
      <w:r w:rsidRPr="006F0C5E">
        <w:rPr>
          <w:b/>
          <w:szCs w:val="24"/>
        </w:rPr>
        <w:t>Бариери на горските автомобилни пътища</w:t>
      </w:r>
      <w:r>
        <w:rPr>
          <w:szCs w:val="24"/>
        </w:rPr>
        <w:t xml:space="preserve"> – при необходимост да се предвиди поставянето им само на горски автомобилни пътища, които не са за обща употреба и които водят в горски масиви от </w:t>
      </w:r>
      <w:r w:rsidR="00225B5B">
        <w:rPr>
          <w:szCs w:val="24"/>
        </w:rPr>
        <w:t>първи клас на пожарна опасност.</w:t>
      </w:r>
    </w:p>
    <w:p w14:paraId="36054D01" w14:textId="4FE18DF7" w:rsidR="00CB065E" w:rsidRDefault="00225B5B" w:rsidP="00667164">
      <w:pPr>
        <w:pStyle w:val="23"/>
        <w:tabs>
          <w:tab w:val="clear" w:pos="-90"/>
          <w:tab w:val="center" w:pos="720"/>
        </w:tabs>
        <w:ind w:firstLine="0"/>
        <w:rPr>
          <w:szCs w:val="24"/>
        </w:rPr>
      </w:pPr>
      <w:r>
        <w:rPr>
          <w:szCs w:val="24"/>
        </w:rPr>
        <w:t xml:space="preserve">          </w:t>
      </w:r>
      <w:r w:rsidR="00426247">
        <w:rPr>
          <w:szCs w:val="24"/>
        </w:rPr>
        <w:t>При п</w:t>
      </w:r>
      <w:r w:rsidR="00CB065E">
        <w:rPr>
          <w:szCs w:val="24"/>
        </w:rPr>
        <w:t xml:space="preserve">ланиране на мероприятията за защита на горските територии от пожари да се </w:t>
      </w:r>
      <w:r w:rsidR="00426247">
        <w:rPr>
          <w:szCs w:val="24"/>
        </w:rPr>
        <w:t>ползва и информацията и ограниченията в</w:t>
      </w:r>
      <w:r w:rsidR="00951791">
        <w:rPr>
          <w:szCs w:val="24"/>
        </w:rPr>
        <w:t xml:space="preserve"> доклада за ГВКС</w:t>
      </w:r>
      <w:r w:rsidR="00426247">
        <w:rPr>
          <w:szCs w:val="24"/>
        </w:rPr>
        <w:t>, като</w:t>
      </w:r>
      <w:r w:rsidR="00951791">
        <w:rPr>
          <w:szCs w:val="24"/>
        </w:rPr>
        <w:t xml:space="preserve"> се </w:t>
      </w:r>
      <w:r w:rsidR="00CB065E">
        <w:rPr>
          <w:szCs w:val="24"/>
        </w:rPr>
        <w:t xml:space="preserve">съгласуват с РС ПБЗН.  </w:t>
      </w:r>
    </w:p>
    <w:p w14:paraId="0467FBD4" w14:textId="77777777" w:rsidR="00CB065E" w:rsidRPr="001E5DD5" w:rsidRDefault="00CB065E" w:rsidP="00667164">
      <w:pPr>
        <w:pStyle w:val="23"/>
        <w:tabs>
          <w:tab w:val="clear" w:pos="-90"/>
          <w:tab w:val="center" w:pos="720"/>
        </w:tabs>
        <w:ind w:firstLine="0"/>
        <w:rPr>
          <w:szCs w:val="24"/>
        </w:rPr>
      </w:pPr>
      <w:r>
        <w:rPr>
          <w:szCs w:val="24"/>
        </w:rPr>
        <w:t xml:space="preserve">          Планираните мероприятия да се </w:t>
      </w:r>
      <w:proofErr w:type="spellStart"/>
      <w:r>
        <w:rPr>
          <w:szCs w:val="24"/>
        </w:rPr>
        <w:t>остойностят</w:t>
      </w:r>
      <w:proofErr w:type="spellEnd"/>
      <w:r>
        <w:rPr>
          <w:szCs w:val="24"/>
        </w:rPr>
        <w:t xml:space="preserve">, като се посочат по видове собственост и се отразят с подходящ условен знак на картния материал. </w:t>
      </w:r>
    </w:p>
    <w:p w14:paraId="2434AD0A" w14:textId="77777777" w:rsidR="00CB065E" w:rsidRPr="001E5DD5" w:rsidRDefault="00CB065E" w:rsidP="00667164">
      <w:pPr>
        <w:pStyle w:val="23"/>
        <w:tabs>
          <w:tab w:val="clear" w:pos="-90"/>
          <w:tab w:val="center" w:pos="720"/>
          <w:tab w:val="left" w:pos="7290"/>
        </w:tabs>
        <w:ind w:firstLine="0"/>
        <w:rPr>
          <w:b/>
          <w:szCs w:val="24"/>
        </w:rPr>
      </w:pPr>
      <w:r w:rsidRPr="001E5DD5">
        <w:rPr>
          <w:b/>
          <w:szCs w:val="24"/>
        </w:rPr>
        <w:t>5. Съдържание на плана</w:t>
      </w:r>
      <w:r>
        <w:rPr>
          <w:b/>
          <w:szCs w:val="24"/>
        </w:rPr>
        <w:tab/>
      </w:r>
    </w:p>
    <w:p w14:paraId="13DF14E1" w14:textId="77777777" w:rsidR="00CB065E" w:rsidRPr="001E5DD5" w:rsidRDefault="00CB065E" w:rsidP="00667164">
      <w:pPr>
        <w:pStyle w:val="23"/>
        <w:tabs>
          <w:tab w:val="clear" w:pos="-90"/>
          <w:tab w:val="center" w:pos="720"/>
        </w:tabs>
        <w:ind w:firstLine="0"/>
        <w:rPr>
          <w:szCs w:val="24"/>
        </w:rPr>
      </w:pPr>
      <w:r w:rsidRPr="00221EE2">
        <w:rPr>
          <w:b/>
          <w:szCs w:val="24"/>
        </w:rPr>
        <w:t xml:space="preserve">5.1. </w:t>
      </w:r>
      <w:r w:rsidRPr="001E5DD5">
        <w:rPr>
          <w:szCs w:val="24"/>
        </w:rPr>
        <w:t>Обяснителна записка с необходимите таблици и диаграми.</w:t>
      </w:r>
    </w:p>
    <w:p w14:paraId="7030B0B6" w14:textId="77777777" w:rsidR="00CB065E" w:rsidRDefault="00CB065E" w:rsidP="00667164">
      <w:pPr>
        <w:pStyle w:val="23"/>
        <w:tabs>
          <w:tab w:val="clear" w:pos="-90"/>
          <w:tab w:val="center" w:pos="720"/>
        </w:tabs>
        <w:ind w:firstLine="0"/>
        <w:rPr>
          <w:szCs w:val="24"/>
        </w:rPr>
      </w:pPr>
      <w:r w:rsidRPr="00221EE2">
        <w:rPr>
          <w:b/>
          <w:szCs w:val="24"/>
        </w:rPr>
        <w:t xml:space="preserve">5.2. </w:t>
      </w:r>
      <w:r>
        <w:rPr>
          <w:szCs w:val="24"/>
        </w:rPr>
        <w:t>Карти (за картна основа да се ползват картите от извършената инвентаризация):</w:t>
      </w:r>
    </w:p>
    <w:p w14:paraId="16F82012" w14:textId="77777777" w:rsidR="00CB065E" w:rsidRPr="001E5DD5" w:rsidRDefault="00CB065E" w:rsidP="00667164">
      <w:pPr>
        <w:pStyle w:val="23"/>
        <w:tabs>
          <w:tab w:val="clear" w:pos="-90"/>
          <w:tab w:val="center" w:pos="720"/>
        </w:tabs>
        <w:ind w:firstLine="0"/>
        <w:rPr>
          <w:szCs w:val="24"/>
        </w:rPr>
      </w:pPr>
      <w:r>
        <w:rPr>
          <w:szCs w:val="24"/>
        </w:rPr>
        <w:t>•</w:t>
      </w:r>
      <w:r>
        <w:rPr>
          <w:szCs w:val="24"/>
        </w:rPr>
        <w:tab/>
        <w:t xml:space="preserve"> </w:t>
      </w:r>
      <w:r w:rsidRPr="001E5DD5">
        <w:rPr>
          <w:szCs w:val="24"/>
        </w:rPr>
        <w:t>Карта на класовете на пожарна опасност в М 1:25000</w:t>
      </w:r>
    </w:p>
    <w:p w14:paraId="47F30005" w14:textId="77777777" w:rsidR="00CB065E" w:rsidRPr="001E5DD5" w:rsidRDefault="00CB065E" w:rsidP="00667164">
      <w:pPr>
        <w:pStyle w:val="23"/>
        <w:tabs>
          <w:tab w:val="clear" w:pos="-90"/>
          <w:tab w:val="center" w:pos="720"/>
        </w:tabs>
        <w:ind w:firstLine="0"/>
        <w:rPr>
          <w:szCs w:val="24"/>
        </w:rPr>
      </w:pPr>
      <w:r>
        <w:rPr>
          <w:szCs w:val="24"/>
        </w:rPr>
        <w:t>•</w:t>
      </w:r>
      <w:r>
        <w:rPr>
          <w:szCs w:val="24"/>
        </w:rPr>
        <w:tab/>
        <w:t xml:space="preserve"> </w:t>
      </w:r>
      <w:r w:rsidRPr="001E5DD5">
        <w:rPr>
          <w:szCs w:val="24"/>
        </w:rPr>
        <w:t>Карта на планираните мероприятия за дейностите по опазване от пожари в М 1:25000.</w:t>
      </w:r>
    </w:p>
    <w:p w14:paraId="5054A378" w14:textId="77777777" w:rsidR="00CB065E" w:rsidRDefault="00CB065E" w:rsidP="00667164">
      <w:pPr>
        <w:pStyle w:val="23"/>
        <w:tabs>
          <w:tab w:val="clear" w:pos="-90"/>
          <w:tab w:val="center" w:pos="1170"/>
        </w:tabs>
        <w:rPr>
          <w:szCs w:val="24"/>
        </w:rPr>
      </w:pPr>
      <w:r w:rsidRPr="001E5DD5">
        <w:rPr>
          <w:szCs w:val="24"/>
        </w:rPr>
        <w:t xml:space="preserve">Екземпляр от плана за дейностите по опазване на горските територии от пожари да се </w:t>
      </w:r>
      <w:r>
        <w:rPr>
          <w:szCs w:val="24"/>
        </w:rPr>
        <w:t>предостави на РС ПБЗН.</w:t>
      </w:r>
    </w:p>
    <w:p w14:paraId="5A1022C3" w14:textId="77777777" w:rsidR="00CB065E" w:rsidRPr="000F4205" w:rsidRDefault="00CB065E" w:rsidP="00667164">
      <w:pPr>
        <w:pStyle w:val="23"/>
        <w:tabs>
          <w:tab w:val="clear" w:pos="-90"/>
          <w:tab w:val="center" w:pos="1170"/>
        </w:tabs>
        <w:ind w:firstLine="0"/>
        <w:rPr>
          <w:szCs w:val="24"/>
        </w:rPr>
      </w:pPr>
      <w:r w:rsidRPr="00221EE2">
        <w:rPr>
          <w:b/>
          <w:szCs w:val="24"/>
        </w:rPr>
        <w:t>5.3.</w:t>
      </w:r>
      <w:r w:rsidRPr="000F4205">
        <w:rPr>
          <w:szCs w:val="24"/>
        </w:rPr>
        <w:t xml:space="preserve"> Приложения</w:t>
      </w:r>
    </w:p>
    <w:p w14:paraId="38126975" w14:textId="77777777" w:rsidR="00CB065E" w:rsidRDefault="00CB065E" w:rsidP="00667164">
      <w:pPr>
        <w:pStyle w:val="23"/>
        <w:tabs>
          <w:tab w:val="clear" w:pos="-90"/>
          <w:tab w:val="center" w:pos="1170"/>
        </w:tabs>
        <w:ind w:firstLine="0"/>
        <w:rPr>
          <w:szCs w:val="24"/>
        </w:rPr>
      </w:pPr>
      <w:r>
        <w:rPr>
          <w:szCs w:val="24"/>
        </w:rPr>
        <w:t xml:space="preserve">• </w:t>
      </w:r>
      <w:r>
        <w:rPr>
          <w:szCs w:val="24"/>
        </w:rPr>
        <w:tab/>
      </w:r>
      <w:r w:rsidRPr="000F4205">
        <w:rPr>
          <w:szCs w:val="24"/>
        </w:rPr>
        <w:t>протоколи, заповеди и др. документи във връзка с изработването на плана</w:t>
      </w:r>
      <w:r>
        <w:rPr>
          <w:szCs w:val="24"/>
        </w:rPr>
        <w:t>;</w:t>
      </w:r>
    </w:p>
    <w:p w14:paraId="297E236E" w14:textId="77777777" w:rsidR="00FB584A" w:rsidRDefault="00CB065E" w:rsidP="00667164">
      <w:pPr>
        <w:pStyle w:val="23"/>
        <w:tabs>
          <w:tab w:val="clear" w:pos="-90"/>
          <w:tab w:val="center" w:pos="1170"/>
        </w:tabs>
        <w:ind w:firstLine="0"/>
        <w:rPr>
          <w:szCs w:val="24"/>
        </w:rPr>
      </w:pPr>
      <w:r>
        <w:rPr>
          <w:szCs w:val="24"/>
        </w:rPr>
        <w:t xml:space="preserve">• </w:t>
      </w:r>
      <w:r>
        <w:rPr>
          <w:szCs w:val="24"/>
        </w:rPr>
        <w:tab/>
        <w:t xml:space="preserve">списък на планираните мероприятия </w:t>
      </w:r>
      <w:r w:rsidR="007C01E8">
        <w:rPr>
          <w:szCs w:val="24"/>
        </w:rPr>
        <w:t xml:space="preserve">по подотдели и вид собственост </w:t>
      </w:r>
      <w:r>
        <w:rPr>
          <w:szCs w:val="24"/>
        </w:rPr>
        <w:t>с посочване на обема им – брой, площ, дължина.</w:t>
      </w:r>
    </w:p>
    <w:p w14:paraId="3E609A4F" w14:textId="7FA86B33" w:rsidR="004439E2" w:rsidRPr="00D43FDF" w:rsidRDefault="00FB584A" w:rsidP="00667164">
      <w:pPr>
        <w:pStyle w:val="23"/>
        <w:tabs>
          <w:tab w:val="clear" w:pos="-90"/>
          <w:tab w:val="center" w:pos="1170"/>
        </w:tabs>
        <w:ind w:firstLine="0"/>
        <w:rPr>
          <w:szCs w:val="24"/>
        </w:rPr>
      </w:pPr>
      <w:r>
        <w:rPr>
          <w:szCs w:val="24"/>
        </w:rPr>
        <w:t xml:space="preserve">• Отчетни форми </w:t>
      </w:r>
      <w:r w:rsidR="00917BCE">
        <w:rPr>
          <w:szCs w:val="24"/>
        </w:rPr>
        <w:t xml:space="preserve">за баланса на горските територии №№ </w:t>
      </w:r>
      <w:r>
        <w:rPr>
          <w:szCs w:val="24"/>
        </w:rPr>
        <w:t>1,2,3,4,6 и 7</w:t>
      </w:r>
      <w:r w:rsidR="00917BCE">
        <w:rPr>
          <w:szCs w:val="24"/>
        </w:rPr>
        <w:t>,</w:t>
      </w:r>
      <w:r>
        <w:rPr>
          <w:szCs w:val="24"/>
        </w:rPr>
        <w:t xml:space="preserve"> съгласно приложение № 12 от </w:t>
      </w:r>
      <w:r w:rsidR="00917BCE">
        <w:rPr>
          <w:szCs w:val="24"/>
        </w:rPr>
        <w:t>Н</w:t>
      </w:r>
      <w:r>
        <w:rPr>
          <w:szCs w:val="24"/>
        </w:rPr>
        <w:t>аредба № 18 по общини, землища и видове собственост</w:t>
      </w:r>
      <w:r w:rsidR="00917BCE">
        <w:rPr>
          <w:szCs w:val="24"/>
        </w:rPr>
        <w:t xml:space="preserve"> – в електронен формат, позволяващ извършването на анализи и справки. </w:t>
      </w:r>
      <w:r>
        <w:rPr>
          <w:szCs w:val="24"/>
        </w:rPr>
        <w:t xml:space="preserve"> </w:t>
      </w:r>
      <w:r w:rsidR="00CB065E">
        <w:rPr>
          <w:szCs w:val="24"/>
        </w:rPr>
        <w:t xml:space="preserve"> </w:t>
      </w:r>
    </w:p>
    <w:p w14:paraId="0109D249" w14:textId="304E13F6" w:rsidR="00CB065E" w:rsidRDefault="00CB065E" w:rsidP="00667164">
      <w:pPr>
        <w:pStyle w:val="23"/>
        <w:tabs>
          <w:tab w:val="clear" w:pos="-90"/>
          <w:tab w:val="center" w:pos="1170"/>
        </w:tabs>
        <w:ind w:firstLine="0"/>
        <w:rPr>
          <w:b/>
          <w:szCs w:val="24"/>
        </w:rPr>
      </w:pPr>
      <w:r>
        <w:rPr>
          <w:b/>
          <w:szCs w:val="24"/>
        </w:rPr>
        <w:t>6. Срокове за</w:t>
      </w:r>
      <w:r w:rsidRPr="00552F91">
        <w:rPr>
          <w:b/>
          <w:szCs w:val="24"/>
        </w:rPr>
        <w:t xml:space="preserve"> изпълнение</w:t>
      </w:r>
    </w:p>
    <w:p w14:paraId="70D4DDF5" w14:textId="77777777" w:rsidR="00CB065E" w:rsidRDefault="00CB065E" w:rsidP="00667164">
      <w:pPr>
        <w:pStyle w:val="23"/>
        <w:tabs>
          <w:tab w:val="clear" w:pos="-90"/>
          <w:tab w:val="center" w:pos="1170"/>
        </w:tabs>
        <w:rPr>
          <w:szCs w:val="24"/>
        </w:rPr>
      </w:pPr>
      <w:r w:rsidRPr="00521804">
        <w:rPr>
          <w:szCs w:val="24"/>
        </w:rPr>
        <w:t>Планът за опазване на горските територии от пожари да се изработи</w:t>
      </w:r>
      <w:r>
        <w:rPr>
          <w:b/>
          <w:szCs w:val="24"/>
        </w:rPr>
        <w:t xml:space="preserve"> </w:t>
      </w:r>
      <w:r w:rsidRPr="00CB065E">
        <w:rPr>
          <w:szCs w:val="24"/>
        </w:rPr>
        <w:t>като раздел към инвентаризацията</w:t>
      </w:r>
      <w:r>
        <w:rPr>
          <w:szCs w:val="24"/>
        </w:rPr>
        <w:t xml:space="preserve"> и в същите срокове.</w:t>
      </w:r>
    </w:p>
    <w:p w14:paraId="3153FCFD" w14:textId="77777777" w:rsidR="00CB065E" w:rsidRDefault="00CB065E" w:rsidP="00667164">
      <w:pPr>
        <w:pStyle w:val="23"/>
        <w:tabs>
          <w:tab w:val="clear" w:pos="-90"/>
          <w:tab w:val="center" w:pos="1170"/>
        </w:tabs>
        <w:rPr>
          <w:b/>
          <w:szCs w:val="24"/>
        </w:rPr>
      </w:pPr>
    </w:p>
    <w:p w14:paraId="22ACC9B1" w14:textId="47F975F4" w:rsidR="000F7C90" w:rsidRDefault="002861E9" w:rsidP="00667164">
      <w:pPr>
        <w:pStyle w:val="23"/>
        <w:tabs>
          <w:tab w:val="clear" w:pos="-90"/>
          <w:tab w:val="center" w:pos="630"/>
        </w:tabs>
        <w:ind w:firstLine="0"/>
        <w:rPr>
          <w:szCs w:val="24"/>
        </w:rPr>
      </w:pPr>
      <w:r>
        <w:rPr>
          <w:b/>
          <w:szCs w:val="24"/>
        </w:rPr>
        <w:t xml:space="preserve">          </w:t>
      </w:r>
      <w:r w:rsidR="00CB065E" w:rsidRPr="001E5DD5">
        <w:rPr>
          <w:b/>
          <w:szCs w:val="24"/>
        </w:rPr>
        <w:t>Изработването на плана</w:t>
      </w:r>
      <w:r w:rsidR="00CB065E" w:rsidRPr="001E5DD5">
        <w:rPr>
          <w:szCs w:val="24"/>
        </w:rPr>
        <w:t xml:space="preserve"> </w:t>
      </w:r>
      <w:r w:rsidR="00CB065E" w:rsidRPr="000B7206">
        <w:rPr>
          <w:b/>
          <w:szCs w:val="24"/>
        </w:rPr>
        <w:t xml:space="preserve">за дейностите по опазване на горските територии от пожари </w:t>
      </w:r>
      <w:r w:rsidR="00CB065E" w:rsidRPr="001E5DD5">
        <w:rPr>
          <w:b/>
          <w:szCs w:val="24"/>
        </w:rPr>
        <w:t>е за сметка на държавния бюджет.</w:t>
      </w:r>
    </w:p>
    <w:p w14:paraId="482EF778" w14:textId="77777777" w:rsidR="00F955C5" w:rsidRDefault="00F955C5" w:rsidP="00667164">
      <w:pPr>
        <w:pStyle w:val="23"/>
        <w:tabs>
          <w:tab w:val="clear" w:pos="-90"/>
          <w:tab w:val="center" w:pos="630"/>
        </w:tabs>
        <w:ind w:firstLine="0"/>
        <w:rPr>
          <w:szCs w:val="24"/>
        </w:rPr>
      </w:pPr>
    </w:p>
    <w:p w14:paraId="3D8D36CE" w14:textId="77777777" w:rsidR="00934866" w:rsidRDefault="00934866" w:rsidP="00667164">
      <w:pPr>
        <w:pStyle w:val="23"/>
        <w:tabs>
          <w:tab w:val="clear" w:pos="-90"/>
          <w:tab w:val="center" w:pos="630"/>
        </w:tabs>
        <w:ind w:firstLine="0"/>
        <w:rPr>
          <w:szCs w:val="24"/>
        </w:rPr>
      </w:pPr>
    </w:p>
    <w:p w14:paraId="20CB4D6D" w14:textId="77777777" w:rsidR="005543BB" w:rsidRPr="009D2ED0" w:rsidRDefault="005543BB" w:rsidP="00667164">
      <w:pPr>
        <w:pStyle w:val="23"/>
        <w:tabs>
          <w:tab w:val="clear" w:pos="-90"/>
          <w:tab w:val="center" w:pos="630"/>
        </w:tabs>
        <w:ind w:firstLine="0"/>
        <w:rPr>
          <w:szCs w:val="24"/>
        </w:rPr>
      </w:pPr>
    </w:p>
    <w:p w14:paraId="614C0AAE" w14:textId="77777777" w:rsidR="009450DC" w:rsidRPr="009450DC" w:rsidRDefault="00B814B9" w:rsidP="00667164">
      <w:pPr>
        <w:pStyle w:val="23"/>
        <w:tabs>
          <w:tab w:val="clear" w:pos="-90"/>
          <w:tab w:val="center" w:pos="630"/>
        </w:tabs>
        <w:ind w:firstLine="0"/>
        <w:jc w:val="center"/>
        <w:rPr>
          <w:b/>
          <w:szCs w:val="24"/>
        </w:rPr>
      </w:pPr>
      <w:r>
        <w:rPr>
          <w:b/>
          <w:szCs w:val="24"/>
        </w:rPr>
        <w:t xml:space="preserve">Част </w:t>
      </w:r>
      <w:r w:rsidR="009450DC">
        <w:rPr>
          <w:b/>
          <w:szCs w:val="24"/>
        </w:rPr>
        <w:t>трета</w:t>
      </w:r>
    </w:p>
    <w:p w14:paraId="3D42AAD9" w14:textId="77777777" w:rsidR="009D2ED0" w:rsidRDefault="00984027" w:rsidP="00667164">
      <w:pPr>
        <w:pStyle w:val="23"/>
        <w:tabs>
          <w:tab w:val="clear" w:pos="-90"/>
          <w:tab w:val="center" w:pos="630"/>
        </w:tabs>
        <w:ind w:firstLine="0"/>
        <w:jc w:val="center"/>
        <w:rPr>
          <w:b/>
          <w:szCs w:val="24"/>
        </w:rPr>
      </w:pPr>
      <w:r w:rsidRPr="001E5DD5">
        <w:rPr>
          <w:b/>
          <w:szCs w:val="24"/>
        </w:rPr>
        <w:t>П</w:t>
      </w:r>
      <w:r w:rsidR="00F747D1">
        <w:rPr>
          <w:b/>
          <w:szCs w:val="24"/>
        </w:rPr>
        <w:t>ЛАН ЗА ЛОВНОСТОПАНСКИТЕ ДЕЙНОСТ</w:t>
      </w:r>
      <w:r w:rsidR="00A63842">
        <w:rPr>
          <w:b/>
          <w:szCs w:val="24"/>
        </w:rPr>
        <w:t>И</w:t>
      </w:r>
    </w:p>
    <w:p w14:paraId="41A1276A" w14:textId="77777777" w:rsidR="00F747D1" w:rsidRPr="009D2ED0" w:rsidRDefault="00F747D1" w:rsidP="00667164">
      <w:pPr>
        <w:pStyle w:val="23"/>
        <w:tabs>
          <w:tab w:val="clear" w:pos="-90"/>
          <w:tab w:val="center" w:pos="630"/>
        </w:tabs>
        <w:ind w:firstLine="0"/>
        <w:jc w:val="center"/>
        <w:rPr>
          <w:b/>
          <w:szCs w:val="24"/>
        </w:rPr>
      </w:pPr>
    </w:p>
    <w:p w14:paraId="5E71EC84" w14:textId="3BC19613" w:rsidR="008A7575" w:rsidRDefault="0058258D" w:rsidP="00667164">
      <w:pPr>
        <w:pStyle w:val="23"/>
        <w:tabs>
          <w:tab w:val="clear" w:pos="-90"/>
          <w:tab w:val="center" w:pos="630"/>
        </w:tabs>
        <w:ind w:firstLine="0"/>
        <w:rPr>
          <w:snapToGrid w:val="0"/>
          <w:szCs w:val="24"/>
        </w:rPr>
      </w:pPr>
      <w:r>
        <w:rPr>
          <w:snapToGrid w:val="0"/>
          <w:szCs w:val="24"/>
        </w:rPr>
        <w:t xml:space="preserve">          </w:t>
      </w:r>
      <w:r w:rsidR="00984027" w:rsidRPr="001E5DD5">
        <w:rPr>
          <w:snapToGrid w:val="0"/>
          <w:szCs w:val="24"/>
        </w:rPr>
        <w:t xml:space="preserve">Предмет на плана за </w:t>
      </w:r>
      <w:proofErr w:type="spellStart"/>
      <w:r w:rsidR="00984027" w:rsidRPr="001E5DD5">
        <w:rPr>
          <w:snapToGrid w:val="0"/>
          <w:szCs w:val="24"/>
        </w:rPr>
        <w:t>ловностопанските</w:t>
      </w:r>
      <w:proofErr w:type="spellEnd"/>
      <w:r w:rsidR="00984027" w:rsidRPr="001E5DD5">
        <w:rPr>
          <w:snapToGrid w:val="0"/>
          <w:szCs w:val="24"/>
        </w:rPr>
        <w:t xml:space="preserve"> дейности ще бъде дивечът и неговите местообитания в </w:t>
      </w:r>
      <w:proofErr w:type="spellStart"/>
      <w:r w:rsidR="00F07E3D">
        <w:rPr>
          <w:snapToGrid w:val="0"/>
          <w:szCs w:val="24"/>
        </w:rPr>
        <w:t>ловностопанските</w:t>
      </w:r>
      <w:proofErr w:type="spellEnd"/>
      <w:r w:rsidR="00F07E3D">
        <w:rPr>
          <w:snapToGrid w:val="0"/>
          <w:szCs w:val="24"/>
        </w:rPr>
        <w:t xml:space="preserve"> райони на т</w:t>
      </w:r>
      <w:r w:rsidR="00225B5B">
        <w:rPr>
          <w:snapToGrid w:val="0"/>
          <w:szCs w:val="24"/>
        </w:rPr>
        <w:t xml:space="preserve">ериторията на ТП „ДГС  </w:t>
      </w:r>
      <w:r w:rsidR="0060114E">
        <w:rPr>
          <w:snapToGrid w:val="0"/>
          <w:szCs w:val="24"/>
        </w:rPr>
        <w:t>Смолян</w:t>
      </w:r>
      <w:r w:rsidR="00F07E3D">
        <w:rPr>
          <w:snapToGrid w:val="0"/>
          <w:szCs w:val="24"/>
        </w:rPr>
        <w:t>”</w:t>
      </w:r>
      <w:r w:rsidR="0060114E">
        <w:rPr>
          <w:snapToGrid w:val="0"/>
          <w:szCs w:val="24"/>
        </w:rPr>
        <w:t xml:space="preserve">, вкл. </w:t>
      </w:r>
      <w:proofErr w:type="spellStart"/>
      <w:r w:rsidR="0060114E">
        <w:rPr>
          <w:snapToGrid w:val="0"/>
          <w:szCs w:val="24"/>
        </w:rPr>
        <w:t>ловностопанските</w:t>
      </w:r>
      <w:proofErr w:type="spellEnd"/>
      <w:r w:rsidR="0060114E">
        <w:rPr>
          <w:snapToGrid w:val="0"/>
          <w:szCs w:val="24"/>
        </w:rPr>
        <w:t xml:space="preserve"> райони на </w:t>
      </w:r>
      <w:r w:rsidR="007E0505">
        <w:rPr>
          <w:snapToGrid w:val="0"/>
          <w:szCs w:val="24"/>
        </w:rPr>
        <w:t xml:space="preserve">територията на </w:t>
      </w:r>
      <w:r w:rsidR="0060114E">
        <w:rPr>
          <w:snapToGrid w:val="0"/>
          <w:szCs w:val="24"/>
        </w:rPr>
        <w:t>закритите ДГС „Мугла“ и ДГС „Пампорово“ - част.</w:t>
      </w:r>
    </w:p>
    <w:p w14:paraId="538B6A14" w14:textId="77777777" w:rsidR="00984027" w:rsidRDefault="0058258D" w:rsidP="00667164">
      <w:pPr>
        <w:pStyle w:val="23"/>
        <w:tabs>
          <w:tab w:val="clear" w:pos="-90"/>
          <w:tab w:val="center" w:pos="1170"/>
        </w:tabs>
        <w:ind w:firstLine="0"/>
        <w:rPr>
          <w:szCs w:val="24"/>
        </w:rPr>
      </w:pPr>
      <w:r>
        <w:rPr>
          <w:snapToGrid w:val="0"/>
          <w:szCs w:val="24"/>
        </w:rPr>
        <w:t xml:space="preserve">          </w:t>
      </w:r>
      <w:r w:rsidR="00984027" w:rsidRPr="001E5DD5">
        <w:rPr>
          <w:snapToGrid w:val="0"/>
          <w:szCs w:val="24"/>
        </w:rPr>
        <w:t>Планът да се изработи на база и едновременно с инвентаризацията на горските територии и изцяло да се съобрази със Закона за лова и опазване на дивеча и правилника</w:t>
      </w:r>
      <w:r w:rsidR="00341CBD">
        <w:rPr>
          <w:snapToGrid w:val="0"/>
          <w:szCs w:val="24"/>
        </w:rPr>
        <w:t xml:space="preserve"> за прилагането му</w:t>
      </w:r>
      <w:r w:rsidR="00225B5B">
        <w:rPr>
          <w:snapToGrid w:val="0"/>
          <w:szCs w:val="24"/>
        </w:rPr>
        <w:t>,</w:t>
      </w:r>
      <w:r w:rsidR="00341CBD">
        <w:rPr>
          <w:snapToGrid w:val="0"/>
          <w:szCs w:val="24"/>
        </w:rPr>
        <w:t xml:space="preserve"> с Наредба № 18 за </w:t>
      </w:r>
      <w:r w:rsidR="00984027">
        <w:rPr>
          <w:snapToGrid w:val="0"/>
          <w:szCs w:val="24"/>
        </w:rPr>
        <w:t>инвентаризация и планиране в горските територии</w:t>
      </w:r>
      <w:r w:rsidR="00225B5B">
        <w:rPr>
          <w:snapToGrid w:val="0"/>
          <w:szCs w:val="24"/>
        </w:rPr>
        <w:t>, както и с доклада за ГВКС и изискванията на сертификацията.</w:t>
      </w:r>
    </w:p>
    <w:p w14:paraId="6910E654" w14:textId="7288EBD6" w:rsidR="008B4D61" w:rsidRPr="00FA2A47" w:rsidRDefault="0058258D" w:rsidP="00667164">
      <w:pPr>
        <w:pStyle w:val="23"/>
        <w:tabs>
          <w:tab w:val="clear" w:pos="-90"/>
          <w:tab w:val="center" w:pos="1170"/>
        </w:tabs>
        <w:ind w:firstLine="0"/>
        <w:jc w:val="left"/>
        <w:rPr>
          <w:szCs w:val="24"/>
        </w:rPr>
      </w:pPr>
      <w:r>
        <w:rPr>
          <w:szCs w:val="24"/>
        </w:rPr>
        <w:t xml:space="preserve">          </w:t>
      </w:r>
      <w:r w:rsidR="00984027">
        <w:rPr>
          <w:szCs w:val="24"/>
        </w:rPr>
        <w:t xml:space="preserve">Съгласно </w:t>
      </w:r>
      <w:proofErr w:type="spellStart"/>
      <w:r w:rsidR="00984027">
        <w:rPr>
          <w:szCs w:val="24"/>
        </w:rPr>
        <w:t>ловностопанското</w:t>
      </w:r>
      <w:proofErr w:type="spellEnd"/>
      <w:r w:rsidR="00984027">
        <w:rPr>
          <w:szCs w:val="24"/>
        </w:rPr>
        <w:t xml:space="preserve"> райониране на страната, територията, обект на п</w:t>
      </w:r>
      <w:r w:rsidR="0002430E">
        <w:rPr>
          <w:szCs w:val="24"/>
        </w:rPr>
        <w:t>лана попада в Рило-Родопска</w:t>
      </w:r>
      <w:r w:rsidR="002317AC">
        <w:rPr>
          <w:szCs w:val="24"/>
        </w:rPr>
        <w:t xml:space="preserve"> област</w:t>
      </w:r>
      <w:r w:rsidR="001A5DDD">
        <w:rPr>
          <w:szCs w:val="24"/>
        </w:rPr>
        <w:t>, подобласт „Западни</w:t>
      </w:r>
      <w:r w:rsidR="0002430E">
        <w:rPr>
          <w:szCs w:val="24"/>
        </w:rPr>
        <w:t xml:space="preserve"> Родопи”</w:t>
      </w:r>
      <w:r w:rsidR="004A27FC">
        <w:rPr>
          <w:szCs w:val="24"/>
        </w:rPr>
        <w:t>.</w:t>
      </w:r>
    </w:p>
    <w:p w14:paraId="486109D2" w14:textId="77777777" w:rsidR="00984027" w:rsidRPr="001E5DD5" w:rsidRDefault="008B4D61" w:rsidP="00667164">
      <w:pPr>
        <w:pStyle w:val="11"/>
        <w:spacing w:line="240" w:lineRule="auto"/>
        <w:ind w:firstLine="0"/>
        <w:rPr>
          <w:b/>
          <w:snapToGrid w:val="0"/>
          <w:sz w:val="24"/>
          <w:szCs w:val="24"/>
          <w:lang w:val="bg-BG"/>
        </w:rPr>
      </w:pPr>
      <w:r>
        <w:rPr>
          <w:b/>
          <w:snapToGrid w:val="0"/>
          <w:sz w:val="24"/>
          <w:szCs w:val="24"/>
          <w:lang w:val="bg-BG"/>
        </w:rPr>
        <w:t xml:space="preserve">          </w:t>
      </w:r>
      <w:r w:rsidR="00984027">
        <w:rPr>
          <w:b/>
          <w:snapToGrid w:val="0"/>
          <w:sz w:val="24"/>
          <w:szCs w:val="24"/>
          <w:lang w:val="bg-BG"/>
        </w:rPr>
        <w:t>Глава І</w:t>
      </w:r>
      <w:r w:rsidR="00984027" w:rsidRPr="001E5DD5">
        <w:rPr>
          <w:b/>
          <w:snapToGrid w:val="0"/>
          <w:sz w:val="24"/>
          <w:szCs w:val="24"/>
          <w:lang w:val="bg-BG"/>
        </w:rPr>
        <w:t xml:space="preserve"> Площ</w:t>
      </w:r>
      <w:r w:rsidR="00984027">
        <w:rPr>
          <w:b/>
          <w:snapToGrid w:val="0"/>
          <w:sz w:val="24"/>
          <w:szCs w:val="24"/>
          <w:lang w:val="bg-BG"/>
        </w:rPr>
        <w:t xml:space="preserve"> на териториите, обект на плана</w:t>
      </w:r>
    </w:p>
    <w:p w14:paraId="4DC286F1" w14:textId="3AD57557" w:rsidR="001A5DDD" w:rsidRDefault="0058258D" w:rsidP="00667164">
      <w:pPr>
        <w:pStyle w:val="11"/>
        <w:spacing w:line="240" w:lineRule="auto"/>
        <w:ind w:firstLine="0"/>
        <w:rPr>
          <w:snapToGrid w:val="0"/>
          <w:sz w:val="24"/>
          <w:szCs w:val="24"/>
          <w:lang w:val="bg-BG"/>
        </w:rPr>
      </w:pPr>
      <w:r>
        <w:rPr>
          <w:snapToGrid w:val="0"/>
          <w:sz w:val="24"/>
          <w:szCs w:val="24"/>
          <w:lang w:val="bg-BG"/>
        </w:rPr>
        <w:t xml:space="preserve">          </w:t>
      </w:r>
      <w:r w:rsidR="000970D7">
        <w:rPr>
          <w:snapToGrid w:val="0"/>
          <w:sz w:val="24"/>
          <w:szCs w:val="24"/>
          <w:lang w:val="bg-BG"/>
        </w:rPr>
        <w:t xml:space="preserve">Първоначално </w:t>
      </w:r>
      <w:proofErr w:type="spellStart"/>
      <w:r w:rsidR="000970D7">
        <w:rPr>
          <w:snapToGrid w:val="0"/>
          <w:sz w:val="24"/>
          <w:szCs w:val="24"/>
          <w:lang w:val="bg-BG"/>
        </w:rPr>
        <w:t>л</w:t>
      </w:r>
      <w:r w:rsidR="00461317">
        <w:rPr>
          <w:snapToGrid w:val="0"/>
          <w:sz w:val="24"/>
          <w:szCs w:val="24"/>
          <w:lang w:val="bg-BG"/>
        </w:rPr>
        <w:t>овностопански</w:t>
      </w:r>
      <w:r w:rsidR="0022559D">
        <w:rPr>
          <w:snapToGrid w:val="0"/>
          <w:sz w:val="24"/>
          <w:szCs w:val="24"/>
          <w:lang w:val="bg-BG"/>
        </w:rPr>
        <w:t>те</w:t>
      </w:r>
      <w:proofErr w:type="spellEnd"/>
      <w:r w:rsidR="00583762">
        <w:rPr>
          <w:snapToGrid w:val="0"/>
          <w:sz w:val="24"/>
          <w:szCs w:val="24"/>
          <w:lang w:val="bg-BG"/>
        </w:rPr>
        <w:t xml:space="preserve"> райони</w:t>
      </w:r>
      <w:r w:rsidR="00461317">
        <w:rPr>
          <w:snapToGrid w:val="0"/>
          <w:sz w:val="24"/>
          <w:szCs w:val="24"/>
          <w:lang w:val="bg-BG"/>
        </w:rPr>
        <w:t xml:space="preserve"> </w:t>
      </w:r>
      <w:r w:rsidR="001A5DDD">
        <w:rPr>
          <w:snapToGrid w:val="0"/>
          <w:sz w:val="24"/>
          <w:szCs w:val="24"/>
          <w:lang w:val="bg-BG"/>
        </w:rPr>
        <w:t xml:space="preserve">(ЛР) </w:t>
      </w:r>
      <w:r w:rsidR="00167627">
        <w:rPr>
          <w:snapToGrid w:val="0"/>
          <w:sz w:val="24"/>
          <w:szCs w:val="24"/>
          <w:lang w:val="bg-BG"/>
        </w:rPr>
        <w:t>са определени със</w:t>
      </w:r>
      <w:r w:rsidR="000970D7">
        <w:rPr>
          <w:snapToGrid w:val="0"/>
          <w:sz w:val="24"/>
          <w:szCs w:val="24"/>
          <w:lang w:val="bg-BG"/>
        </w:rPr>
        <w:t xml:space="preserve"> заповеди на министъра на земеделието и горите</w:t>
      </w:r>
      <w:r w:rsidR="001A5DDD">
        <w:rPr>
          <w:snapToGrid w:val="0"/>
          <w:sz w:val="24"/>
          <w:szCs w:val="24"/>
          <w:lang w:val="bg-BG"/>
        </w:rPr>
        <w:t>:</w:t>
      </w:r>
    </w:p>
    <w:p w14:paraId="138DE2BC" w14:textId="0BFF94EA" w:rsidR="00845DB7" w:rsidRDefault="00486D73" w:rsidP="00667164">
      <w:pPr>
        <w:pStyle w:val="11"/>
        <w:spacing w:line="240" w:lineRule="auto"/>
        <w:ind w:firstLine="0"/>
        <w:rPr>
          <w:snapToGrid w:val="0"/>
          <w:sz w:val="24"/>
          <w:szCs w:val="24"/>
          <w:lang w:val="bg-BG"/>
        </w:rPr>
      </w:pPr>
      <w:r>
        <w:rPr>
          <w:snapToGrid w:val="0"/>
          <w:sz w:val="24"/>
          <w:szCs w:val="24"/>
          <w:lang w:val="bg-BG"/>
        </w:rPr>
        <w:t xml:space="preserve">     </w:t>
      </w:r>
      <w:r w:rsidR="005743BD">
        <w:rPr>
          <w:snapToGrid w:val="0"/>
          <w:sz w:val="24"/>
          <w:szCs w:val="24"/>
          <w:lang w:val="bg-BG"/>
        </w:rPr>
        <w:t>•</w:t>
      </w:r>
      <w:r w:rsidR="0058258D">
        <w:rPr>
          <w:snapToGrid w:val="0"/>
          <w:sz w:val="24"/>
          <w:szCs w:val="24"/>
          <w:lang w:val="bg-BG"/>
        </w:rPr>
        <w:t xml:space="preserve"> </w:t>
      </w:r>
      <w:r w:rsidR="001D5A2E">
        <w:rPr>
          <w:snapToGrid w:val="0"/>
          <w:sz w:val="24"/>
          <w:szCs w:val="24"/>
          <w:lang w:val="bg-BG"/>
        </w:rPr>
        <w:t>Заповед № РД46</w:t>
      </w:r>
      <w:r w:rsidR="001A5DDD">
        <w:rPr>
          <w:snapToGrid w:val="0"/>
          <w:sz w:val="24"/>
          <w:szCs w:val="24"/>
          <w:lang w:val="bg-BG"/>
        </w:rPr>
        <w:t>-14</w:t>
      </w:r>
      <w:r w:rsidR="00B95A08">
        <w:rPr>
          <w:snapToGrid w:val="0"/>
          <w:sz w:val="24"/>
          <w:szCs w:val="24"/>
          <w:lang w:val="bg-BG"/>
        </w:rPr>
        <w:t>31</w:t>
      </w:r>
      <w:r w:rsidR="001A5DDD">
        <w:rPr>
          <w:snapToGrid w:val="0"/>
          <w:sz w:val="24"/>
          <w:szCs w:val="24"/>
          <w:lang w:val="bg-BG"/>
        </w:rPr>
        <w:t>/</w:t>
      </w:r>
      <w:r w:rsidR="006B1C1A">
        <w:rPr>
          <w:snapToGrid w:val="0"/>
          <w:sz w:val="24"/>
          <w:szCs w:val="24"/>
          <w:lang w:val="bg-BG"/>
        </w:rPr>
        <w:t>20</w:t>
      </w:r>
      <w:r w:rsidR="001A5DDD">
        <w:rPr>
          <w:snapToGrid w:val="0"/>
          <w:sz w:val="24"/>
          <w:szCs w:val="24"/>
          <w:lang w:val="bg-BG"/>
        </w:rPr>
        <w:t>.0</w:t>
      </w:r>
      <w:r w:rsidR="006B1C1A">
        <w:rPr>
          <w:snapToGrid w:val="0"/>
          <w:sz w:val="24"/>
          <w:szCs w:val="24"/>
          <w:lang w:val="bg-BG"/>
        </w:rPr>
        <w:t>7</w:t>
      </w:r>
      <w:r w:rsidR="001A5DDD">
        <w:rPr>
          <w:snapToGrid w:val="0"/>
          <w:sz w:val="24"/>
          <w:szCs w:val="24"/>
          <w:lang w:val="bg-BG"/>
        </w:rPr>
        <w:t>.2001</w:t>
      </w:r>
      <w:r w:rsidR="00461317">
        <w:rPr>
          <w:snapToGrid w:val="0"/>
          <w:sz w:val="24"/>
          <w:szCs w:val="24"/>
          <w:lang w:val="bg-BG"/>
        </w:rPr>
        <w:t xml:space="preserve"> г.</w:t>
      </w:r>
      <w:r w:rsidR="00F12C98">
        <w:rPr>
          <w:snapToGrid w:val="0"/>
          <w:sz w:val="24"/>
          <w:szCs w:val="24"/>
          <w:lang w:val="bg-BG"/>
        </w:rPr>
        <w:t xml:space="preserve"> </w:t>
      </w:r>
      <w:r w:rsidR="000970D7">
        <w:rPr>
          <w:snapToGrid w:val="0"/>
          <w:sz w:val="24"/>
          <w:szCs w:val="24"/>
          <w:lang w:val="bg-BG"/>
        </w:rPr>
        <w:t xml:space="preserve">за </w:t>
      </w:r>
      <w:proofErr w:type="spellStart"/>
      <w:r w:rsidR="000970D7">
        <w:rPr>
          <w:snapToGrid w:val="0"/>
          <w:sz w:val="24"/>
          <w:szCs w:val="24"/>
          <w:lang w:val="bg-BG"/>
        </w:rPr>
        <w:t>ловностопанските</w:t>
      </w:r>
      <w:proofErr w:type="spellEnd"/>
      <w:r w:rsidR="000970D7">
        <w:rPr>
          <w:snapToGrid w:val="0"/>
          <w:sz w:val="24"/>
          <w:szCs w:val="24"/>
          <w:lang w:val="bg-BG"/>
        </w:rPr>
        <w:t xml:space="preserve"> райони на ДГС „Смолян“</w:t>
      </w:r>
      <w:r w:rsidR="00421B8F">
        <w:rPr>
          <w:snapToGrid w:val="0"/>
          <w:sz w:val="24"/>
          <w:szCs w:val="24"/>
          <w:lang w:val="bg-BG"/>
        </w:rPr>
        <w:t xml:space="preserve"> – 1 държавен </w:t>
      </w:r>
      <w:proofErr w:type="spellStart"/>
      <w:r w:rsidR="00421B8F">
        <w:rPr>
          <w:snapToGrid w:val="0"/>
          <w:sz w:val="24"/>
          <w:szCs w:val="24"/>
          <w:lang w:val="bg-BG"/>
        </w:rPr>
        <w:t>дивечовъден</w:t>
      </w:r>
      <w:proofErr w:type="spellEnd"/>
      <w:r w:rsidR="00421B8F">
        <w:rPr>
          <w:snapToGrid w:val="0"/>
          <w:sz w:val="24"/>
          <w:szCs w:val="24"/>
          <w:lang w:val="bg-BG"/>
        </w:rPr>
        <w:t xml:space="preserve"> участък и 7 </w:t>
      </w:r>
      <w:proofErr w:type="spellStart"/>
      <w:r w:rsidR="00421B8F">
        <w:rPr>
          <w:snapToGrid w:val="0"/>
          <w:sz w:val="24"/>
          <w:szCs w:val="24"/>
          <w:lang w:val="bg-BG"/>
        </w:rPr>
        <w:t>ловностопански</w:t>
      </w:r>
      <w:proofErr w:type="spellEnd"/>
      <w:r w:rsidR="00421B8F">
        <w:rPr>
          <w:snapToGrid w:val="0"/>
          <w:sz w:val="24"/>
          <w:szCs w:val="24"/>
          <w:lang w:val="bg-BG"/>
        </w:rPr>
        <w:t xml:space="preserve"> района, предоставени на </w:t>
      </w:r>
      <w:r w:rsidR="00AC426B">
        <w:rPr>
          <w:snapToGrid w:val="0"/>
          <w:sz w:val="24"/>
          <w:szCs w:val="24"/>
          <w:lang w:val="bg-BG"/>
        </w:rPr>
        <w:t xml:space="preserve">ЛРС </w:t>
      </w:r>
      <w:r w:rsidR="00E77865">
        <w:rPr>
          <w:snapToGrid w:val="0"/>
          <w:sz w:val="24"/>
          <w:szCs w:val="24"/>
          <w:lang w:val="bg-BG"/>
        </w:rPr>
        <w:t>„</w:t>
      </w:r>
      <w:r w:rsidR="00AC426B">
        <w:rPr>
          <w:snapToGrid w:val="0"/>
          <w:sz w:val="24"/>
          <w:szCs w:val="24"/>
          <w:lang w:val="bg-BG"/>
        </w:rPr>
        <w:t>Сокол</w:t>
      </w:r>
      <w:r w:rsidR="00FA78A4">
        <w:rPr>
          <w:snapToGrid w:val="0"/>
          <w:sz w:val="24"/>
          <w:szCs w:val="24"/>
          <w:lang w:val="bg-BG"/>
        </w:rPr>
        <w:t>“</w:t>
      </w:r>
      <w:r w:rsidR="000728CB">
        <w:rPr>
          <w:snapToGrid w:val="0"/>
          <w:sz w:val="24"/>
          <w:szCs w:val="24"/>
          <w:lang w:val="bg-BG"/>
        </w:rPr>
        <w:t>, гр. Смолян</w:t>
      </w:r>
      <w:r w:rsidR="00FA78A4">
        <w:rPr>
          <w:snapToGrid w:val="0"/>
          <w:sz w:val="24"/>
          <w:szCs w:val="24"/>
          <w:lang w:val="bg-BG"/>
        </w:rPr>
        <w:t xml:space="preserve"> и ЛРС „Глухар</w:t>
      </w:r>
      <w:r w:rsidR="000728CB">
        <w:rPr>
          <w:snapToGrid w:val="0"/>
          <w:sz w:val="24"/>
          <w:szCs w:val="24"/>
          <w:lang w:val="bg-BG"/>
        </w:rPr>
        <w:t>, с. Славейно.</w:t>
      </w:r>
    </w:p>
    <w:p w14:paraId="583BF0F8" w14:textId="56ACB5D4" w:rsidR="00012390" w:rsidRDefault="00486D73" w:rsidP="00486D73">
      <w:pPr>
        <w:pStyle w:val="11"/>
        <w:spacing w:line="240" w:lineRule="auto"/>
        <w:ind w:firstLine="0"/>
        <w:rPr>
          <w:snapToGrid w:val="0"/>
          <w:sz w:val="24"/>
          <w:szCs w:val="24"/>
          <w:lang w:val="bg-BG"/>
        </w:rPr>
      </w:pPr>
      <w:r>
        <w:rPr>
          <w:snapToGrid w:val="0"/>
          <w:sz w:val="24"/>
          <w:szCs w:val="24"/>
          <w:lang w:val="bg-BG"/>
        </w:rPr>
        <w:t xml:space="preserve">     </w:t>
      </w:r>
      <w:r w:rsidR="000728CB">
        <w:rPr>
          <w:snapToGrid w:val="0"/>
          <w:sz w:val="24"/>
          <w:szCs w:val="24"/>
          <w:lang w:val="bg-BG"/>
        </w:rPr>
        <w:t xml:space="preserve">      </w:t>
      </w:r>
      <w:r w:rsidR="006A7323">
        <w:rPr>
          <w:snapToGrid w:val="0"/>
          <w:sz w:val="24"/>
          <w:szCs w:val="24"/>
          <w:lang w:val="bg-BG"/>
        </w:rPr>
        <w:t>В последствие с</w:t>
      </w:r>
      <w:r w:rsidR="00012390">
        <w:rPr>
          <w:snapToGrid w:val="0"/>
          <w:sz w:val="24"/>
          <w:szCs w:val="24"/>
          <w:lang w:val="bg-BG"/>
        </w:rPr>
        <w:t>ъс заповед № 185/1</w:t>
      </w:r>
      <w:r w:rsidR="00F12C98">
        <w:rPr>
          <w:snapToGrid w:val="0"/>
          <w:sz w:val="24"/>
          <w:szCs w:val="24"/>
          <w:lang w:val="bg-BG"/>
        </w:rPr>
        <w:t>6</w:t>
      </w:r>
      <w:r w:rsidR="00012390">
        <w:rPr>
          <w:snapToGrid w:val="0"/>
          <w:sz w:val="24"/>
          <w:szCs w:val="24"/>
          <w:lang w:val="bg-BG"/>
        </w:rPr>
        <w:t xml:space="preserve">.02.2010 г. на изпълнителния директор на ИАГ държавния </w:t>
      </w:r>
      <w:proofErr w:type="spellStart"/>
      <w:r w:rsidR="00012390">
        <w:rPr>
          <w:snapToGrid w:val="0"/>
          <w:sz w:val="24"/>
          <w:szCs w:val="24"/>
          <w:lang w:val="bg-BG"/>
        </w:rPr>
        <w:t>двечовъден</w:t>
      </w:r>
      <w:proofErr w:type="spellEnd"/>
      <w:r w:rsidR="00012390">
        <w:rPr>
          <w:snapToGrid w:val="0"/>
          <w:sz w:val="24"/>
          <w:szCs w:val="24"/>
          <w:lang w:val="bg-BG"/>
        </w:rPr>
        <w:t xml:space="preserve"> участък е обособен </w:t>
      </w:r>
      <w:proofErr w:type="spellStart"/>
      <w:r w:rsidR="00012390">
        <w:rPr>
          <w:snapToGrid w:val="0"/>
          <w:sz w:val="24"/>
          <w:szCs w:val="24"/>
          <w:lang w:val="bg-BG"/>
        </w:rPr>
        <w:t>дивечовъден</w:t>
      </w:r>
      <w:proofErr w:type="spellEnd"/>
      <w:r w:rsidR="00012390">
        <w:rPr>
          <w:snapToGrid w:val="0"/>
          <w:sz w:val="24"/>
          <w:szCs w:val="24"/>
          <w:lang w:val="bg-BG"/>
        </w:rPr>
        <w:t xml:space="preserve"> участък „</w:t>
      </w:r>
      <w:proofErr w:type="spellStart"/>
      <w:r w:rsidR="00012390">
        <w:rPr>
          <w:snapToGrid w:val="0"/>
          <w:sz w:val="24"/>
          <w:szCs w:val="24"/>
          <w:lang w:val="bg-BG"/>
        </w:rPr>
        <w:t>Герзовица</w:t>
      </w:r>
      <w:proofErr w:type="spellEnd"/>
      <w:r w:rsidR="00012390">
        <w:rPr>
          <w:snapToGrid w:val="0"/>
          <w:sz w:val="24"/>
          <w:szCs w:val="24"/>
          <w:lang w:val="bg-BG"/>
        </w:rPr>
        <w:t>“</w:t>
      </w:r>
      <w:r w:rsidR="000728CB">
        <w:rPr>
          <w:snapToGrid w:val="0"/>
          <w:sz w:val="24"/>
          <w:szCs w:val="24"/>
          <w:lang w:val="bg-BG"/>
        </w:rPr>
        <w:t>.</w:t>
      </w:r>
    </w:p>
    <w:p w14:paraId="1959CCD2" w14:textId="16F12500" w:rsidR="006A7323" w:rsidRDefault="006A7323" w:rsidP="006A7323">
      <w:pPr>
        <w:pStyle w:val="11"/>
        <w:numPr>
          <w:ilvl w:val="0"/>
          <w:numId w:val="14"/>
        </w:numPr>
        <w:spacing w:line="240" w:lineRule="auto"/>
        <w:rPr>
          <w:snapToGrid w:val="0"/>
          <w:sz w:val="24"/>
          <w:szCs w:val="24"/>
          <w:lang w:val="bg-BG"/>
        </w:rPr>
      </w:pPr>
      <w:r>
        <w:rPr>
          <w:snapToGrid w:val="0"/>
          <w:sz w:val="24"/>
          <w:szCs w:val="24"/>
          <w:lang w:val="bg-BG"/>
        </w:rPr>
        <w:t xml:space="preserve">Заповед № РД 46-1535/22.08.2001 г. за </w:t>
      </w:r>
      <w:proofErr w:type="spellStart"/>
      <w:r>
        <w:rPr>
          <w:snapToGrid w:val="0"/>
          <w:sz w:val="24"/>
          <w:szCs w:val="24"/>
          <w:lang w:val="bg-BG"/>
        </w:rPr>
        <w:t>ловностопанските</w:t>
      </w:r>
      <w:proofErr w:type="spellEnd"/>
      <w:r>
        <w:rPr>
          <w:snapToGrid w:val="0"/>
          <w:sz w:val="24"/>
          <w:szCs w:val="24"/>
          <w:lang w:val="bg-BG"/>
        </w:rPr>
        <w:t xml:space="preserve"> райони на територията на ДГС „Мугла“</w:t>
      </w:r>
      <w:r w:rsidR="000728CB">
        <w:rPr>
          <w:snapToGrid w:val="0"/>
          <w:sz w:val="24"/>
          <w:szCs w:val="24"/>
          <w:lang w:val="bg-BG"/>
        </w:rPr>
        <w:t xml:space="preserve"> – 1 държавен </w:t>
      </w:r>
      <w:proofErr w:type="spellStart"/>
      <w:r w:rsidR="000728CB">
        <w:rPr>
          <w:snapToGrid w:val="0"/>
          <w:sz w:val="24"/>
          <w:szCs w:val="24"/>
          <w:lang w:val="bg-BG"/>
        </w:rPr>
        <w:t>ловностопански</w:t>
      </w:r>
      <w:proofErr w:type="spellEnd"/>
      <w:r w:rsidR="000728CB">
        <w:rPr>
          <w:snapToGrid w:val="0"/>
          <w:sz w:val="24"/>
          <w:szCs w:val="24"/>
          <w:lang w:val="bg-BG"/>
        </w:rPr>
        <w:t xml:space="preserve"> район и 1 </w:t>
      </w:r>
      <w:proofErr w:type="spellStart"/>
      <w:r w:rsidR="000728CB">
        <w:rPr>
          <w:snapToGrid w:val="0"/>
          <w:sz w:val="24"/>
          <w:szCs w:val="24"/>
          <w:lang w:val="bg-BG"/>
        </w:rPr>
        <w:t>ловностопански</w:t>
      </w:r>
      <w:proofErr w:type="spellEnd"/>
      <w:r w:rsidR="000728CB">
        <w:rPr>
          <w:snapToGrid w:val="0"/>
          <w:sz w:val="24"/>
          <w:szCs w:val="24"/>
          <w:lang w:val="bg-BG"/>
        </w:rPr>
        <w:t xml:space="preserve"> район, предоставен на </w:t>
      </w:r>
      <w:r w:rsidR="00E77865">
        <w:rPr>
          <w:snapToGrid w:val="0"/>
          <w:sz w:val="24"/>
          <w:szCs w:val="24"/>
          <w:lang w:val="bg-BG"/>
        </w:rPr>
        <w:t>ЛРС „Сокол“-гр. Смолян.</w:t>
      </w:r>
      <w:r>
        <w:rPr>
          <w:snapToGrid w:val="0"/>
          <w:sz w:val="24"/>
          <w:szCs w:val="24"/>
          <w:lang w:val="bg-BG"/>
        </w:rPr>
        <w:t xml:space="preserve"> </w:t>
      </w:r>
    </w:p>
    <w:p w14:paraId="56948D72" w14:textId="70CAF431" w:rsidR="00E20761" w:rsidRDefault="000728CB" w:rsidP="000728CB">
      <w:pPr>
        <w:pStyle w:val="11"/>
        <w:spacing w:line="240" w:lineRule="auto"/>
        <w:rPr>
          <w:snapToGrid w:val="0"/>
          <w:sz w:val="24"/>
          <w:szCs w:val="24"/>
          <w:lang w:val="bg-BG"/>
        </w:rPr>
      </w:pPr>
      <w:r>
        <w:rPr>
          <w:snapToGrid w:val="0"/>
          <w:sz w:val="24"/>
          <w:szCs w:val="24"/>
          <w:lang w:val="bg-BG"/>
        </w:rPr>
        <w:lastRenderedPageBreak/>
        <w:t>Впоследствие с</w:t>
      </w:r>
      <w:r w:rsidR="00E20761">
        <w:rPr>
          <w:snapToGrid w:val="0"/>
          <w:sz w:val="24"/>
          <w:szCs w:val="24"/>
          <w:lang w:val="bg-BG"/>
        </w:rPr>
        <w:t>ъс заповед № 19</w:t>
      </w:r>
      <w:r w:rsidR="001424FD">
        <w:rPr>
          <w:snapToGrid w:val="0"/>
          <w:sz w:val="24"/>
          <w:szCs w:val="24"/>
          <w:lang w:val="bg-BG"/>
        </w:rPr>
        <w:t>4</w:t>
      </w:r>
      <w:r w:rsidR="00E20761">
        <w:rPr>
          <w:snapToGrid w:val="0"/>
          <w:sz w:val="24"/>
          <w:szCs w:val="24"/>
          <w:lang w:val="bg-BG"/>
        </w:rPr>
        <w:t>/17.02.2010 г. на изпълнителния директор на ИАГ</w:t>
      </w:r>
      <w:r w:rsidR="001424FD">
        <w:rPr>
          <w:snapToGrid w:val="0"/>
          <w:sz w:val="24"/>
          <w:szCs w:val="24"/>
          <w:lang w:val="bg-BG"/>
        </w:rPr>
        <w:t xml:space="preserve"> е обособен </w:t>
      </w:r>
      <w:proofErr w:type="spellStart"/>
      <w:r w:rsidR="001424FD">
        <w:rPr>
          <w:snapToGrid w:val="0"/>
          <w:sz w:val="24"/>
          <w:szCs w:val="24"/>
          <w:lang w:val="bg-BG"/>
        </w:rPr>
        <w:t>дивечовъден</w:t>
      </w:r>
      <w:proofErr w:type="spellEnd"/>
      <w:r w:rsidR="001424FD">
        <w:rPr>
          <w:snapToGrid w:val="0"/>
          <w:sz w:val="24"/>
          <w:szCs w:val="24"/>
          <w:lang w:val="bg-BG"/>
        </w:rPr>
        <w:t xml:space="preserve"> участък  </w:t>
      </w:r>
      <w:r w:rsidR="001424FD">
        <w:rPr>
          <w:snapToGrid w:val="0"/>
          <w:sz w:val="24"/>
          <w:szCs w:val="24"/>
          <w:lang w:val="en-US"/>
        </w:rPr>
        <w:t>(</w:t>
      </w:r>
      <w:r w:rsidR="001424FD">
        <w:rPr>
          <w:snapToGrid w:val="0"/>
          <w:sz w:val="24"/>
          <w:szCs w:val="24"/>
          <w:lang w:val="bg-BG"/>
        </w:rPr>
        <w:t>ДУ</w:t>
      </w:r>
      <w:r w:rsidR="001424FD">
        <w:rPr>
          <w:snapToGrid w:val="0"/>
          <w:sz w:val="24"/>
          <w:szCs w:val="24"/>
          <w:lang w:val="en-US"/>
        </w:rPr>
        <w:t>)</w:t>
      </w:r>
      <w:r w:rsidR="001424FD">
        <w:rPr>
          <w:snapToGrid w:val="0"/>
          <w:sz w:val="24"/>
          <w:szCs w:val="24"/>
          <w:lang w:val="bg-BG"/>
        </w:rPr>
        <w:t xml:space="preserve"> „Мугла“ с площ 3 137,5 ха</w:t>
      </w:r>
      <w:r>
        <w:rPr>
          <w:snapToGrid w:val="0"/>
          <w:sz w:val="24"/>
          <w:szCs w:val="24"/>
          <w:lang w:val="bg-BG"/>
        </w:rPr>
        <w:t xml:space="preserve">, предаден за стопанисване и ползване </w:t>
      </w:r>
      <w:r>
        <w:rPr>
          <w:snapToGrid w:val="0"/>
          <w:sz w:val="24"/>
          <w:szCs w:val="24"/>
          <w:lang w:val="en-US"/>
        </w:rPr>
        <w:t>(</w:t>
      </w:r>
      <w:r>
        <w:rPr>
          <w:snapToGrid w:val="0"/>
          <w:sz w:val="24"/>
          <w:szCs w:val="24"/>
          <w:lang w:val="bg-BG"/>
        </w:rPr>
        <w:t xml:space="preserve">само в </w:t>
      </w:r>
      <w:proofErr w:type="spellStart"/>
      <w:r>
        <w:rPr>
          <w:snapToGrid w:val="0"/>
          <w:sz w:val="24"/>
          <w:szCs w:val="24"/>
          <w:lang w:val="bg-BG"/>
        </w:rPr>
        <w:t>ловностопанско</w:t>
      </w:r>
      <w:proofErr w:type="spellEnd"/>
      <w:r>
        <w:rPr>
          <w:snapToGrid w:val="0"/>
          <w:sz w:val="24"/>
          <w:szCs w:val="24"/>
          <w:lang w:val="bg-BG"/>
        </w:rPr>
        <w:t xml:space="preserve"> отношение</w:t>
      </w:r>
      <w:r>
        <w:rPr>
          <w:snapToGrid w:val="0"/>
          <w:sz w:val="24"/>
          <w:szCs w:val="24"/>
          <w:lang w:val="en-US"/>
        </w:rPr>
        <w:t xml:space="preserve">) </w:t>
      </w:r>
      <w:r>
        <w:rPr>
          <w:snapToGrid w:val="0"/>
          <w:sz w:val="24"/>
          <w:szCs w:val="24"/>
          <w:lang w:val="bg-BG"/>
        </w:rPr>
        <w:t>на ДП „ДЛС „Извора“, гр. Девин със заповед № РД48-20/27.03.2018 г. на министъра на ЗХГ</w:t>
      </w:r>
    </w:p>
    <w:p w14:paraId="2FB444A9" w14:textId="25A049D4" w:rsidR="000728CB" w:rsidRDefault="00F12C98" w:rsidP="00D75D78">
      <w:pPr>
        <w:pStyle w:val="11"/>
        <w:numPr>
          <w:ilvl w:val="0"/>
          <w:numId w:val="9"/>
        </w:numPr>
        <w:spacing w:line="240" w:lineRule="auto"/>
        <w:rPr>
          <w:snapToGrid w:val="0"/>
          <w:sz w:val="24"/>
          <w:szCs w:val="24"/>
          <w:lang w:val="bg-BG"/>
        </w:rPr>
      </w:pPr>
      <w:r>
        <w:rPr>
          <w:snapToGrid w:val="0"/>
          <w:sz w:val="24"/>
          <w:szCs w:val="24"/>
          <w:lang w:val="bg-BG"/>
        </w:rPr>
        <w:t xml:space="preserve">Със заповед № РД49-1471/14.08.2001 г. за </w:t>
      </w:r>
      <w:proofErr w:type="spellStart"/>
      <w:r>
        <w:rPr>
          <w:snapToGrid w:val="0"/>
          <w:sz w:val="24"/>
          <w:szCs w:val="24"/>
          <w:lang w:val="bg-BG"/>
        </w:rPr>
        <w:t>ловностопанските</w:t>
      </w:r>
      <w:proofErr w:type="spellEnd"/>
      <w:r>
        <w:rPr>
          <w:snapToGrid w:val="0"/>
          <w:sz w:val="24"/>
          <w:szCs w:val="24"/>
          <w:lang w:val="bg-BG"/>
        </w:rPr>
        <w:t xml:space="preserve"> райони на територията на ДГС „Пампорово“</w:t>
      </w:r>
      <w:r w:rsidR="000728CB">
        <w:rPr>
          <w:snapToGrid w:val="0"/>
          <w:sz w:val="24"/>
          <w:szCs w:val="24"/>
          <w:lang w:val="bg-BG"/>
        </w:rPr>
        <w:t xml:space="preserve"> – 1 държавен </w:t>
      </w:r>
      <w:proofErr w:type="spellStart"/>
      <w:r w:rsidR="000728CB">
        <w:rPr>
          <w:snapToGrid w:val="0"/>
          <w:sz w:val="24"/>
          <w:szCs w:val="24"/>
          <w:lang w:val="bg-BG"/>
        </w:rPr>
        <w:t>ловностопански</w:t>
      </w:r>
      <w:proofErr w:type="spellEnd"/>
      <w:r w:rsidR="000728CB">
        <w:rPr>
          <w:snapToGrid w:val="0"/>
          <w:sz w:val="24"/>
          <w:szCs w:val="24"/>
          <w:lang w:val="bg-BG"/>
        </w:rPr>
        <w:t xml:space="preserve"> район и 4 </w:t>
      </w:r>
      <w:proofErr w:type="spellStart"/>
      <w:r w:rsidR="000728CB">
        <w:rPr>
          <w:snapToGrid w:val="0"/>
          <w:sz w:val="24"/>
          <w:szCs w:val="24"/>
          <w:lang w:val="bg-BG"/>
        </w:rPr>
        <w:t>ловностопански</w:t>
      </w:r>
      <w:proofErr w:type="spellEnd"/>
      <w:r w:rsidR="000728CB">
        <w:rPr>
          <w:snapToGrid w:val="0"/>
          <w:sz w:val="24"/>
          <w:szCs w:val="24"/>
          <w:lang w:val="bg-BG"/>
        </w:rPr>
        <w:t xml:space="preserve"> района, предоставени на ЛР</w:t>
      </w:r>
      <w:r w:rsidR="00E77865">
        <w:rPr>
          <w:snapToGrid w:val="0"/>
          <w:sz w:val="24"/>
          <w:szCs w:val="24"/>
          <w:lang w:val="bg-BG"/>
        </w:rPr>
        <w:t>С</w:t>
      </w:r>
      <w:r w:rsidR="000728CB">
        <w:rPr>
          <w:snapToGrid w:val="0"/>
          <w:sz w:val="24"/>
          <w:szCs w:val="24"/>
          <w:lang w:val="bg-BG"/>
        </w:rPr>
        <w:t>.</w:t>
      </w:r>
    </w:p>
    <w:p w14:paraId="17EFF06F" w14:textId="22BDFAF8" w:rsidR="00F12C98" w:rsidRPr="00757038" w:rsidRDefault="00F12C98" w:rsidP="004C7E9B">
      <w:pPr>
        <w:pStyle w:val="11"/>
        <w:spacing w:line="240" w:lineRule="auto"/>
        <w:rPr>
          <w:snapToGrid w:val="0"/>
          <w:sz w:val="24"/>
          <w:szCs w:val="24"/>
          <w:lang w:val="bg-BG"/>
        </w:rPr>
      </w:pPr>
      <w:r>
        <w:rPr>
          <w:snapToGrid w:val="0"/>
          <w:sz w:val="24"/>
          <w:szCs w:val="24"/>
          <w:lang w:val="bg-BG"/>
        </w:rPr>
        <w:t xml:space="preserve"> След закриване на горското стопанство, към ДГС „Смолян“ преминават </w:t>
      </w:r>
      <w:r w:rsidR="00536307">
        <w:rPr>
          <w:snapToGrid w:val="0"/>
          <w:sz w:val="24"/>
          <w:szCs w:val="24"/>
          <w:lang w:val="bg-BG"/>
        </w:rPr>
        <w:t xml:space="preserve">само </w:t>
      </w:r>
      <w:r>
        <w:rPr>
          <w:snapToGrid w:val="0"/>
          <w:sz w:val="24"/>
          <w:szCs w:val="24"/>
          <w:lang w:val="bg-BG"/>
        </w:rPr>
        <w:t>Л</w:t>
      </w:r>
      <w:r w:rsidR="00536307">
        <w:rPr>
          <w:snapToGrid w:val="0"/>
          <w:sz w:val="24"/>
          <w:szCs w:val="24"/>
          <w:lang w:val="bg-BG"/>
        </w:rPr>
        <w:t>СР</w:t>
      </w:r>
      <w:r>
        <w:rPr>
          <w:snapToGrid w:val="0"/>
          <w:sz w:val="24"/>
          <w:szCs w:val="24"/>
          <w:lang w:val="bg-BG"/>
        </w:rPr>
        <w:t xml:space="preserve"> „Райково“, ЛР „Смолян“ и ЛР „Момчиловци“</w:t>
      </w:r>
      <w:r w:rsidR="000728CB">
        <w:rPr>
          <w:snapToGrid w:val="0"/>
          <w:sz w:val="24"/>
          <w:szCs w:val="24"/>
          <w:lang w:val="bg-BG"/>
        </w:rPr>
        <w:t xml:space="preserve"> – предоставени на ЛР</w:t>
      </w:r>
      <w:r w:rsidR="00536307">
        <w:rPr>
          <w:snapToGrid w:val="0"/>
          <w:sz w:val="24"/>
          <w:szCs w:val="24"/>
          <w:lang w:val="bg-BG"/>
        </w:rPr>
        <w:t>С „Сокол“-гр. Смолян</w:t>
      </w:r>
      <w:r w:rsidR="000728CB">
        <w:rPr>
          <w:snapToGrid w:val="0"/>
          <w:sz w:val="24"/>
          <w:szCs w:val="24"/>
          <w:lang w:val="bg-BG"/>
        </w:rPr>
        <w:t>.</w:t>
      </w:r>
      <w:r>
        <w:rPr>
          <w:snapToGrid w:val="0"/>
          <w:sz w:val="24"/>
          <w:szCs w:val="24"/>
          <w:lang w:val="bg-BG"/>
        </w:rPr>
        <w:t xml:space="preserve"> </w:t>
      </w:r>
    </w:p>
    <w:p w14:paraId="44A3A6C4" w14:textId="65892305" w:rsidR="00F747D1" w:rsidRDefault="008E6599" w:rsidP="00667164">
      <w:pPr>
        <w:pStyle w:val="11"/>
        <w:spacing w:line="240" w:lineRule="auto"/>
        <w:rPr>
          <w:snapToGrid w:val="0"/>
          <w:sz w:val="24"/>
          <w:szCs w:val="24"/>
          <w:lang w:val="bg-BG"/>
        </w:rPr>
      </w:pPr>
      <w:r>
        <w:rPr>
          <w:snapToGrid w:val="0"/>
          <w:sz w:val="24"/>
          <w:szCs w:val="24"/>
          <w:lang w:val="bg-BG"/>
        </w:rPr>
        <w:t>В резултат, р</w:t>
      </w:r>
      <w:r w:rsidR="00DD79DD">
        <w:rPr>
          <w:snapToGrid w:val="0"/>
          <w:sz w:val="24"/>
          <w:szCs w:val="24"/>
          <w:lang w:val="bg-BG"/>
        </w:rPr>
        <w:t xml:space="preserve">азпределението на площта на </w:t>
      </w:r>
      <w:proofErr w:type="spellStart"/>
      <w:r w:rsidR="00DD79DD">
        <w:rPr>
          <w:snapToGrid w:val="0"/>
          <w:sz w:val="24"/>
          <w:szCs w:val="24"/>
          <w:lang w:val="bg-BG"/>
        </w:rPr>
        <w:t>ловностопанските</w:t>
      </w:r>
      <w:proofErr w:type="spellEnd"/>
      <w:r w:rsidR="00DD79DD">
        <w:rPr>
          <w:snapToGrid w:val="0"/>
          <w:sz w:val="24"/>
          <w:szCs w:val="24"/>
          <w:lang w:val="bg-BG"/>
        </w:rPr>
        <w:t xml:space="preserve"> райони е следното:</w:t>
      </w:r>
    </w:p>
    <w:p w14:paraId="5541791B" w14:textId="77777777" w:rsidR="003A1337" w:rsidRPr="009D2ED0" w:rsidRDefault="003A1337" w:rsidP="00667164">
      <w:pPr>
        <w:pStyle w:val="11"/>
        <w:spacing w:line="240" w:lineRule="auto"/>
        <w:ind w:firstLine="0"/>
        <w:rPr>
          <w:snapToGrid w:val="0"/>
          <w:sz w:val="24"/>
          <w:szCs w:val="24"/>
          <w:lang w:val="bg-BG"/>
        </w:rPr>
      </w:pPr>
    </w:p>
    <w:tbl>
      <w:tblPr>
        <w:tblStyle w:val="ab"/>
        <w:tblW w:w="9851" w:type="dxa"/>
        <w:tblInd w:w="38" w:type="dxa"/>
        <w:tblLayout w:type="fixed"/>
        <w:tblLook w:val="01E0" w:firstRow="1" w:lastRow="1" w:firstColumn="1" w:lastColumn="1" w:noHBand="0" w:noVBand="0"/>
      </w:tblPr>
      <w:tblGrid>
        <w:gridCol w:w="3472"/>
        <w:gridCol w:w="1134"/>
        <w:gridCol w:w="993"/>
        <w:gridCol w:w="992"/>
        <w:gridCol w:w="1134"/>
        <w:gridCol w:w="992"/>
        <w:gridCol w:w="1134"/>
      </w:tblGrid>
      <w:tr w:rsidR="002170E1" w:rsidRPr="00A12779" w14:paraId="65F3800A" w14:textId="77777777" w:rsidTr="008B325D">
        <w:tc>
          <w:tcPr>
            <w:tcW w:w="3472" w:type="dxa"/>
            <w:tcBorders>
              <w:top w:val="single" w:sz="4" w:space="0" w:color="auto"/>
              <w:left w:val="single" w:sz="4" w:space="0" w:color="auto"/>
              <w:bottom w:val="single" w:sz="4" w:space="0" w:color="auto"/>
              <w:right w:val="single" w:sz="4" w:space="0" w:color="auto"/>
            </w:tcBorders>
          </w:tcPr>
          <w:p w14:paraId="4BCFDAB9" w14:textId="3B8669EC" w:rsidR="002170E1" w:rsidRPr="00302C1C" w:rsidRDefault="002170E1" w:rsidP="00667164">
            <w:pPr>
              <w:pStyle w:val="11"/>
              <w:spacing w:line="240" w:lineRule="auto"/>
              <w:ind w:firstLine="0"/>
              <w:rPr>
                <w:b/>
                <w:snapToGrid w:val="0"/>
                <w:sz w:val="18"/>
                <w:szCs w:val="18"/>
                <w:lang w:val="bg-BG"/>
              </w:rPr>
            </w:pPr>
            <w:proofErr w:type="spellStart"/>
            <w:r w:rsidRPr="00302C1C">
              <w:rPr>
                <w:b/>
                <w:snapToGrid w:val="0"/>
                <w:sz w:val="18"/>
                <w:szCs w:val="18"/>
                <w:lang w:val="bg-BG"/>
              </w:rPr>
              <w:t>Ловностопански</w:t>
            </w:r>
            <w:proofErr w:type="spellEnd"/>
            <w:r w:rsidRPr="00302C1C">
              <w:rPr>
                <w:b/>
                <w:snapToGrid w:val="0"/>
                <w:sz w:val="18"/>
                <w:szCs w:val="18"/>
                <w:lang w:val="bg-BG"/>
              </w:rPr>
              <w:t xml:space="preserve"> район</w:t>
            </w:r>
            <w:r w:rsidR="00DE39AB">
              <w:rPr>
                <w:b/>
                <w:snapToGrid w:val="0"/>
                <w:sz w:val="18"/>
                <w:szCs w:val="18"/>
                <w:lang w:val="bg-BG"/>
              </w:rPr>
              <w:t>и</w:t>
            </w:r>
          </w:p>
        </w:tc>
        <w:tc>
          <w:tcPr>
            <w:tcW w:w="1134" w:type="dxa"/>
            <w:tcBorders>
              <w:top w:val="single" w:sz="4" w:space="0" w:color="auto"/>
              <w:left w:val="single" w:sz="4" w:space="0" w:color="auto"/>
              <w:bottom w:val="single" w:sz="4" w:space="0" w:color="auto"/>
              <w:right w:val="single" w:sz="4" w:space="0" w:color="auto"/>
            </w:tcBorders>
          </w:tcPr>
          <w:p w14:paraId="0006C3DA" w14:textId="77777777" w:rsidR="002170E1" w:rsidRPr="00302C1C" w:rsidRDefault="002170E1" w:rsidP="00667164">
            <w:pPr>
              <w:pStyle w:val="11"/>
              <w:spacing w:line="240" w:lineRule="auto"/>
              <w:ind w:firstLine="0"/>
              <w:rPr>
                <w:b/>
                <w:snapToGrid w:val="0"/>
                <w:sz w:val="18"/>
                <w:szCs w:val="18"/>
                <w:lang w:val="bg-BG"/>
              </w:rPr>
            </w:pPr>
            <w:r w:rsidRPr="00302C1C">
              <w:rPr>
                <w:b/>
                <w:snapToGrid w:val="0"/>
                <w:sz w:val="18"/>
                <w:szCs w:val="18"/>
                <w:lang w:val="bg-BG"/>
              </w:rPr>
              <w:t>ГТ и гори в ЗТ</w:t>
            </w:r>
          </w:p>
        </w:tc>
        <w:tc>
          <w:tcPr>
            <w:tcW w:w="993" w:type="dxa"/>
            <w:tcBorders>
              <w:top w:val="single" w:sz="4" w:space="0" w:color="auto"/>
              <w:left w:val="single" w:sz="4" w:space="0" w:color="auto"/>
              <w:bottom w:val="single" w:sz="4" w:space="0" w:color="auto"/>
              <w:right w:val="single" w:sz="4" w:space="0" w:color="auto"/>
            </w:tcBorders>
          </w:tcPr>
          <w:p w14:paraId="1E94311A" w14:textId="23EFE772" w:rsidR="002170E1" w:rsidRPr="00302C1C" w:rsidRDefault="009B5615" w:rsidP="00667164">
            <w:pPr>
              <w:pStyle w:val="11"/>
              <w:spacing w:line="240" w:lineRule="auto"/>
              <w:ind w:firstLine="0"/>
              <w:rPr>
                <w:b/>
                <w:i/>
                <w:snapToGrid w:val="0"/>
                <w:sz w:val="18"/>
                <w:szCs w:val="18"/>
                <w:lang w:val="bg-BG"/>
              </w:rPr>
            </w:pPr>
            <w:r w:rsidRPr="00302C1C">
              <w:rPr>
                <w:b/>
                <w:i/>
                <w:snapToGrid w:val="0"/>
                <w:sz w:val="18"/>
                <w:szCs w:val="18"/>
                <w:lang w:val="bg-BG"/>
              </w:rPr>
              <w:t xml:space="preserve">В </w:t>
            </w:r>
            <w:proofErr w:type="spellStart"/>
            <w:r w:rsidR="002170E1" w:rsidRPr="00302C1C">
              <w:rPr>
                <w:b/>
                <w:i/>
                <w:snapToGrid w:val="0"/>
                <w:sz w:val="18"/>
                <w:szCs w:val="18"/>
                <w:lang w:val="bg-BG"/>
              </w:rPr>
              <w:t>т.ч</w:t>
            </w:r>
            <w:proofErr w:type="spellEnd"/>
            <w:r w:rsidR="002170E1" w:rsidRPr="00302C1C">
              <w:rPr>
                <w:b/>
                <w:i/>
                <w:snapToGrid w:val="0"/>
                <w:sz w:val="18"/>
                <w:szCs w:val="18"/>
                <w:lang w:val="bg-BG"/>
              </w:rPr>
              <w:t xml:space="preserve"> </w:t>
            </w:r>
            <w:proofErr w:type="spellStart"/>
            <w:r w:rsidR="002170E1" w:rsidRPr="00302C1C">
              <w:rPr>
                <w:b/>
                <w:i/>
                <w:snapToGrid w:val="0"/>
                <w:sz w:val="18"/>
                <w:szCs w:val="18"/>
                <w:lang w:val="bg-BG"/>
              </w:rPr>
              <w:t>дивечонепригодна</w:t>
            </w:r>
            <w:proofErr w:type="spellEnd"/>
          </w:p>
        </w:tc>
        <w:tc>
          <w:tcPr>
            <w:tcW w:w="992" w:type="dxa"/>
            <w:tcBorders>
              <w:top w:val="single" w:sz="4" w:space="0" w:color="auto"/>
              <w:left w:val="single" w:sz="4" w:space="0" w:color="auto"/>
              <w:bottom w:val="single" w:sz="4" w:space="0" w:color="auto"/>
              <w:right w:val="single" w:sz="4" w:space="0" w:color="auto"/>
            </w:tcBorders>
          </w:tcPr>
          <w:p w14:paraId="362C810C" w14:textId="77777777" w:rsidR="002170E1" w:rsidRPr="00302C1C" w:rsidRDefault="002170E1" w:rsidP="00667164">
            <w:pPr>
              <w:pStyle w:val="11"/>
              <w:spacing w:line="240" w:lineRule="auto"/>
              <w:ind w:firstLine="0"/>
              <w:rPr>
                <w:b/>
                <w:snapToGrid w:val="0"/>
                <w:sz w:val="18"/>
                <w:szCs w:val="18"/>
                <w:lang w:val="bg-BG"/>
              </w:rPr>
            </w:pPr>
          </w:p>
          <w:p w14:paraId="645F7F3A" w14:textId="77777777" w:rsidR="002170E1" w:rsidRPr="00302C1C" w:rsidRDefault="002170E1" w:rsidP="00667164">
            <w:pPr>
              <w:pStyle w:val="11"/>
              <w:spacing w:line="240" w:lineRule="auto"/>
              <w:ind w:firstLine="0"/>
              <w:jc w:val="center"/>
              <w:rPr>
                <w:b/>
                <w:snapToGrid w:val="0"/>
                <w:sz w:val="18"/>
                <w:szCs w:val="18"/>
                <w:lang w:val="bg-BG"/>
              </w:rPr>
            </w:pPr>
            <w:r w:rsidRPr="00302C1C">
              <w:rPr>
                <w:b/>
                <w:snapToGrid w:val="0"/>
                <w:sz w:val="18"/>
                <w:szCs w:val="18"/>
                <w:lang w:val="bg-BG"/>
              </w:rPr>
              <w:t>ЗТ</w:t>
            </w:r>
          </w:p>
        </w:tc>
        <w:tc>
          <w:tcPr>
            <w:tcW w:w="1134" w:type="dxa"/>
            <w:tcBorders>
              <w:top w:val="single" w:sz="4" w:space="0" w:color="auto"/>
              <w:left w:val="single" w:sz="4" w:space="0" w:color="auto"/>
              <w:bottom w:val="single" w:sz="4" w:space="0" w:color="auto"/>
              <w:right w:val="single" w:sz="4" w:space="0" w:color="auto"/>
            </w:tcBorders>
          </w:tcPr>
          <w:p w14:paraId="3EA0B40E" w14:textId="77777777" w:rsidR="002170E1" w:rsidRPr="00302C1C" w:rsidRDefault="001A4C09" w:rsidP="00667164">
            <w:pPr>
              <w:pStyle w:val="11"/>
              <w:spacing w:line="240" w:lineRule="auto"/>
              <w:ind w:firstLine="0"/>
              <w:rPr>
                <w:b/>
                <w:i/>
                <w:snapToGrid w:val="0"/>
                <w:sz w:val="18"/>
                <w:szCs w:val="18"/>
                <w:lang w:val="bg-BG"/>
              </w:rPr>
            </w:pPr>
            <w:r w:rsidRPr="00302C1C">
              <w:rPr>
                <w:b/>
                <w:i/>
                <w:snapToGrid w:val="0"/>
                <w:sz w:val="18"/>
                <w:szCs w:val="18"/>
                <w:lang w:val="bg-BG"/>
              </w:rPr>
              <w:t xml:space="preserve">В </w:t>
            </w:r>
            <w:proofErr w:type="spellStart"/>
            <w:r w:rsidRPr="00302C1C">
              <w:rPr>
                <w:b/>
                <w:i/>
                <w:snapToGrid w:val="0"/>
                <w:sz w:val="18"/>
                <w:szCs w:val="18"/>
                <w:lang w:val="bg-BG"/>
              </w:rPr>
              <w:t>т.ч.</w:t>
            </w:r>
            <w:r w:rsidR="002170E1" w:rsidRPr="00302C1C">
              <w:rPr>
                <w:b/>
                <w:i/>
                <w:snapToGrid w:val="0"/>
                <w:sz w:val="18"/>
                <w:szCs w:val="18"/>
                <w:lang w:val="bg-BG"/>
              </w:rPr>
              <w:t>дивечонепри</w:t>
            </w:r>
            <w:proofErr w:type="spellEnd"/>
          </w:p>
          <w:p w14:paraId="36284AB6" w14:textId="1337A406" w:rsidR="002170E1" w:rsidRPr="00302C1C" w:rsidRDefault="003E3CA1" w:rsidP="00667164">
            <w:pPr>
              <w:pStyle w:val="11"/>
              <w:spacing w:line="240" w:lineRule="auto"/>
              <w:ind w:firstLine="0"/>
              <w:rPr>
                <w:b/>
                <w:i/>
                <w:snapToGrid w:val="0"/>
                <w:sz w:val="18"/>
                <w:szCs w:val="18"/>
                <w:lang w:val="bg-BG"/>
              </w:rPr>
            </w:pPr>
            <w:r w:rsidRPr="00302C1C">
              <w:rPr>
                <w:b/>
                <w:i/>
                <w:snapToGrid w:val="0"/>
                <w:sz w:val="18"/>
                <w:szCs w:val="18"/>
                <w:lang w:val="bg-BG"/>
              </w:rPr>
              <w:t>Г</w:t>
            </w:r>
            <w:r w:rsidR="002170E1" w:rsidRPr="00302C1C">
              <w:rPr>
                <w:b/>
                <w:i/>
                <w:snapToGrid w:val="0"/>
                <w:sz w:val="18"/>
                <w:szCs w:val="18"/>
                <w:lang w:val="bg-BG"/>
              </w:rPr>
              <w:t>одна</w:t>
            </w:r>
          </w:p>
        </w:tc>
        <w:tc>
          <w:tcPr>
            <w:tcW w:w="992" w:type="dxa"/>
            <w:tcBorders>
              <w:top w:val="single" w:sz="4" w:space="0" w:color="auto"/>
              <w:left w:val="single" w:sz="4" w:space="0" w:color="auto"/>
              <w:bottom w:val="single" w:sz="4" w:space="0" w:color="auto"/>
              <w:right w:val="single" w:sz="4" w:space="0" w:color="auto"/>
            </w:tcBorders>
          </w:tcPr>
          <w:p w14:paraId="42C708DA" w14:textId="77777777" w:rsidR="002170E1" w:rsidRPr="00302C1C" w:rsidRDefault="002170E1" w:rsidP="00667164">
            <w:pPr>
              <w:pStyle w:val="11"/>
              <w:spacing w:line="240" w:lineRule="auto"/>
              <w:ind w:firstLine="0"/>
              <w:rPr>
                <w:b/>
                <w:snapToGrid w:val="0"/>
                <w:sz w:val="18"/>
                <w:szCs w:val="18"/>
                <w:lang w:val="bg-BG"/>
              </w:rPr>
            </w:pPr>
            <w:r w:rsidRPr="00302C1C">
              <w:rPr>
                <w:b/>
                <w:snapToGrid w:val="0"/>
                <w:sz w:val="18"/>
                <w:szCs w:val="18"/>
                <w:lang w:val="bg-BG"/>
              </w:rPr>
              <w:t>Общо</w:t>
            </w:r>
          </w:p>
          <w:p w14:paraId="68AB59C7" w14:textId="77777777" w:rsidR="002170E1" w:rsidRPr="00302C1C" w:rsidRDefault="002170E1" w:rsidP="00667164">
            <w:pPr>
              <w:pStyle w:val="11"/>
              <w:spacing w:line="240" w:lineRule="auto"/>
              <w:ind w:firstLine="0"/>
              <w:rPr>
                <w:b/>
                <w:snapToGrid w:val="0"/>
                <w:sz w:val="18"/>
                <w:szCs w:val="18"/>
                <w:lang w:val="bg-BG"/>
              </w:rPr>
            </w:pPr>
          </w:p>
        </w:tc>
        <w:tc>
          <w:tcPr>
            <w:tcW w:w="1134" w:type="dxa"/>
            <w:tcBorders>
              <w:top w:val="single" w:sz="4" w:space="0" w:color="auto"/>
              <w:left w:val="single" w:sz="4" w:space="0" w:color="auto"/>
              <w:bottom w:val="single" w:sz="4" w:space="0" w:color="auto"/>
              <w:right w:val="single" w:sz="4" w:space="0" w:color="auto"/>
            </w:tcBorders>
          </w:tcPr>
          <w:p w14:paraId="10A0052E" w14:textId="77777777" w:rsidR="002170E1" w:rsidRPr="00302C1C" w:rsidRDefault="002170E1" w:rsidP="00667164">
            <w:pPr>
              <w:pStyle w:val="11"/>
              <w:spacing w:line="240" w:lineRule="auto"/>
              <w:ind w:firstLine="0"/>
              <w:rPr>
                <w:b/>
                <w:i/>
                <w:snapToGrid w:val="0"/>
                <w:sz w:val="18"/>
                <w:szCs w:val="18"/>
                <w:lang w:val="bg-BG"/>
              </w:rPr>
            </w:pPr>
            <w:r w:rsidRPr="00302C1C">
              <w:rPr>
                <w:b/>
                <w:i/>
                <w:snapToGrid w:val="0"/>
                <w:sz w:val="18"/>
                <w:szCs w:val="18"/>
                <w:lang w:val="bg-BG"/>
              </w:rPr>
              <w:t xml:space="preserve">В т.ч. </w:t>
            </w:r>
            <w:proofErr w:type="spellStart"/>
            <w:r w:rsidRPr="00302C1C">
              <w:rPr>
                <w:b/>
                <w:i/>
                <w:snapToGrid w:val="0"/>
                <w:sz w:val="18"/>
                <w:szCs w:val="18"/>
                <w:lang w:val="bg-BG"/>
              </w:rPr>
              <w:t>дивечопригодна</w:t>
            </w:r>
            <w:proofErr w:type="spellEnd"/>
          </w:p>
        </w:tc>
      </w:tr>
      <w:tr w:rsidR="00192F17" w:rsidRPr="00A12779" w14:paraId="2D9E3525" w14:textId="77777777" w:rsidTr="008B325D">
        <w:tc>
          <w:tcPr>
            <w:tcW w:w="3472" w:type="dxa"/>
            <w:tcBorders>
              <w:top w:val="single" w:sz="4" w:space="0" w:color="auto"/>
              <w:left w:val="single" w:sz="4" w:space="0" w:color="auto"/>
              <w:bottom w:val="single" w:sz="4" w:space="0" w:color="auto"/>
              <w:right w:val="single" w:sz="4" w:space="0" w:color="auto"/>
            </w:tcBorders>
          </w:tcPr>
          <w:p w14:paraId="24B61FCE" w14:textId="1C4809C6" w:rsidR="00192F17" w:rsidRPr="00192F17" w:rsidRDefault="00192F17" w:rsidP="00667164">
            <w:pPr>
              <w:pStyle w:val="11"/>
              <w:spacing w:line="240" w:lineRule="auto"/>
              <w:ind w:firstLine="0"/>
              <w:rPr>
                <w:b/>
                <w:snapToGrid w:val="0"/>
                <w:sz w:val="18"/>
                <w:szCs w:val="18"/>
                <w:lang w:val="bg-BG"/>
              </w:rPr>
            </w:pPr>
            <w:r>
              <w:rPr>
                <w:b/>
                <w:snapToGrid w:val="0"/>
                <w:sz w:val="18"/>
                <w:szCs w:val="18"/>
                <w:lang w:val="bg-BG"/>
              </w:rPr>
              <w:t>А.</w:t>
            </w:r>
            <w:r w:rsidR="00DE39AB">
              <w:rPr>
                <w:b/>
                <w:snapToGrid w:val="0"/>
                <w:sz w:val="18"/>
                <w:szCs w:val="18"/>
                <w:lang w:val="en-US"/>
              </w:rPr>
              <w:t xml:space="preserve"> </w:t>
            </w:r>
            <w:r>
              <w:rPr>
                <w:b/>
                <w:snapToGrid w:val="0"/>
                <w:sz w:val="18"/>
                <w:szCs w:val="18"/>
                <w:lang w:val="bg-BG"/>
              </w:rPr>
              <w:t xml:space="preserve"> </w:t>
            </w:r>
            <w:r w:rsidR="00DE39AB">
              <w:rPr>
                <w:b/>
                <w:snapToGrid w:val="0"/>
                <w:sz w:val="18"/>
                <w:szCs w:val="18"/>
                <w:lang w:val="bg-BG"/>
              </w:rPr>
              <w:t>ЛСР към ТП „ДГС Смолян“</w:t>
            </w:r>
          </w:p>
        </w:tc>
        <w:tc>
          <w:tcPr>
            <w:tcW w:w="1134" w:type="dxa"/>
            <w:tcBorders>
              <w:top w:val="single" w:sz="4" w:space="0" w:color="auto"/>
              <w:left w:val="single" w:sz="4" w:space="0" w:color="auto"/>
              <w:bottom w:val="single" w:sz="4" w:space="0" w:color="auto"/>
              <w:right w:val="single" w:sz="4" w:space="0" w:color="auto"/>
            </w:tcBorders>
          </w:tcPr>
          <w:p w14:paraId="79EEF4B4" w14:textId="77777777" w:rsidR="00192F17" w:rsidRPr="00302C1C" w:rsidRDefault="00192F17" w:rsidP="00667164">
            <w:pPr>
              <w:pStyle w:val="11"/>
              <w:spacing w:line="240" w:lineRule="auto"/>
              <w:ind w:firstLine="0"/>
              <w:jc w:val="right"/>
              <w:rPr>
                <w:b/>
                <w:snapToGrid w:val="0"/>
                <w:sz w:val="18"/>
                <w:szCs w:val="18"/>
                <w:lang w:val="bg-BG"/>
              </w:rPr>
            </w:pPr>
          </w:p>
        </w:tc>
        <w:tc>
          <w:tcPr>
            <w:tcW w:w="993" w:type="dxa"/>
            <w:tcBorders>
              <w:top w:val="single" w:sz="4" w:space="0" w:color="auto"/>
              <w:left w:val="single" w:sz="4" w:space="0" w:color="auto"/>
              <w:bottom w:val="single" w:sz="4" w:space="0" w:color="auto"/>
              <w:right w:val="single" w:sz="4" w:space="0" w:color="auto"/>
            </w:tcBorders>
          </w:tcPr>
          <w:p w14:paraId="5F2E998C" w14:textId="77777777" w:rsidR="00192F17" w:rsidRPr="00302C1C" w:rsidRDefault="00192F17" w:rsidP="00667164">
            <w:pPr>
              <w:pStyle w:val="11"/>
              <w:spacing w:line="240" w:lineRule="auto"/>
              <w:ind w:firstLine="0"/>
              <w:jc w:val="right"/>
              <w:rPr>
                <w:i/>
                <w:snapToGrid w:val="0"/>
                <w:sz w:val="18"/>
                <w:szCs w:val="18"/>
                <w:lang w:val="bg-BG"/>
              </w:rPr>
            </w:pPr>
          </w:p>
        </w:tc>
        <w:tc>
          <w:tcPr>
            <w:tcW w:w="992" w:type="dxa"/>
            <w:tcBorders>
              <w:top w:val="single" w:sz="4" w:space="0" w:color="auto"/>
              <w:left w:val="single" w:sz="4" w:space="0" w:color="auto"/>
              <w:bottom w:val="single" w:sz="4" w:space="0" w:color="auto"/>
              <w:right w:val="single" w:sz="4" w:space="0" w:color="auto"/>
            </w:tcBorders>
          </w:tcPr>
          <w:p w14:paraId="19C568F4" w14:textId="77777777" w:rsidR="00192F17" w:rsidRPr="00302C1C" w:rsidRDefault="00192F17" w:rsidP="00667164">
            <w:pPr>
              <w:pStyle w:val="11"/>
              <w:spacing w:line="240" w:lineRule="auto"/>
              <w:ind w:firstLine="0"/>
              <w:jc w:val="right"/>
              <w:rPr>
                <w:b/>
                <w:snapToGrid w:val="0"/>
                <w:sz w:val="18"/>
                <w:szCs w:val="18"/>
                <w:lang w:val="bg-BG"/>
              </w:rPr>
            </w:pPr>
          </w:p>
        </w:tc>
        <w:tc>
          <w:tcPr>
            <w:tcW w:w="1134" w:type="dxa"/>
            <w:tcBorders>
              <w:top w:val="single" w:sz="4" w:space="0" w:color="auto"/>
              <w:left w:val="single" w:sz="4" w:space="0" w:color="auto"/>
              <w:bottom w:val="single" w:sz="4" w:space="0" w:color="auto"/>
              <w:right w:val="single" w:sz="4" w:space="0" w:color="auto"/>
            </w:tcBorders>
          </w:tcPr>
          <w:p w14:paraId="45580AFE" w14:textId="77777777" w:rsidR="00192F17" w:rsidRPr="00302C1C" w:rsidRDefault="00192F17" w:rsidP="00667164">
            <w:pPr>
              <w:pStyle w:val="11"/>
              <w:spacing w:line="240" w:lineRule="auto"/>
              <w:ind w:firstLine="0"/>
              <w:jc w:val="right"/>
              <w:rPr>
                <w:i/>
                <w:snapToGrid w:val="0"/>
                <w:sz w:val="18"/>
                <w:szCs w:val="18"/>
                <w:lang w:val="bg-BG"/>
              </w:rPr>
            </w:pPr>
          </w:p>
        </w:tc>
        <w:tc>
          <w:tcPr>
            <w:tcW w:w="992" w:type="dxa"/>
            <w:tcBorders>
              <w:top w:val="single" w:sz="4" w:space="0" w:color="auto"/>
              <w:left w:val="single" w:sz="4" w:space="0" w:color="auto"/>
              <w:bottom w:val="single" w:sz="4" w:space="0" w:color="auto"/>
              <w:right w:val="single" w:sz="4" w:space="0" w:color="auto"/>
            </w:tcBorders>
          </w:tcPr>
          <w:p w14:paraId="5DAA8E82" w14:textId="77777777" w:rsidR="00192F17" w:rsidRPr="00302C1C" w:rsidRDefault="00192F17" w:rsidP="00667164">
            <w:pPr>
              <w:pStyle w:val="11"/>
              <w:spacing w:line="240" w:lineRule="auto"/>
              <w:ind w:firstLine="0"/>
              <w:jc w:val="right"/>
              <w:rPr>
                <w:b/>
                <w:snapToGrid w:val="0"/>
                <w:sz w:val="18"/>
                <w:szCs w:val="18"/>
                <w:lang w:val="bg-BG"/>
              </w:rPr>
            </w:pPr>
          </w:p>
        </w:tc>
        <w:tc>
          <w:tcPr>
            <w:tcW w:w="1134" w:type="dxa"/>
            <w:tcBorders>
              <w:top w:val="single" w:sz="4" w:space="0" w:color="auto"/>
              <w:left w:val="single" w:sz="4" w:space="0" w:color="auto"/>
              <w:bottom w:val="single" w:sz="4" w:space="0" w:color="auto"/>
              <w:right w:val="single" w:sz="4" w:space="0" w:color="auto"/>
            </w:tcBorders>
          </w:tcPr>
          <w:p w14:paraId="732A0211" w14:textId="77777777" w:rsidR="00192F17" w:rsidRPr="00302C1C" w:rsidRDefault="00192F17" w:rsidP="00667164">
            <w:pPr>
              <w:pStyle w:val="11"/>
              <w:spacing w:line="240" w:lineRule="auto"/>
              <w:ind w:firstLine="0"/>
              <w:jc w:val="right"/>
              <w:rPr>
                <w:i/>
                <w:snapToGrid w:val="0"/>
                <w:sz w:val="18"/>
                <w:szCs w:val="18"/>
                <w:lang w:val="bg-BG"/>
              </w:rPr>
            </w:pPr>
          </w:p>
        </w:tc>
      </w:tr>
      <w:tr w:rsidR="002170E1" w:rsidRPr="00A12779" w14:paraId="159108C0" w14:textId="77777777" w:rsidTr="008B325D">
        <w:tc>
          <w:tcPr>
            <w:tcW w:w="3472" w:type="dxa"/>
            <w:tcBorders>
              <w:top w:val="single" w:sz="4" w:space="0" w:color="auto"/>
              <w:left w:val="single" w:sz="4" w:space="0" w:color="auto"/>
              <w:bottom w:val="single" w:sz="4" w:space="0" w:color="auto"/>
              <w:right w:val="single" w:sz="4" w:space="0" w:color="auto"/>
            </w:tcBorders>
          </w:tcPr>
          <w:p w14:paraId="2B329BDC" w14:textId="695D067B" w:rsidR="002170E1" w:rsidRPr="00807F17" w:rsidRDefault="006A0F53" w:rsidP="00D75D78">
            <w:pPr>
              <w:pStyle w:val="11"/>
              <w:numPr>
                <w:ilvl w:val="0"/>
                <w:numId w:val="12"/>
              </w:numPr>
              <w:spacing w:line="240" w:lineRule="auto"/>
              <w:rPr>
                <w:b/>
                <w:snapToGrid w:val="0"/>
                <w:sz w:val="18"/>
                <w:szCs w:val="18"/>
                <w:lang w:val="bg-BG"/>
              </w:rPr>
            </w:pPr>
            <w:r w:rsidRPr="00302C1C">
              <w:rPr>
                <w:b/>
                <w:snapToGrid w:val="0"/>
                <w:sz w:val="18"/>
                <w:szCs w:val="18"/>
                <w:lang w:val="bg-BG"/>
              </w:rPr>
              <w:t>ДУ</w:t>
            </w:r>
            <w:r w:rsidR="00743CCB" w:rsidRPr="00302C1C">
              <w:rPr>
                <w:b/>
                <w:snapToGrid w:val="0"/>
                <w:sz w:val="18"/>
                <w:szCs w:val="18"/>
                <w:lang w:val="bg-BG"/>
              </w:rPr>
              <w:t xml:space="preserve"> „</w:t>
            </w:r>
            <w:proofErr w:type="spellStart"/>
            <w:r w:rsidR="00807F17">
              <w:rPr>
                <w:b/>
                <w:snapToGrid w:val="0"/>
                <w:sz w:val="18"/>
                <w:szCs w:val="18"/>
                <w:lang w:val="bg-BG"/>
              </w:rPr>
              <w:t>Герзовица</w:t>
            </w:r>
            <w:proofErr w:type="spellEnd"/>
            <w:r w:rsidR="00D7607B">
              <w:rPr>
                <w:b/>
                <w:snapToGrid w:val="0"/>
                <w:sz w:val="18"/>
                <w:szCs w:val="18"/>
                <w:lang w:val="bg-BG"/>
              </w:rPr>
              <w:t>“</w:t>
            </w:r>
          </w:p>
          <w:p w14:paraId="4F922388" w14:textId="42F1004A" w:rsidR="002170E1" w:rsidRPr="00807F17" w:rsidRDefault="002170E1" w:rsidP="00807F17">
            <w:pPr>
              <w:pStyle w:val="11"/>
              <w:spacing w:line="240" w:lineRule="auto"/>
              <w:rPr>
                <w:snapToGrid w:val="0"/>
                <w:sz w:val="18"/>
                <w:szCs w:val="18"/>
                <w:lang w:val="bg-BG"/>
              </w:rPr>
            </w:pPr>
          </w:p>
        </w:tc>
        <w:tc>
          <w:tcPr>
            <w:tcW w:w="1134" w:type="dxa"/>
            <w:tcBorders>
              <w:top w:val="single" w:sz="4" w:space="0" w:color="auto"/>
              <w:left w:val="single" w:sz="4" w:space="0" w:color="auto"/>
              <w:bottom w:val="single" w:sz="4" w:space="0" w:color="auto"/>
              <w:right w:val="single" w:sz="4" w:space="0" w:color="auto"/>
            </w:tcBorders>
          </w:tcPr>
          <w:p w14:paraId="626A8AEF" w14:textId="34212824" w:rsidR="00743CCB" w:rsidRPr="001841B4" w:rsidRDefault="001841B4" w:rsidP="00667164">
            <w:pPr>
              <w:pStyle w:val="11"/>
              <w:spacing w:line="240" w:lineRule="auto"/>
              <w:ind w:firstLine="0"/>
              <w:jc w:val="right"/>
              <w:rPr>
                <w:b/>
                <w:snapToGrid w:val="0"/>
                <w:sz w:val="18"/>
                <w:szCs w:val="18"/>
                <w:lang w:val="bg-BG"/>
              </w:rPr>
            </w:pPr>
            <w:r w:rsidRPr="001841B4">
              <w:rPr>
                <w:b/>
                <w:snapToGrid w:val="0"/>
                <w:sz w:val="18"/>
                <w:szCs w:val="18"/>
                <w:lang w:val="bg-BG"/>
              </w:rPr>
              <w:t>1147</w:t>
            </w:r>
            <w:r w:rsidR="001E7F4D">
              <w:rPr>
                <w:b/>
                <w:snapToGrid w:val="0"/>
                <w:sz w:val="18"/>
                <w:szCs w:val="18"/>
                <w:lang w:val="bg-BG"/>
              </w:rPr>
              <w:t>,</w:t>
            </w:r>
            <w:r w:rsidRPr="001841B4">
              <w:rPr>
                <w:b/>
                <w:snapToGrid w:val="0"/>
                <w:sz w:val="18"/>
                <w:szCs w:val="18"/>
                <w:lang w:val="bg-BG"/>
              </w:rPr>
              <w:t>4</w:t>
            </w:r>
          </w:p>
        </w:tc>
        <w:tc>
          <w:tcPr>
            <w:tcW w:w="993" w:type="dxa"/>
            <w:tcBorders>
              <w:top w:val="single" w:sz="4" w:space="0" w:color="auto"/>
              <w:left w:val="single" w:sz="4" w:space="0" w:color="auto"/>
              <w:bottom w:val="single" w:sz="4" w:space="0" w:color="auto"/>
              <w:right w:val="single" w:sz="4" w:space="0" w:color="auto"/>
            </w:tcBorders>
          </w:tcPr>
          <w:p w14:paraId="18EEA38D" w14:textId="385D383D" w:rsidR="00743CCB" w:rsidRPr="001841B4" w:rsidRDefault="00743CCB" w:rsidP="00667164">
            <w:pPr>
              <w:pStyle w:val="11"/>
              <w:spacing w:line="240" w:lineRule="auto"/>
              <w:ind w:firstLine="0"/>
              <w:jc w:val="right"/>
              <w:rPr>
                <w:b/>
                <w:i/>
                <w:snapToGrid w:val="0"/>
                <w:sz w:val="18"/>
                <w:szCs w:val="18"/>
                <w:lang w:val="bg-BG"/>
              </w:rPr>
            </w:pPr>
          </w:p>
        </w:tc>
        <w:tc>
          <w:tcPr>
            <w:tcW w:w="992" w:type="dxa"/>
            <w:tcBorders>
              <w:top w:val="single" w:sz="4" w:space="0" w:color="auto"/>
              <w:left w:val="single" w:sz="4" w:space="0" w:color="auto"/>
              <w:bottom w:val="single" w:sz="4" w:space="0" w:color="auto"/>
              <w:right w:val="single" w:sz="4" w:space="0" w:color="auto"/>
            </w:tcBorders>
          </w:tcPr>
          <w:p w14:paraId="5F057100" w14:textId="5F321647" w:rsidR="00743CCB" w:rsidRPr="001841B4" w:rsidRDefault="001841B4" w:rsidP="00667164">
            <w:pPr>
              <w:pStyle w:val="11"/>
              <w:spacing w:line="240" w:lineRule="auto"/>
              <w:ind w:firstLine="0"/>
              <w:jc w:val="right"/>
              <w:rPr>
                <w:b/>
                <w:snapToGrid w:val="0"/>
                <w:sz w:val="18"/>
                <w:szCs w:val="18"/>
                <w:lang w:val="bg-BG"/>
              </w:rPr>
            </w:pPr>
            <w:r w:rsidRPr="001841B4">
              <w:rPr>
                <w:b/>
                <w:snapToGrid w:val="0"/>
                <w:sz w:val="18"/>
                <w:szCs w:val="18"/>
                <w:lang w:val="bg-BG"/>
              </w:rPr>
              <w:t>97,0</w:t>
            </w:r>
          </w:p>
        </w:tc>
        <w:tc>
          <w:tcPr>
            <w:tcW w:w="1134" w:type="dxa"/>
            <w:tcBorders>
              <w:top w:val="single" w:sz="4" w:space="0" w:color="auto"/>
              <w:left w:val="single" w:sz="4" w:space="0" w:color="auto"/>
              <w:bottom w:val="single" w:sz="4" w:space="0" w:color="auto"/>
              <w:right w:val="single" w:sz="4" w:space="0" w:color="auto"/>
            </w:tcBorders>
          </w:tcPr>
          <w:p w14:paraId="4ACE1D95" w14:textId="7B2B6E10" w:rsidR="00ED462D" w:rsidRPr="001841B4" w:rsidRDefault="00ED462D" w:rsidP="00667164">
            <w:pPr>
              <w:pStyle w:val="11"/>
              <w:spacing w:line="240" w:lineRule="auto"/>
              <w:ind w:firstLine="0"/>
              <w:jc w:val="right"/>
              <w:rPr>
                <w:b/>
                <w:i/>
                <w:snapToGrid w:val="0"/>
                <w:sz w:val="18"/>
                <w:szCs w:val="18"/>
                <w:lang w:val="bg-BG"/>
              </w:rPr>
            </w:pPr>
          </w:p>
        </w:tc>
        <w:tc>
          <w:tcPr>
            <w:tcW w:w="992" w:type="dxa"/>
            <w:tcBorders>
              <w:top w:val="single" w:sz="4" w:space="0" w:color="auto"/>
              <w:left w:val="single" w:sz="4" w:space="0" w:color="auto"/>
              <w:bottom w:val="single" w:sz="4" w:space="0" w:color="auto"/>
              <w:right w:val="single" w:sz="4" w:space="0" w:color="auto"/>
            </w:tcBorders>
          </w:tcPr>
          <w:p w14:paraId="37DFB10C" w14:textId="3DCF1BFE" w:rsidR="00743CCB" w:rsidRPr="001841B4" w:rsidRDefault="001841B4" w:rsidP="00667164">
            <w:pPr>
              <w:pStyle w:val="11"/>
              <w:spacing w:line="240" w:lineRule="auto"/>
              <w:ind w:firstLine="0"/>
              <w:jc w:val="right"/>
              <w:rPr>
                <w:b/>
                <w:snapToGrid w:val="0"/>
                <w:sz w:val="18"/>
                <w:szCs w:val="18"/>
                <w:lang w:val="bg-BG"/>
              </w:rPr>
            </w:pPr>
            <w:r w:rsidRPr="001841B4">
              <w:rPr>
                <w:b/>
                <w:snapToGrid w:val="0"/>
                <w:sz w:val="18"/>
                <w:szCs w:val="18"/>
                <w:lang w:val="bg-BG"/>
              </w:rPr>
              <w:t>1244,4</w:t>
            </w:r>
          </w:p>
        </w:tc>
        <w:tc>
          <w:tcPr>
            <w:tcW w:w="1134" w:type="dxa"/>
            <w:tcBorders>
              <w:top w:val="single" w:sz="4" w:space="0" w:color="auto"/>
              <w:left w:val="single" w:sz="4" w:space="0" w:color="auto"/>
              <w:bottom w:val="single" w:sz="4" w:space="0" w:color="auto"/>
              <w:right w:val="single" w:sz="4" w:space="0" w:color="auto"/>
            </w:tcBorders>
          </w:tcPr>
          <w:p w14:paraId="2B7729F3" w14:textId="6B43546C" w:rsidR="00B257E3" w:rsidRPr="001841B4" w:rsidRDefault="00B257E3" w:rsidP="00667164">
            <w:pPr>
              <w:pStyle w:val="11"/>
              <w:spacing w:line="240" w:lineRule="auto"/>
              <w:ind w:firstLine="0"/>
              <w:jc w:val="right"/>
              <w:rPr>
                <w:b/>
                <w:i/>
                <w:snapToGrid w:val="0"/>
                <w:sz w:val="18"/>
                <w:szCs w:val="18"/>
                <w:lang w:val="bg-BG"/>
              </w:rPr>
            </w:pPr>
          </w:p>
        </w:tc>
      </w:tr>
      <w:tr w:rsidR="00807F17" w:rsidRPr="00A12779" w14:paraId="6C649898" w14:textId="77777777" w:rsidTr="008B325D">
        <w:tc>
          <w:tcPr>
            <w:tcW w:w="3472" w:type="dxa"/>
            <w:tcBorders>
              <w:top w:val="single" w:sz="4" w:space="0" w:color="auto"/>
              <w:left w:val="single" w:sz="4" w:space="0" w:color="auto"/>
              <w:bottom w:val="single" w:sz="4" w:space="0" w:color="auto"/>
              <w:right w:val="single" w:sz="4" w:space="0" w:color="auto"/>
            </w:tcBorders>
          </w:tcPr>
          <w:p w14:paraId="35449E78" w14:textId="175F4718" w:rsidR="00807F17" w:rsidRPr="00BF22F5" w:rsidRDefault="00807F17" w:rsidP="00807F17">
            <w:pPr>
              <w:pStyle w:val="11"/>
              <w:spacing w:line="240" w:lineRule="auto"/>
              <w:ind w:firstLine="0"/>
              <w:rPr>
                <w:snapToGrid w:val="0"/>
                <w:sz w:val="18"/>
                <w:szCs w:val="18"/>
                <w:lang w:val="bg-BG"/>
              </w:rPr>
            </w:pPr>
            <w:proofErr w:type="spellStart"/>
            <w:r w:rsidRPr="00BF22F5">
              <w:rPr>
                <w:snapToGrid w:val="0"/>
                <w:sz w:val="18"/>
                <w:szCs w:val="18"/>
                <w:lang w:val="bg-BG"/>
              </w:rPr>
              <w:t>Ловище</w:t>
            </w:r>
            <w:proofErr w:type="spellEnd"/>
            <w:r w:rsidRPr="00BF22F5">
              <w:rPr>
                <w:snapToGrid w:val="0"/>
                <w:sz w:val="18"/>
                <w:szCs w:val="18"/>
                <w:lang w:val="bg-BG"/>
              </w:rPr>
              <w:t xml:space="preserve"> „</w:t>
            </w:r>
            <w:proofErr w:type="spellStart"/>
            <w:r w:rsidRPr="00BF22F5">
              <w:rPr>
                <w:snapToGrid w:val="0"/>
                <w:sz w:val="18"/>
                <w:szCs w:val="18"/>
                <w:lang w:val="bg-BG"/>
              </w:rPr>
              <w:t>Сечемека</w:t>
            </w:r>
            <w:proofErr w:type="spellEnd"/>
            <w:r w:rsidRPr="00BF22F5">
              <w:rPr>
                <w:snapToGrid w:val="0"/>
                <w:sz w:val="18"/>
                <w:szCs w:val="18"/>
                <w:lang w:val="bg-BG"/>
              </w:rPr>
              <w:t>“</w:t>
            </w:r>
          </w:p>
        </w:tc>
        <w:tc>
          <w:tcPr>
            <w:tcW w:w="1134" w:type="dxa"/>
            <w:tcBorders>
              <w:top w:val="single" w:sz="4" w:space="0" w:color="auto"/>
              <w:left w:val="single" w:sz="4" w:space="0" w:color="auto"/>
              <w:bottom w:val="single" w:sz="4" w:space="0" w:color="auto"/>
              <w:right w:val="single" w:sz="4" w:space="0" w:color="auto"/>
            </w:tcBorders>
          </w:tcPr>
          <w:p w14:paraId="24802555" w14:textId="348C8D9F" w:rsidR="00807F17" w:rsidRPr="00302C1C" w:rsidRDefault="00807F17" w:rsidP="00667164">
            <w:pPr>
              <w:pStyle w:val="11"/>
              <w:spacing w:line="240" w:lineRule="auto"/>
              <w:ind w:firstLine="0"/>
              <w:jc w:val="right"/>
              <w:rPr>
                <w:snapToGrid w:val="0"/>
                <w:sz w:val="18"/>
                <w:szCs w:val="18"/>
                <w:lang w:val="bg-BG"/>
              </w:rPr>
            </w:pPr>
            <w:r>
              <w:rPr>
                <w:snapToGrid w:val="0"/>
                <w:sz w:val="18"/>
                <w:szCs w:val="18"/>
                <w:lang w:val="bg-BG"/>
              </w:rPr>
              <w:t>577,4</w:t>
            </w:r>
          </w:p>
        </w:tc>
        <w:tc>
          <w:tcPr>
            <w:tcW w:w="993" w:type="dxa"/>
            <w:tcBorders>
              <w:top w:val="single" w:sz="4" w:space="0" w:color="auto"/>
              <w:left w:val="single" w:sz="4" w:space="0" w:color="auto"/>
              <w:bottom w:val="single" w:sz="4" w:space="0" w:color="auto"/>
              <w:right w:val="single" w:sz="4" w:space="0" w:color="auto"/>
            </w:tcBorders>
          </w:tcPr>
          <w:p w14:paraId="6324E925" w14:textId="77777777" w:rsidR="00807F17" w:rsidRPr="00302C1C" w:rsidRDefault="00807F17" w:rsidP="00667164">
            <w:pPr>
              <w:pStyle w:val="11"/>
              <w:spacing w:line="240" w:lineRule="auto"/>
              <w:ind w:firstLine="0"/>
              <w:jc w:val="right"/>
              <w:rPr>
                <w:i/>
                <w:snapToGrid w:val="0"/>
                <w:sz w:val="18"/>
                <w:szCs w:val="18"/>
                <w:lang w:val="bg-BG"/>
              </w:rPr>
            </w:pPr>
          </w:p>
        </w:tc>
        <w:tc>
          <w:tcPr>
            <w:tcW w:w="992" w:type="dxa"/>
            <w:tcBorders>
              <w:top w:val="single" w:sz="4" w:space="0" w:color="auto"/>
              <w:left w:val="single" w:sz="4" w:space="0" w:color="auto"/>
              <w:bottom w:val="single" w:sz="4" w:space="0" w:color="auto"/>
              <w:right w:val="single" w:sz="4" w:space="0" w:color="auto"/>
            </w:tcBorders>
          </w:tcPr>
          <w:p w14:paraId="1A112448" w14:textId="374A32DB" w:rsidR="00807F17" w:rsidRPr="00302C1C" w:rsidRDefault="00BF22F5" w:rsidP="00667164">
            <w:pPr>
              <w:pStyle w:val="11"/>
              <w:spacing w:line="240" w:lineRule="auto"/>
              <w:ind w:firstLine="0"/>
              <w:jc w:val="right"/>
              <w:rPr>
                <w:snapToGrid w:val="0"/>
                <w:sz w:val="18"/>
                <w:szCs w:val="18"/>
                <w:lang w:val="bg-BG"/>
              </w:rPr>
            </w:pPr>
            <w:r>
              <w:rPr>
                <w:snapToGrid w:val="0"/>
                <w:sz w:val="18"/>
                <w:szCs w:val="18"/>
                <w:lang w:val="bg-BG"/>
              </w:rPr>
              <w:t>74,2</w:t>
            </w:r>
          </w:p>
        </w:tc>
        <w:tc>
          <w:tcPr>
            <w:tcW w:w="1134" w:type="dxa"/>
            <w:tcBorders>
              <w:top w:val="single" w:sz="4" w:space="0" w:color="auto"/>
              <w:left w:val="single" w:sz="4" w:space="0" w:color="auto"/>
              <w:bottom w:val="single" w:sz="4" w:space="0" w:color="auto"/>
              <w:right w:val="single" w:sz="4" w:space="0" w:color="auto"/>
            </w:tcBorders>
          </w:tcPr>
          <w:p w14:paraId="1EA9B0F4" w14:textId="77777777" w:rsidR="00807F17" w:rsidRPr="00302C1C" w:rsidRDefault="00807F17" w:rsidP="00667164">
            <w:pPr>
              <w:pStyle w:val="11"/>
              <w:spacing w:line="240" w:lineRule="auto"/>
              <w:ind w:firstLine="0"/>
              <w:jc w:val="right"/>
              <w:rPr>
                <w:i/>
                <w:snapToGrid w:val="0"/>
                <w:sz w:val="18"/>
                <w:szCs w:val="18"/>
                <w:lang w:val="bg-BG"/>
              </w:rPr>
            </w:pPr>
          </w:p>
        </w:tc>
        <w:tc>
          <w:tcPr>
            <w:tcW w:w="992" w:type="dxa"/>
            <w:tcBorders>
              <w:top w:val="single" w:sz="4" w:space="0" w:color="auto"/>
              <w:left w:val="single" w:sz="4" w:space="0" w:color="auto"/>
              <w:bottom w:val="single" w:sz="4" w:space="0" w:color="auto"/>
              <w:right w:val="single" w:sz="4" w:space="0" w:color="auto"/>
            </w:tcBorders>
          </w:tcPr>
          <w:p w14:paraId="6EF64F76" w14:textId="6B4698B4" w:rsidR="00807F17" w:rsidRPr="00302C1C" w:rsidRDefault="00BF22F5" w:rsidP="00667164">
            <w:pPr>
              <w:pStyle w:val="11"/>
              <w:spacing w:line="240" w:lineRule="auto"/>
              <w:ind w:firstLine="0"/>
              <w:jc w:val="right"/>
              <w:rPr>
                <w:snapToGrid w:val="0"/>
                <w:sz w:val="18"/>
                <w:szCs w:val="18"/>
                <w:lang w:val="bg-BG"/>
              </w:rPr>
            </w:pPr>
            <w:r>
              <w:rPr>
                <w:snapToGrid w:val="0"/>
                <w:sz w:val="18"/>
                <w:szCs w:val="18"/>
                <w:lang w:val="bg-BG"/>
              </w:rPr>
              <w:t>651,6</w:t>
            </w:r>
          </w:p>
        </w:tc>
        <w:tc>
          <w:tcPr>
            <w:tcW w:w="1134" w:type="dxa"/>
            <w:tcBorders>
              <w:top w:val="single" w:sz="4" w:space="0" w:color="auto"/>
              <w:left w:val="single" w:sz="4" w:space="0" w:color="auto"/>
              <w:bottom w:val="single" w:sz="4" w:space="0" w:color="auto"/>
              <w:right w:val="single" w:sz="4" w:space="0" w:color="auto"/>
            </w:tcBorders>
          </w:tcPr>
          <w:p w14:paraId="7A53655D" w14:textId="7DA89927" w:rsidR="00807F17" w:rsidRPr="00302C1C" w:rsidRDefault="00BF22F5" w:rsidP="00667164">
            <w:pPr>
              <w:pStyle w:val="11"/>
              <w:spacing w:line="240" w:lineRule="auto"/>
              <w:ind w:firstLine="0"/>
              <w:jc w:val="right"/>
              <w:rPr>
                <w:i/>
                <w:snapToGrid w:val="0"/>
                <w:sz w:val="18"/>
                <w:szCs w:val="18"/>
                <w:lang w:val="bg-BG"/>
              </w:rPr>
            </w:pPr>
            <w:r>
              <w:rPr>
                <w:i/>
                <w:snapToGrid w:val="0"/>
                <w:sz w:val="18"/>
                <w:szCs w:val="18"/>
                <w:lang w:val="bg-BG"/>
              </w:rPr>
              <w:t>651,6</w:t>
            </w:r>
          </w:p>
        </w:tc>
      </w:tr>
      <w:tr w:rsidR="00807F17" w:rsidRPr="00A12779" w14:paraId="4E6DF6B2" w14:textId="77777777" w:rsidTr="008B325D">
        <w:tc>
          <w:tcPr>
            <w:tcW w:w="3472" w:type="dxa"/>
            <w:tcBorders>
              <w:top w:val="single" w:sz="4" w:space="0" w:color="auto"/>
              <w:left w:val="single" w:sz="4" w:space="0" w:color="auto"/>
              <w:bottom w:val="single" w:sz="4" w:space="0" w:color="auto"/>
              <w:right w:val="single" w:sz="4" w:space="0" w:color="auto"/>
            </w:tcBorders>
          </w:tcPr>
          <w:p w14:paraId="399E5F42" w14:textId="0D4F14B6" w:rsidR="00807F17" w:rsidRPr="00BF22F5" w:rsidRDefault="00BF22F5" w:rsidP="00807F17">
            <w:pPr>
              <w:pStyle w:val="11"/>
              <w:spacing w:line="240" w:lineRule="auto"/>
              <w:ind w:firstLine="0"/>
              <w:rPr>
                <w:snapToGrid w:val="0"/>
                <w:sz w:val="18"/>
                <w:szCs w:val="18"/>
                <w:lang w:val="bg-BG"/>
              </w:rPr>
            </w:pPr>
            <w:proofErr w:type="spellStart"/>
            <w:r w:rsidRPr="00BF22F5">
              <w:rPr>
                <w:snapToGrid w:val="0"/>
                <w:sz w:val="18"/>
                <w:szCs w:val="18"/>
                <w:lang w:val="bg-BG"/>
              </w:rPr>
              <w:t>Ловище</w:t>
            </w:r>
            <w:proofErr w:type="spellEnd"/>
            <w:r w:rsidRPr="00BF22F5">
              <w:rPr>
                <w:snapToGrid w:val="0"/>
                <w:sz w:val="18"/>
                <w:szCs w:val="18"/>
                <w:lang w:val="bg-BG"/>
              </w:rPr>
              <w:t xml:space="preserve"> „</w:t>
            </w:r>
            <w:proofErr w:type="spellStart"/>
            <w:r w:rsidRPr="00BF22F5">
              <w:rPr>
                <w:snapToGrid w:val="0"/>
                <w:sz w:val="18"/>
                <w:szCs w:val="18"/>
                <w:lang w:val="bg-BG"/>
              </w:rPr>
              <w:t>Димовски</w:t>
            </w:r>
            <w:proofErr w:type="spellEnd"/>
            <w:r w:rsidRPr="00BF22F5">
              <w:rPr>
                <w:snapToGrid w:val="0"/>
                <w:sz w:val="18"/>
                <w:szCs w:val="18"/>
                <w:lang w:val="bg-BG"/>
              </w:rPr>
              <w:t xml:space="preserve"> ливади</w:t>
            </w:r>
            <w:r w:rsidR="009A565D">
              <w:rPr>
                <w:snapToGrid w:val="0"/>
                <w:sz w:val="18"/>
                <w:szCs w:val="18"/>
                <w:lang w:val="bg-BG"/>
              </w:rPr>
              <w:t>“</w:t>
            </w:r>
          </w:p>
        </w:tc>
        <w:tc>
          <w:tcPr>
            <w:tcW w:w="1134" w:type="dxa"/>
            <w:tcBorders>
              <w:top w:val="single" w:sz="4" w:space="0" w:color="auto"/>
              <w:left w:val="single" w:sz="4" w:space="0" w:color="auto"/>
              <w:bottom w:val="single" w:sz="4" w:space="0" w:color="auto"/>
              <w:right w:val="single" w:sz="4" w:space="0" w:color="auto"/>
            </w:tcBorders>
          </w:tcPr>
          <w:p w14:paraId="0BB945B0" w14:textId="741958DB" w:rsidR="00807F17" w:rsidRPr="00302C1C" w:rsidRDefault="00BF22F5" w:rsidP="00667164">
            <w:pPr>
              <w:pStyle w:val="11"/>
              <w:spacing w:line="240" w:lineRule="auto"/>
              <w:ind w:firstLine="0"/>
              <w:jc w:val="right"/>
              <w:rPr>
                <w:snapToGrid w:val="0"/>
                <w:sz w:val="18"/>
                <w:szCs w:val="18"/>
                <w:lang w:val="bg-BG"/>
              </w:rPr>
            </w:pPr>
            <w:r>
              <w:rPr>
                <w:snapToGrid w:val="0"/>
                <w:sz w:val="18"/>
                <w:szCs w:val="18"/>
                <w:lang w:val="bg-BG"/>
              </w:rPr>
              <w:t>570,0</w:t>
            </w:r>
          </w:p>
        </w:tc>
        <w:tc>
          <w:tcPr>
            <w:tcW w:w="993" w:type="dxa"/>
            <w:tcBorders>
              <w:top w:val="single" w:sz="4" w:space="0" w:color="auto"/>
              <w:left w:val="single" w:sz="4" w:space="0" w:color="auto"/>
              <w:bottom w:val="single" w:sz="4" w:space="0" w:color="auto"/>
              <w:right w:val="single" w:sz="4" w:space="0" w:color="auto"/>
            </w:tcBorders>
          </w:tcPr>
          <w:p w14:paraId="5DB33B31" w14:textId="69639ABE" w:rsidR="00807F17" w:rsidRPr="00302C1C" w:rsidRDefault="00BF22F5" w:rsidP="00667164">
            <w:pPr>
              <w:pStyle w:val="11"/>
              <w:spacing w:line="240" w:lineRule="auto"/>
              <w:ind w:firstLine="0"/>
              <w:jc w:val="right"/>
              <w:rPr>
                <w:i/>
                <w:snapToGrid w:val="0"/>
                <w:sz w:val="18"/>
                <w:szCs w:val="18"/>
                <w:lang w:val="bg-BG"/>
              </w:rPr>
            </w:pPr>
            <w:r>
              <w:rPr>
                <w:i/>
                <w:snapToGrid w:val="0"/>
                <w:sz w:val="18"/>
                <w:szCs w:val="18"/>
                <w:lang w:val="bg-BG"/>
              </w:rPr>
              <w:t>4,8</w:t>
            </w:r>
          </w:p>
        </w:tc>
        <w:tc>
          <w:tcPr>
            <w:tcW w:w="992" w:type="dxa"/>
            <w:tcBorders>
              <w:top w:val="single" w:sz="4" w:space="0" w:color="auto"/>
              <w:left w:val="single" w:sz="4" w:space="0" w:color="auto"/>
              <w:bottom w:val="single" w:sz="4" w:space="0" w:color="auto"/>
              <w:right w:val="single" w:sz="4" w:space="0" w:color="auto"/>
            </w:tcBorders>
          </w:tcPr>
          <w:p w14:paraId="3FF2A0DD" w14:textId="0F4555F9" w:rsidR="00807F17" w:rsidRPr="00302C1C" w:rsidRDefault="00BF22F5" w:rsidP="00667164">
            <w:pPr>
              <w:pStyle w:val="11"/>
              <w:spacing w:line="240" w:lineRule="auto"/>
              <w:ind w:firstLine="0"/>
              <w:jc w:val="right"/>
              <w:rPr>
                <w:snapToGrid w:val="0"/>
                <w:sz w:val="18"/>
                <w:szCs w:val="18"/>
                <w:lang w:val="bg-BG"/>
              </w:rPr>
            </w:pPr>
            <w:r>
              <w:rPr>
                <w:snapToGrid w:val="0"/>
                <w:sz w:val="18"/>
                <w:szCs w:val="18"/>
                <w:lang w:val="bg-BG"/>
              </w:rPr>
              <w:t>22,8</w:t>
            </w:r>
          </w:p>
        </w:tc>
        <w:tc>
          <w:tcPr>
            <w:tcW w:w="1134" w:type="dxa"/>
            <w:tcBorders>
              <w:top w:val="single" w:sz="4" w:space="0" w:color="auto"/>
              <w:left w:val="single" w:sz="4" w:space="0" w:color="auto"/>
              <w:bottom w:val="single" w:sz="4" w:space="0" w:color="auto"/>
              <w:right w:val="single" w:sz="4" w:space="0" w:color="auto"/>
            </w:tcBorders>
          </w:tcPr>
          <w:p w14:paraId="5A1224DC" w14:textId="77777777" w:rsidR="00807F17" w:rsidRPr="00302C1C" w:rsidRDefault="00807F17" w:rsidP="00667164">
            <w:pPr>
              <w:pStyle w:val="11"/>
              <w:spacing w:line="240" w:lineRule="auto"/>
              <w:ind w:firstLine="0"/>
              <w:jc w:val="right"/>
              <w:rPr>
                <w:i/>
                <w:snapToGrid w:val="0"/>
                <w:sz w:val="18"/>
                <w:szCs w:val="18"/>
                <w:lang w:val="bg-BG"/>
              </w:rPr>
            </w:pPr>
          </w:p>
        </w:tc>
        <w:tc>
          <w:tcPr>
            <w:tcW w:w="992" w:type="dxa"/>
            <w:tcBorders>
              <w:top w:val="single" w:sz="4" w:space="0" w:color="auto"/>
              <w:left w:val="single" w:sz="4" w:space="0" w:color="auto"/>
              <w:bottom w:val="single" w:sz="4" w:space="0" w:color="auto"/>
              <w:right w:val="single" w:sz="4" w:space="0" w:color="auto"/>
            </w:tcBorders>
          </w:tcPr>
          <w:p w14:paraId="051CFF51" w14:textId="0B106F02" w:rsidR="00807F17" w:rsidRPr="00302C1C" w:rsidRDefault="00BF22F5" w:rsidP="00667164">
            <w:pPr>
              <w:pStyle w:val="11"/>
              <w:spacing w:line="240" w:lineRule="auto"/>
              <w:ind w:firstLine="0"/>
              <w:jc w:val="right"/>
              <w:rPr>
                <w:snapToGrid w:val="0"/>
                <w:sz w:val="18"/>
                <w:szCs w:val="18"/>
                <w:lang w:val="bg-BG"/>
              </w:rPr>
            </w:pPr>
            <w:r>
              <w:rPr>
                <w:snapToGrid w:val="0"/>
                <w:sz w:val="18"/>
                <w:szCs w:val="18"/>
                <w:lang w:val="bg-BG"/>
              </w:rPr>
              <w:t>592,8</w:t>
            </w:r>
          </w:p>
        </w:tc>
        <w:tc>
          <w:tcPr>
            <w:tcW w:w="1134" w:type="dxa"/>
            <w:tcBorders>
              <w:top w:val="single" w:sz="4" w:space="0" w:color="auto"/>
              <w:left w:val="single" w:sz="4" w:space="0" w:color="auto"/>
              <w:bottom w:val="single" w:sz="4" w:space="0" w:color="auto"/>
              <w:right w:val="single" w:sz="4" w:space="0" w:color="auto"/>
            </w:tcBorders>
          </w:tcPr>
          <w:p w14:paraId="447B6F69" w14:textId="385A4FDA" w:rsidR="00807F17" w:rsidRPr="00302C1C" w:rsidRDefault="00BF22F5" w:rsidP="00667164">
            <w:pPr>
              <w:pStyle w:val="11"/>
              <w:spacing w:line="240" w:lineRule="auto"/>
              <w:ind w:firstLine="0"/>
              <w:jc w:val="right"/>
              <w:rPr>
                <w:i/>
                <w:snapToGrid w:val="0"/>
                <w:sz w:val="18"/>
                <w:szCs w:val="18"/>
                <w:lang w:val="bg-BG"/>
              </w:rPr>
            </w:pPr>
            <w:r>
              <w:rPr>
                <w:i/>
                <w:snapToGrid w:val="0"/>
                <w:sz w:val="18"/>
                <w:szCs w:val="18"/>
                <w:lang w:val="bg-BG"/>
              </w:rPr>
              <w:t>588,0</w:t>
            </w:r>
          </w:p>
        </w:tc>
      </w:tr>
      <w:tr w:rsidR="002170E1" w:rsidRPr="00A12779" w14:paraId="005DD46E" w14:textId="77777777" w:rsidTr="008B325D">
        <w:tc>
          <w:tcPr>
            <w:tcW w:w="3472" w:type="dxa"/>
            <w:tcBorders>
              <w:top w:val="single" w:sz="4" w:space="0" w:color="auto"/>
              <w:left w:val="single" w:sz="4" w:space="0" w:color="auto"/>
              <w:bottom w:val="single" w:sz="4" w:space="0" w:color="auto"/>
              <w:right w:val="single" w:sz="4" w:space="0" w:color="auto"/>
            </w:tcBorders>
          </w:tcPr>
          <w:p w14:paraId="78096D70" w14:textId="28B25890" w:rsidR="002170E1" w:rsidRPr="00302C1C" w:rsidRDefault="005946C6" w:rsidP="00667164">
            <w:pPr>
              <w:pStyle w:val="11"/>
              <w:spacing w:line="240" w:lineRule="auto"/>
              <w:ind w:firstLine="0"/>
              <w:rPr>
                <w:b/>
                <w:snapToGrid w:val="0"/>
                <w:sz w:val="18"/>
                <w:szCs w:val="18"/>
                <w:lang w:val="bg-BG"/>
              </w:rPr>
            </w:pPr>
            <w:r>
              <w:rPr>
                <w:b/>
                <w:snapToGrid w:val="0"/>
                <w:sz w:val="18"/>
                <w:szCs w:val="18"/>
                <w:lang w:val="en-US"/>
              </w:rPr>
              <w:t xml:space="preserve">       </w:t>
            </w:r>
            <w:r w:rsidR="00741E1E" w:rsidRPr="00302C1C">
              <w:rPr>
                <w:b/>
                <w:snapToGrid w:val="0"/>
                <w:sz w:val="18"/>
                <w:szCs w:val="18"/>
                <w:lang w:val="en-US"/>
              </w:rPr>
              <w:t>II</w:t>
            </w:r>
            <w:r w:rsidR="00741E1E" w:rsidRPr="00302C1C">
              <w:rPr>
                <w:b/>
                <w:snapToGrid w:val="0"/>
                <w:sz w:val="18"/>
                <w:szCs w:val="18"/>
                <w:lang w:val="bg-BG"/>
              </w:rPr>
              <w:t xml:space="preserve">. Предоставени </w:t>
            </w:r>
            <w:proofErr w:type="spellStart"/>
            <w:r w:rsidR="00741E1E" w:rsidRPr="00302C1C">
              <w:rPr>
                <w:b/>
                <w:snapToGrid w:val="0"/>
                <w:sz w:val="18"/>
                <w:szCs w:val="18"/>
                <w:lang w:val="bg-BG"/>
              </w:rPr>
              <w:t>ловностопански</w:t>
            </w:r>
            <w:proofErr w:type="spellEnd"/>
            <w:r w:rsidR="00741E1E" w:rsidRPr="00302C1C">
              <w:rPr>
                <w:b/>
                <w:snapToGrid w:val="0"/>
                <w:sz w:val="18"/>
                <w:szCs w:val="18"/>
                <w:lang w:val="bg-BG"/>
              </w:rPr>
              <w:t xml:space="preserve"> </w:t>
            </w:r>
            <w:r>
              <w:rPr>
                <w:b/>
                <w:snapToGrid w:val="0"/>
                <w:sz w:val="18"/>
                <w:szCs w:val="18"/>
                <w:lang w:val="en-US"/>
              </w:rPr>
              <w:t xml:space="preserve">  </w:t>
            </w:r>
            <w:r w:rsidR="00741E1E" w:rsidRPr="00302C1C">
              <w:rPr>
                <w:b/>
                <w:snapToGrid w:val="0"/>
                <w:sz w:val="18"/>
                <w:szCs w:val="18"/>
                <w:lang w:val="bg-BG"/>
              </w:rPr>
              <w:t>райони (ПЛР)</w:t>
            </w:r>
          </w:p>
        </w:tc>
        <w:tc>
          <w:tcPr>
            <w:tcW w:w="1134" w:type="dxa"/>
            <w:tcBorders>
              <w:top w:val="single" w:sz="4" w:space="0" w:color="auto"/>
              <w:left w:val="single" w:sz="4" w:space="0" w:color="auto"/>
              <w:bottom w:val="single" w:sz="4" w:space="0" w:color="auto"/>
              <w:right w:val="single" w:sz="4" w:space="0" w:color="auto"/>
            </w:tcBorders>
          </w:tcPr>
          <w:p w14:paraId="1CB84AAA" w14:textId="584D7FAA" w:rsidR="002170E1" w:rsidRPr="00302C1C" w:rsidRDefault="00E9229C" w:rsidP="00667164">
            <w:pPr>
              <w:pStyle w:val="11"/>
              <w:spacing w:line="240" w:lineRule="auto"/>
              <w:ind w:firstLine="0"/>
              <w:jc w:val="right"/>
              <w:rPr>
                <w:b/>
                <w:snapToGrid w:val="0"/>
                <w:sz w:val="18"/>
                <w:szCs w:val="18"/>
                <w:lang w:val="bg-BG"/>
              </w:rPr>
            </w:pPr>
            <w:r>
              <w:rPr>
                <w:b/>
                <w:snapToGrid w:val="0"/>
                <w:sz w:val="18"/>
                <w:szCs w:val="18"/>
                <w:lang w:val="bg-BG"/>
              </w:rPr>
              <w:t>21085,8</w:t>
            </w:r>
          </w:p>
        </w:tc>
        <w:tc>
          <w:tcPr>
            <w:tcW w:w="993" w:type="dxa"/>
            <w:tcBorders>
              <w:top w:val="single" w:sz="4" w:space="0" w:color="auto"/>
              <w:left w:val="single" w:sz="4" w:space="0" w:color="auto"/>
              <w:bottom w:val="single" w:sz="4" w:space="0" w:color="auto"/>
              <w:right w:val="single" w:sz="4" w:space="0" w:color="auto"/>
            </w:tcBorders>
          </w:tcPr>
          <w:p w14:paraId="651521AA" w14:textId="5A08843C" w:rsidR="002170E1" w:rsidRPr="00302C1C" w:rsidRDefault="002170E1" w:rsidP="00667164">
            <w:pPr>
              <w:pStyle w:val="11"/>
              <w:spacing w:line="240" w:lineRule="auto"/>
              <w:ind w:firstLine="0"/>
              <w:jc w:val="right"/>
              <w:rPr>
                <w:b/>
                <w:i/>
                <w:snapToGrid w:val="0"/>
                <w:sz w:val="18"/>
                <w:szCs w:val="18"/>
                <w:lang w:val="bg-BG"/>
              </w:rPr>
            </w:pPr>
          </w:p>
        </w:tc>
        <w:tc>
          <w:tcPr>
            <w:tcW w:w="992" w:type="dxa"/>
            <w:tcBorders>
              <w:top w:val="single" w:sz="4" w:space="0" w:color="auto"/>
              <w:left w:val="single" w:sz="4" w:space="0" w:color="auto"/>
              <w:bottom w:val="single" w:sz="4" w:space="0" w:color="auto"/>
              <w:right w:val="single" w:sz="4" w:space="0" w:color="auto"/>
            </w:tcBorders>
          </w:tcPr>
          <w:p w14:paraId="76B962A7" w14:textId="5F01D93E" w:rsidR="002170E1" w:rsidRPr="00302C1C" w:rsidRDefault="00765B6D" w:rsidP="00667164">
            <w:pPr>
              <w:pStyle w:val="11"/>
              <w:spacing w:line="240" w:lineRule="auto"/>
              <w:ind w:firstLine="0"/>
              <w:jc w:val="right"/>
              <w:rPr>
                <w:b/>
                <w:snapToGrid w:val="0"/>
                <w:sz w:val="18"/>
                <w:szCs w:val="18"/>
                <w:lang w:val="bg-BG"/>
              </w:rPr>
            </w:pPr>
            <w:r>
              <w:rPr>
                <w:b/>
                <w:snapToGrid w:val="0"/>
                <w:sz w:val="18"/>
                <w:szCs w:val="18"/>
                <w:lang w:val="bg-BG"/>
              </w:rPr>
              <w:t>5270,1</w:t>
            </w:r>
          </w:p>
        </w:tc>
        <w:tc>
          <w:tcPr>
            <w:tcW w:w="1134" w:type="dxa"/>
            <w:tcBorders>
              <w:top w:val="single" w:sz="4" w:space="0" w:color="auto"/>
              <w:left w:val="single" w:sz="4" w:space="0" w:color="auto"/>
              <w:bottom w:val="single" w:sz="4" w:space="0" w:color="auto"/>
              <w:right w:val="single" w:sz="4" w:space="0" w:color="auto"/>
            </w:tcBorders>
          </w:tcPr>
          <w:p w14:paraId="410A9016" w14:textId="15B73EDC" w:rsidR="002170E1" w:rsidRPr="00302C1C" w:rsidRDefault="002170E1" w:rsidP="00667164">
            <w:pPr>
              <w:pStyle w:val="11"/>
              <w:spacing w:line="240" w:lineRule="auto"/>
              <w:ind w:firstLine="0"/>
              <w:jc w:val="right"/>
              <w:rPr>
                <w:b/>
                <w:i/>
                <w:snapToGrid w:val="0"/>
                <w:sz w:val="18"/>
                <w:szCs w:val="18"/>
                <w:lang w:val="bg-BG"/>
              </w:rPr>
            </w:pPr>
          </w:p>
        </w:tc>
        <w:tc>
          <w:tcPr>
            <w:tcW w:w="992" w:type="dxa"/>
            <w:tcBorders>
              <w:top w:val="single" w:sz="4" w:space="0" w:color="auto"/>
              <w:left w:val="single" w:sz="4" w:space="0" w:color="auto"/>
              <w:bottom w:val="single" w:sz="4" w:space="0" w:color="auto"/>
              <w:right w:val="single" w:sz="4" w:space="0" w:color="auto"/>
            </w:tcBorders>
          </w:tcPr>
          <w:p w14:paraId="4D4679BA" w14:textId="6D4EE486" w:rsidR="002170E1" w:rsidRPr="00302C1C" w:rsidRDefault="00765B6D" w:rsidP="00667164">
            <w:pPr>
              <w:pStyle w:val="11"/>
              <w:spacing w:line="240" w:lineRule="auto"/>
              <w:ind w:firstLine="0"/>
              <w:jc w:val="right"/>
              <w:rPr>
                <w:b/>
                <w:snapToGrid w:val="0"/>
                <w:sz w:val="18"/>
                <w:szCs w:val="18"/>
                <w:lang w:val="bg-BG"/>
              </w:rPr>
            </w:pPr>
            <w:r>
              <w:rPr>
                <w:b/>
                <w:snapToGrid w:val="0"/>
                <w:sz w:val="18"/>
                <w:szCs w:val="18"/>
                <w:lang w:val="bg-BG"/>
              </w:rPr>
              <w:t>26355,9</w:t>
            </w:r>
          </w:p>
        </w:tc>
        <w:tc>
          <w:tcPr>
            <w:tcW w:w="1134" w:type="dxa"/>
            <w:tcBorders>
              <w:top w:val="single" w:sz="4" w:space="0" w:color="auto"/>
              <w:left w:val="single" w:sz="4" w:space="0" w:color="auto"/>
              <w:bottom w:val="single" w:sz="4" w:space="0" w:color="auto"/>
              <w:right w:val="single" w:sz="4" w:space="0" w:color="auto"/>
            </w:tcBorders>
          </w:tcPr>
          <w:p w14:paraId="23B8B754" w14:textId="6F2A33D3" w:rsidR="002170E1" w:rsidRPr="00302C1C" w:rsidRDefault="002170E1" w:rsidP="00667164">
            <w:pPr>
              <w:pStyle w:val="11"/>
              <w:spacing w:line="240" w:lineRule="auto"/>
              <w:ind w:firstLine="0"/>
              <w:jc w:val="right"/>
              <w:rPr>
                <w:b/>
                <w:i/>
                <w:snapToGrid w:val="0"/>
                <w:sz w:val="18"/>
                <w:szCs w:val="18"/>
                <w:lang w:val="bg-BG"/>
              </w:rPr>
            </w:pPr>
          </w:p>
        </w:tc>
      </w:tr>
      <w:tr w:rsidR="002170E1" w:rsidRPr="00A12779" w14:paraId="6CFB108E" w14:textId="77777777" w:rsidTr="001C236E">
        <w:trPr>
          <w:trHeight w:val="70"/>
        </w:trPr>
        <w:tc>
          <w:tcPr>
            <w:tcW w:w="3472" w:type="dxa"/>
            <w:tcBorders>
              <w:top w:val="single" w:sz="4" w:space="0" w:color="auto"/>
              <w:left w:val="single" w:sz="4" w:space="0" w:color="auto"/>
              <w:bottom w:val="single" w:sz="4" w:space="0" w:color="auto"/>
              <w:right w:val="single" w:sz="4" w:space="0" w:color="auto"/>
            </w:tcBorders>
          </w:tcPr>
          <w:p w14:paraId="2AAB3B4E" w14:textId="66E48D1D" w:rsidR="002170E1" w:rsidRPr="00302C1C" w:rsidRDefault="00741E1E" w:rsidP="00667164">
            <w:pPr>
              <w:pStyle w:val="11"/>
              <w:spacing w:line="240" w:lineRule="auto"/>
              <w:ind w:firstLine="0"/>
              <w:rPr>
                <w:b/>
                <w:snapToGrid w:val="0"/>
                <w:sz w:val="18"/>
                <w:szCs w:val="18"/>
                <w:lang w:val="bg-BG"/>
              </w:rPr>
            </w:pPr>
            <w:r w:rsidRPr="00302C1C">
              <w:rPr>
                <w:b/>
                <w:snapToGrid w:val="0"/>
                <w:sz w:val="18"/>
                <w:szCs w:val="18"/>
                <w:lang w:val="bg-BG"/>
              </w:rPr>
              <w:t>Л</w:t>
            </w:r>
            <w:r w:rsidR="00DF4105" w:rsidRPr="00302C1C">
              <w:rPr>
                <w:b/>
                <w:snapToGrid w:val="0"/>
                <w:sz w:val="18"/>
                <w:szCs w:val="18"/>
                <w:lang w:val="bg-BG"/>
              </w:rPr>
              <w:t>Р</w:t>
            </w:r>
            <w:r w:rsidR="006E2633">
              <w:rPr>
                <w:b/>
                <w:snapToGrid w:val="0"/>
                <w:sz w:val="18"/>
                <w:szCs w:val="18"/>
                <w:lang w:val="bg-BG"/>
              </w:rPr>
              <w:t>С</w:t>
            </w:r>
            <w:r w:rsidRPr="00302C1C">
              <w:rPr>
                <w:b/>
                <w:snapToGrid w:val="0"/>
                <w:sz w:val="18"/>
                <w:szCs w:val="18"/>
                <w:lang w:val="bg-BG"/>
              </w:rPr>
              <w:t xml:space="preserve"> „С</w:t>
            </w:r>
            <w:r w:rsidR="00DF4105" w:rsidRPr="00302C1C">
              <w:rPr>
                <w:b/>
                <w:snapToGrid w:val="0"/>
                <w:sz w:val="18"/>
                <w:szCs w:val="18"/>
                <w:lang w:val="bg-BG"/>
              </w:rPr>
              <w:t>окол</w:t>
            </w:r>
            <w:r w:rsidRPr="00302C1C">
              <w:rPr>
                <w:b/>
                <w:snapToGrid w:val="0"/>
                <w:sz w:val="18"/>
                <w:szCs w:val="18"/>
                <w:lang w:val="bg-BG"/>
              </w:rPr>
              <w:t>“</w:t>
            </w:r>
            <w:r w:rsidR="002E4D09">
              <w:rPr>
                <w:b/>
                <w:snapToGrid w:val="0"/>
                <w:sz w:val="18"/>
                <w:szCs w:val="18"/>
                <w:lang w:val="bg-BG"/>
              </w:rPr>
              <w:t xml:space="preserve"> гр. Смолян</w:t>
            </w:r>
            <w:r w:rsidR="00DF4105" w:rsidRPr="00302C1C">
              <w:rPr>
                <w:b/>
                <w:snapToGrid w:val="0"/>
                <w:sz w:val="18"/>
                <w:szCs w:val="18"/>
                <w:lang w:val="bg-BG"/>
              </w:rPr>
              <w:t xml:space="preserve">  </w:t>
            </w:r>
          </w:p>
        </w:tc>
        <w:tc>
          <w:tcPr>
            <w:tcW w:w="1134" w:type="dxa"/>
            <w:tcBorders>
              <w:top w:val="single" w:sz="4" w:space="0" w:color="auto"/>
              <w:left w:val="single" w:sz="4" w:space="0" w:color="auto"/>
              <w:bottom w:val="single" w:sz="4" w:space="0" w:color="auto"/>
              <w:right w:val="single" w:sz="4" w:space="0" w:color="auto"/>
            </w:tcBorders>
          </w:tcPr>
          <w:p w14:paraId="060EF3C9" w14:textId="186D87F9" w:rsidR="002170E1" w:rsidRPr="00302C1C" w:rsidRDefault="00B236B3" w:rsidP="00667164">
            <w:pPr>
              <w:pStyle w:val="11"/>
              <w:spacing w:line="240" w:lineRule="auto"/>
              <w:ind w:firstLine="0"/>
              <w:jc w:val="right"/>
              <w:rPr>
                <w:b/>
                <w:snapToGrid w:val="0"/>
                <w:sz w:val="18"/>
                <w:szCs w:val="18"/>
                <w:lang w:val="bg-BG"/>
              </w:rPr>
            </w:pPr>
            <w:r>
              <w:rPr>
                <w:b/>
                <w:snapToGrid w:val="0"/>
                <w:sz w:val="18"/>
                <w:szCs w:val="18"/>
                <w:lang w:val="bg-BG"/>
              </w:rPr>
              <w:t>17017,4</w:t>
            </w:r>
          </w:p>
        </w:tc>
        <w:tc>
          <w:tcPr>
            <w:tcW w:w="993" w:type="dxa"/>
            <w:tcBorders>
              <w:top w:val="single" w:sz="4" w:space="0" w:color="auto"/>
              <w:left w:val="single" w:sz="4" w:space="0" w:color="auto"/>
              <w:bottom w:val="single" w:sz="4" w:space="0" w:color="auto"/>
              <w:right w:val="single" w:sz="4" w:space="0" w:color="auto"/>
            </w:tcBorders>
          </w:tcPr>
          <w:p w14:paraId="06AB1CB9" w14:textId="72C8F1B2" w:rsidR="002170E1" w:rsidRPr="00302C1C" w:rsidRDefault="002170E1" w:rsidP="00667164">
            <w:pPr>
              <w:pStyle w:val="11"/>
              <w:spacing w:line="240" w:lineRule="auto"/>
              <w:ind w:firstLine="0"/>
              <w:jc w:val="right"/>
              <w:rPr>
                <w:i/>
                <w:snapToGrid w:val="0"/>
                <w:sz w:val="18"/>
                <w:szCs w:val="18"/>
                <w:lang w:val="bg-BG"/>
              </w:rPr>
            </w:pPr>
          </w:p>
        </w:tc>
        <w:tc>
          <w:tcPr>
            <w:tcW w:w="992" w:type="dxa"/>
            <w:tcBorders>
              <w:top w:val="single" w:sz="4" w:space="0" w:color="auto"/>
              <w:left w:val="single" w:sz="4" w:space="0" w:color="auto"/>
              <w:bottom w:val="single" w:sz="4" w:space="0" w:color="auto"/>
              <w:right w:val="single" w:sz="4" w:space="0" w:color="auto"/>
            </w:tcBorders>
          </w:tcPr>
          <w:p w14:paraId="6D79893F" w14:textId="468979D7" w:rsidR="002170E1" w:rsidRPr="00302C1C" w:rsidRDefault="00B236B3" w:rsidP="00667164">
            <w:pPr>
              <w:pStyle w:val="11"/>
              <w:spacing w:line="240" w:lineRule="auto"/>
              <w:ind w:firstLine="0"/>
              <w:jc w:val="right"/>
              <w:rPr>
                <w:b/>
                <w:snapToGrid w:val="0"/>
                <w:sz w:val="18"/>
                <w:szCs w:val="18"/>
                <w:lang w:val="bg-BG"/>
              </w:rPr>
            </w:pPr>
            <w:r>
              <w:rPr>
                <w:b/>
                <w:snapToGrid w:val="0"/>
                <w:sz w:val="18"/>
                <w:szCs w:val="18"/>
                <w:lang w:val="bg-BG"/>
              </w:rPr>
              <w:t>4337,0</w:t>
            </w:r>
          </w:p>
        </w:tc>
        <w:tc>
          <w:tcPr>
            <w:tcW w:w="1134" w:type="dxa"/>
            <w:tcBorders>
              <w:top w:val="single" w:sz="4" w:space="0" w:color="auto"/>
              <w:left w:val="single" w:sz="4" w:space="0" w:color="auto"/>
              <w:bottom w:val="single" w:sz="4" w:space="0" w:color="auto"/>
              <w:right w:val="single" w:sz="4" w:space="0" w:color="auto"/>
            </w:tcBorders>
          </w:tcPr>
          <w:p w14:paraId="6A931DE3" w14:textId="4FE4A6E8" w:rsidR="002170E1" w:rsidRPr="00302C1C" w:rsidRDefault="002170E1" w:rsidP="00667164">
            <w:pPr>
              <w:pStyle w:val="11"/>
              <w:spacing w:line="240" w:lineRule="auto"/>
              <w:ind w:firstLine="0"/>
              <w:jc w:val="right"/>
              <w:rPr>
                <w:snapToGrid w:val="0"/>
                <w:sz w:val="18"/>
                <w:szCs w:val="18"/>
                <w:lang w:val="bg-BG"/>
              </w:rPr>
            </w:pPr>
          </w:p>
        </w:tc>
        <w:tc>
          <w:tcPr>
            <w:tcW w:w="992" w:type="dxa"/>
            <w:tcBorders>
              <w:top w:val="single" w:sz="4" w:space="0" w:color="auto"/>
              <w:left w:val="single" w:sz="4" w:space="0" w:color="auto"/>
              <w:bottom w:val="single" w:sz="4" w:space="0" w:color="auto"/>
              <w:right w:val="single" w:sz="4" w:space="0" w:color="auto"/>
            </w:tcBorders>
          </w:tcPr>
          <w:p w14:paraId="28EE6BCD" w14:textId="479219F2" w:rsidR="002170E1" w:rsidRPr="00302C1C" w:rsidRDefault="00B236B3" w:rsidP="00667164">
            <w:pPr>
              <w:pStyle w:val="11"/>
              <w:spacing w:line="240" w:lineRule="auto"/>
              <w:ind w:firstLine="0"/>
              <w:jc w:val="right"/>
              <w:rPr>
                <w:b/>
                <w:snapToGrid w:val="0"/>
                <w:sz w:val="18"/>
                <w:szCs w:val="18"/>
                <w:lang w:val="bg-BG"/>
              </w:rPr>
            </w:pPr>
            <w:r>
              <w:rPr>
                <w:b/>
                <w:snapToGrid w:val="0"/>
                <w:sz w:val="18"/>
                <w:szCs w:val="18"/>
                <w:lang w:val="bg-BG"/>
              </w:rPr>
              <w:t>21354,4</w:t>
            </w:r>
          </w:p>
        </w:tc>
        <w:tc>
          <w:tcPr>
            <w:tcW w:w="1134" w:type="dxa"/>
            <w:tcBorders>
              <w:top w:val="single" w:sz="4" w:space="0" w:color="auto"/>
              <w:left w:val="single" w:sz="4" w:space="0" w:color="auto"/>
              <w:bottom w:val="single" w:sz="4" w:space="0" w:color="auto"/>
              <w:right w:val="single" w:sz="4" w:space="0" w:color="auto"/>
            </w:tcBorders>
          </w:tcPr>
          <w:p w14:paraId="5DAA653F" w14:textId="26A35812" w:rsidR="002170E1" w:rsidRPr="00302C1C" w:rsidRDefault="002170E1" w:rsidP="00667164">
            <w:pPr>
              <w:pStyle w:val="11"/>
              <w:spacing w:line="240" w:lineRule="auto"/>
              <w:ind w:firstLine="0"/>
              <w:jc w:val="right"/>
              <w:rPr>
                <w:snapToGrid w:val="0"/>
                <w:sz w:val="18"/>
                <w:szCs w:val="18"/>
                <w:lang w:val="bg-BG"/>
              </w:rPr>
            </w:pPr>
          </w:p>
        </w:tc>
      </w:tr>
      <w:tr w:rsidR="002170E1" w:rsidRPr="00A12779" w14:paraId="0339D31C" w14:textId="77777777" w:rsidTr="00AE3DD2">
        <w:trPr>
          <w:trHeight w:val="257"/>
        </w:trPr>
        <w:tc>
          <w:tcPr>
            <w:tcW w:w="3472" w:type="dxa"/>
            <w:tcBorders>
              <w:top w:val="single" w:sz="4" w:space="0" w:color="auto"/>
              <w:left w:val="single" w:sz="4" w:space="0" w:color="auto"/>
              <w:bottom w:val="single" w:sz="4" w:space="0" w:color="auto"/>
              <w:right w:val="single" w:sz="4" w:space="0" w:color="auto"/>
            </w:tcBorders>
          </w:tcPr>
          <w:p w14:paraId="76B6FC49" w14:textId="0FB80005" w:rsidR="002170E1" w:rsidRPr="00302C1C" w:rsidRDefault="00DF4105" w:rsidP="00667164">
            <w:pPr>
              <w:pStyle w:val="11"/>
              <w:spacing w:line="240" w:lineRule="auto"/>
              <w:ind w:firstLine="0"/>
              <w:rPr>
                <w:snapToGrid w:val="0"/>
                <w:sz w:val="18"/>
                <w:szCs w:val="18"/>
                <w:lang w:val="bg-BG"/>
              </w:rPr>
            </w:pPr>
            <w:r w:rsidRPr="00302C1C">
              <w:rPr>
                <w:snapToGrid w:val="0"/>
                <w:sz w:val="18"/>
                <w:szCs w:val="18"/>
                <w:lang w:val="bg-BG"/>
              </w:rPr>
              <w:t xml:space="preserve">ЛСР </w:t>
            </w:r>
            <w:r w:rsidR="00BF22F5">
              <w:rPr>
                <w:snapToGrid w:val="0"/>
                <w:sz w:val="18"/>
                <w:szCs w:val="18"/>
                <w:lang w:val="bg-BG"/>
              </w:rPr>
              <w:t>Смолян</w:t>
            </w:r>
            <w:r w:rsidR="009A21CF">
              <w:rPr>
                <w:snapToGrid w:val="0"/>
                <w:sz w:val="18"/>
                <w:szCs w:val="18"/>
                <w:lang w:val="bg-BG"/>
              </w:rPr>
              <w:t xml:space="preserve"> </w:t>
            </w:r>
          </w:p>
        </w:tc>
        <w:tc>
          <w:tcPr>
            <w:tcW w:w="1134" w:type="dxa"/>
            <w:tcBorders>
              <w:top w:val="single" w:sz="4" w:space="0" w:color="auto"/>
              <w:left w:val="single" w:sz="4" w:space="0" w:color="auto"/>
              <w:bottom w:val="single" w:sz="4" w:space="0" w:color="auto"/>
              <w:right w:val="single" w:sz="4" w:space="0" w:color="auto"/>
            </w:tcBorders>
          </w:tcPr>
          <w:p w14:paraId="64F98184" w14:textId="7D9C0F36" w:rsidR="002170E1" w:rsidRPr="00302C1C" w:rsidRDefault="00BF22F5" w:rsidP="00667164">
            <w:pPr>
              <w:pStyle w:val="11"/>
              <w:spacing w:line="240" w:lineRule="auto"/>
              <w:ind w:firstLine="0"/>
              <w:jc w:val="right"/>
              <w:rPr>
                <w:snapToGrid w:val="0"/>
                <w:sz w:val="18"/>
                <w:szCs w:val="18"/>
                <w:lang w:val="bg-BG"/>
              </w:rPr>
            </w:pPr>
            <w:r>
              <w:rPr>
                <w:snapToGrid w:val="0"/>
                <w:sz w:val="18"/>
                <w:szCs w:val="18"/>
                <w:lang w:val="bg-BG"/>
              </w:rPr>
              <w:t>464</w:t>
            </w:r>
            <w:r w:rsidR="00B236B3">
              <w:rPr>
                <w:snapToGrid w:val="0"/>
                <w:sz w:val="18"/>
                <w:szCs w:val="18"/>
                <w:lang w:val="bg-BG"/>
              </w:rPr>
              <w:t>6</w:t>
            </w:r>
            <w:r>
              <w:rPr>
                <w:snapToGrid w:val="0"/>
                <w:sz w:val="18"/>
                <w:szCs w:val="18"/>
                <w:lang w:val="bg-BG"/>
              </w:rPr>
              <w:t>,2</w:t>
            </w:r>
          </w:p>
        </w:tc>
        <w:tc>
          <w:tcPr>
            <w:tcW w:w="993" w:type="dxa"/>
            <w:tcBorders>
              <w:top w:val="single" w:sz="4" w:space="0" w:color="auto"/>
              <w:left w:val="single" w:sz="4" w:space="0" w:color="auto"/>
              <w:bottom w:val="single" w:sz="4" w:space="0" w:color="auto"/>
              <w:right w:val="single" w:sz="4" w:space="0" w:color="auto"/>
            </w:tcBorders>
          </w:tcPr>
          <w:p w14:paraId="52EA8EAD" w14:textId="51180EED" w:rsidR="002170E1" w:rsidRPr="00302C1C" w:rsidRDefault="00BF22F5" w:rsidP="00667164">
            <w:pPr>
              <w:pStyle w:val="11"/>
              <w:spacing w:line="240" w:lineRule="auto"/>
              <w:ind w:firstLine="0"/>
              <w:jc w:val="right"/>
              <w:rPr>
                <w:i/>
                <w:snapToGrid w:val="0"/>
                <w:sz w:val="18"/>
                <w:szCs w:val="18"/>
                <w:lang w:val="bg-BG"/>
              </w:rPr>
            </w:pPr>
            <w:r>
              <w:rPr>
                <w:i/>
                <w:snapToGrid w:val="0"/>
                <w:sz w:val="18"/>
                <w:szCs w:val="18"/>
                <w:lang w:val="bg-BG"/>
              </w:rPr>
              <w:t>31,6</w:t>
            </w:r>
          </w:p>
        </w:tc>
        <w:tc>
          <w:tcPr>
            <w:tcW w:w="992" w:type="dxa"/>
            <w:tcBorders>
              <w:top w:val="single" w:sz="4" w:space="0" w:color="auto"/>
              <w:left w:val="single" w:sz="4" w:space="0" w:color="auto"/>
              <w:bottom w:val="single" w:sz="4" w:space="0" w:color="auto"/>
              <w:right w:val="single" w:sz="4" w:space="0" w:color="auto"/>
            </w:tcBorders>
          </w:tcPr>
          <w:p w14:paraId="0B706801" w14:textId="24CC55C2" w:rsidR="002170E1" w:rsidRPr="00302C1C" w:rsidRDefault="00BF22F5" w:rsidP="00667164">
            <w:pPr>
              <w:pStyle w:val="11"/>
              <w:spacing w:line="240" w:lineRule="auto"/>
              <w:ind w:firstLine="0"/>
              <w:jc w:val="right"/>
              <w:rPr>
                <w:snapToGrid w:val="0"/>
                <w:sz w:val="18"/>
                <w:szCs w:val="18"/>
                <w:lang w:val="bg-BG"/>
              </w:rPr>
            </w:pPr>
            <w:r>
              <w:rPr>
                <w:snapToGrid w:val="0"/>
                <w:sz w:val="18"/>
                <w:szCs w:val="18"/>
                <w:lang w:val="bg-BG"/>
              </w:rPr>
              <w:t>699,1</w:t>
            </w:r>
          </w:p>
        </w:tc>
        <w:tc>
          <w:tcPr>
            <w:tcW w:w="1134" w:type="dxa"/>
            <w:tcBorders>
              <w:top w:val="single" w:sz="4" w:space="0" w:color="auto"/>
              <w:left w:val="single" w:sz="4" w:space="0" w:color="auto"/>
              <w:bottom w:val="single" w:sz="4" w:space="0" w:color="auto"/>
              <w:right w:val="single" w:sz="4" w:space="0" w:color="auto"/>
            </w:tcBorders>
          </w:tcPr>
          <w:p w14:paraId="7252AA14" w14:textId="3C4F92CA" w:rsidR="002170E1" w:rsidRPr="00302C1C" w:rsidRDefault="00BF22F5" w:rsidP="00667164">
            <w:pPr>
              <w:pStyle w:val="11"/>
              <w:spacing w:line="240" w:lineRule="auto"/>
              <w:ind w:firstLine="0"/>
              <w:jc w:val="right"/>
              <w:rPr>
                <w:i/>
                <w:snapToGrid w:val="0"/>
                <w:sz w:val="18"/>
                <w:szCs w:val="18"/>
                <w:lang w:val="bg-BG"/>
              </w:rPr>
            </w:pPr>
            <w:r>
              <w:rPr>
                <w:i/>
                <w:snapToGrid w:val="0"/>
                <w:sz w:val="18"/>
                <w:szCs w:val="18"/>
                <w:lang w:val="bg-BG"/>
              </w:rPr>
              <w:t>18,9</w:t>
            </w:r>
          </w:p>
        </w:tc>
        <w:tc>
          <w:tcPr>
            <w:tcW w:w="992" w:type="dxa"/>
            <w:tcBorders>
              <w:top w:val="single" w:sz="4" w:space="0" w:color="auto"/>
              <w:left w:val="single" w:sz="4" w:space="0" w:color="auto"/>
              <w:bottom w:val="single" w:sz="4" w:space="0" w:color="auto"/>
              <w:right w:val="single" w:sz="4" w:space="0" w:color="auto"/>
            </w:tcBorders>
          </w:tcPr>
          <w:p w14:paraId="6853B88D" w14:textId="719F0DE2" w:rsidR="002170E1" w:rsidRPr="00302C1C" w:rsidRDefault="00BF22F5" w:rsidP="00667164">
            <w:pPr>
              <w:pStyle w:val="11"/>
              <w:spacing w:line="240" w:lineRule="auto"/>
              <w:ind w:firstLine="0"/>
              <w:jc w:val="right"/>
              <w:rPr>
                <w:snapToGrid w:val="0"/>
                <w:sz w:val="18"/>
                <w:szCs w:val="18"/>
                <w:lang w:val="bg-BG"/>
              </w:rPr>
            </w:pPr>
            <w:r>
              <w:rPr>
                <w:snapToGrid w:val="0"/>
                <w:sz w:val="18"/>
                <w:szCs w:val="18"/>
                <w:lang w:val="bg-BG"/>
              </w:rPr>
              <w:t>5345,3</w:t>
            </w:r>
          </w:p>
        </w:tc>
        <w:tc>
          <w:tcPr>
            <w:tcW w:w="1134" w:type="dxa"/>
            <w:tcBorders>
              <w:top w:val="single" w:sz="4" w:space="0" w:color="auto"/>
              <w:left w:val="single" w:sz="4" w:space="0" w:color="auto"/>
              <w:bottom w:val="single" w:sz="4" w:space="0" w:color="auto"/>
              <w:right w:val="single" w:sz="4" w:space="0" w:color="auto"/>
            </w:tcBorders>
          </w:tcPr>
          <w:p w14:paraId="6EDBD9A7" w14:textId="26DBD76F" w:rsidR="002170E1" w:rsidRPr="00302C1C" w:rsidRDefault="00BF22F5" w:rsidP="00667164">
            <w:pPr>
              <w:pStyle w:val="11"/>
              <w:spacing w:line="240" w:lineRule="auto"/>
              <w:ind w:firstLine="0"/>
              <w:jc w:val="right"/>
              <w:rPr>
                <w:i/>
                <w:snapToGrid w:val="0"/>
                <w:sz w:val="18"/>
                <w:szCs w:val="18"/>
                <w:lang w:val="bg-BG"/>
              </w:rPr>
            </w:pPr>
            <w:r>
              <w:rPr>
                <w:i/>
                <w:snapToGrid w:val="0"/>
                <w:sz w:val="18"/>
                <w:szCs w:val="18"/>
                <w:lang w:val="bg-BG"/>
              </w:rPr>
              <w:t>5294,8</w:t>
            </w:r>
          </w:p>
        </w:tc>
      </w:tr>
      <w:tr w:rsidR="00AE3DD2" w:rsidRPr="00A12779" w14:paraId="20FB7ADC" w14:textId="77777777" w:rsidTr="008B325D">
        <w:tc>
          <w:tcPr>
            <w:tcW w:w="3472" w:type="dxa"/>
            <w:tcBorders>
              <w:top w:val="single" w:sz="4" w:space="0" w:color="auto"/>
              <w:left w:val="single" w:sz="4" w:space="0" w:color="auto"/>
              <w:bottom w:val="single" w:sz="4" w:space="0" w:color="auto"/>
              <w:right w:val="single" w:sz="4" w:space="0" w:color="auto"/>
            </w:tcBorders>
          </w:tcPr>
          <w:p w14:paraId="59CE611A" w14:textId="463D054E" w:rsidR="00AE3DD2" w:rsidRPr="00302C1C" w:rsidRDefault="00AE3DD2" w:rsidP="00667164">
            <w:pPr>
              <w:pStyle w:val="11"/>
              <w:spacing w:line="240" w:lineRule="auto"/>
              <w:ind w:firstLine="0"/>
              <w:rPr>
                <w:snapToGrid w:val="0"/>
                <w:sz w:val="18"/>
                <w:szCs w:val="18"/>
                <w:lang w:val="bg-BG"/>
              </w:rPr>
            </w:pPr>
            <w:r>
              <w:rPr>
                <w:snapToGrid w:val="0"/>
                <w:sz w:val="18"/>
                <w:szCs w:val="18"/>
                <w:lang w:val="bg-BG"/>
              </w:rPr>
              <w:t>ЛСР Смолян-Пампорово</w:t>
            </w:r>
          </w:p>
        </w:tc>
        <w:tc>
          <w:tcPr>
            <w:tcW w:w="1134" w:type="dxa"/>
            <w:tcBorders>
              <w:top w:val="single" w:sz="4" w:space="0" w:color="auto"/>
              <w:left w:val="single" w:sz="4" w:space="0" w:color="auto"/>
              <w:bottom w:val="single" w:sz="4" w:space="0" w:color="auto"/>
              <w:right w:val="single" w:sz="4" w:space="0" w:color="auto"/>
            </w:tcBorders>
          </w:tcPr>
          <w:p w14:paraId="5D701B14" w14:textId="77777777" w:rsidR="00AE3DD2" w:rsidRDefault="00AE3DD2" w:rsidP="00667164">
            <w:pPr>
              <w:pStyle w:val="11"/>
              <w:spacing w:line="240" w:lineRule="auto"/>
              <w:ind w:firstLine="0"/>
              <w:jc w:val="right"/>
              <w:rPr>
                <w:snapToGrid w:val="0"/>
                <w:sz w:val="18"/>
                <w:szCs w:val="18"/>
                <w:lang w:val="bg-BG"/>
              </w:rPr>
            </w:pPr>
          </w:p>
        </w:tc>
        <w:tc>
          <w:tcPr>
            <w:tcW w:w="993" w:type="dxa"/>
            <w:tcBorders>
              <w:top w:val="single" w:sz="4" w:space="0" w:color="auto"/>
              <w:left w:val="single" w:sz="4" w:space="0" w:color="auto"/>
              <w:bottom w:val="single" w:sz="4" w:space="0" w:color="auto"/>
              <w:right w:val="single" w:sz="4" w:space="0" w:color="auto"/>
            </w:tcBorders>
          </w:tcPr>
          <w:p w14:paraId="30CBB90A" w14:textId="77777777" w:rsidR="00AE3DD2" w:rsidRDefault="00AE3DD2" w:rsidP="00667164">
            <w:pPr>
              <w:pStyle w:val="11"/>
              <w:spacing w:line="240" w:lineRule="auto"/>
              <w:ind w:firstLine="0"/>
              <w:jc w:val="right"/>
              <w:rPr>
                <w:i/>
                <w:snapToGrid w:val="0"/>
                <w:sz w:val="18"/>
                <w:szCs w:val="18"/>
                <w:lang w:val="bg-BG"/>
              </w:rPr>
            </w:pPr>
          </w:p>
        </w:tc>
        <w:tc>
          <w:tcPr>
            <w:tcW w:w="992" w:type="dxa"/>
            <w:tcBorders>
              <w:top w:val="single" w:sz="4" w:space="0" w:color="auto"/>
              <w:left w:val="single" w:sz="4" w:space="0" w:color="auto"/>
              <w:bottom w:val="single" w:sz="4" w:space="0" w:color="auto"/>
              <w:right w:val="single" w:sz="4" w:space="0" w:color="auto"/>
            </w:tcBorders>
          </w:tcPr>
          <w:p w14:paraId="12868842" w14:textId="77777777" w:rsidR="00AE3DD2" w:rsidRDefault="00AE3DD2" w:rsidP="00667164">
            <w:pPr>
              <w:pStyle w:val="11"/>
              <w:spacing w:line="240" w:lineRule="auto"/>
              <w:ind w:firstLine="0"/>
              <w:jc w:val="right"/>
              <w:rPr>
                <w:snapToGrid w:val="0"/>
                <w:sz w:val="18"/>
                <w:szCs w:val="18"/>
                <w:lang w:val="bg-BG"/>
              </w:rPr>
            </w:pPr>
          </w:p>
        </w:tc>
        <w:tc>
          <w:tcPr>
            <w:tcW w:w="1134" w:type="dxa"/>
            <w:tcBorders>
              <w:top w:val="single" w:sz="4" w:space="0" w:color="auto"/>
              <w:left w:val="single" w:sz="4" w:space="0" w:color="auto"/>
              <w:bottom w:val="single" w:sz="4" w:space="0" w:color="auto"/>
              <w:right w:val="single" w:sz="4" w:space="0" w:color="auto"/>
            </w:tcBorders>
          </w:tcPr>
          <w:p w14:paraId="4E25F45D" w14:textId="77777777" w:rsidR="00AE3DD2" w:rsidRDefault="00AE3DD2" w:rsidP="00667164">
            <w:pPr>
              <w:pStyle w:val="11"/>
              <w:spacing w:line="240" w:lineRule="auto"/>
              <w:ind w:firstLine="0"/>
              <w:jc w:val="right"/>
              <w:rPr>
                <w:i/>
                <w:snapToGrid w:val="0"/>
                <w:sz w:val="18"/>
                <w:szCs w:val="18"/>
                <w:lang w:val="bg-BG"/>
              </w:rPr>
            </w:pPr>
          </w:p>
        </w:tc>
        <w:tc>
          <w:tcPr>
            <w:tcW w:w="992" w:type="dxa"/>
            <w:tcBorders>
              <w:top w:val="single" w:sz="4" w:space="0" w:color="auto"/>
              <w:left w:val="single" w:sz="4" w:space="0" w:color="auto"/>
              <w:bottom w:val="single" w:sz="4" w:space="0" w:color="auto"/>
              <w:right w:val="single" w:sz="4" w:space="0" w:color="auto"/>
            </w:tcBorders>
          </w:tcPr>
          <w:p w14:paraId="211C69F4" w14:textId="77777777" w:rsidR="00AE3DD2" w:rsidRDefault="00AE3DD2" w:rsidP="00667164">
            <w:pPr>
              <w:pStyle w:val="11"/>
              <w:spacing w:line="240" w:lineRule="auto"/>
              <w:ind w:firstLine="0"/>
              <w:jc w:val="right"/>
              <w:rPr>
                <w:snapToGrid w:val="0"/>
                <w:sz w:val="18"/>
                <w:szCs w:val="18"/>
                <w:lang w:val="bg-BG"/>
              </w:rPr>
            </w:pPr>
          </w:p>
        </w:tc>
        <w:tc>
          <w:tcPr>
            <w:tcW w:w="1134" w:type="dxa"/>
            <w:tcBorders>
              <w:top w:val="single" w:sz="4" w:space="0" w:color="auto"/>
              <w:left w:val="single" w:sz="4" w:space="0" w:color="auto"/>
              <w:bottom w:val="single" w:sz="4" w:space="0" w:color="auto"/>
              <w:right w:val="single" w:sz="4" w:space="0" w:color="auto"/>
            </w:tcBorders>
          </w:tcPr>
          <w:p w14:paraId="5A198B22" w14:textId="77777777" w:rsidR="00AE3DD2" w:rsidRDefault="00AE3DD2" w:rsidP="00667164">
            <w:pPr>
              <w:pStyle w:val="11"/>
              <w:spacing w:line="240" w:lineRule="auto"/>
              <w:ind w:firstLine="0"/>
              <w:jc w:val="right"/>
              <w:rPr>
                <w:i/>
                <w:snapToGrid w:val="0"/>
                <w:sz w:val="18"/>
                <w:szCs w:val="18"/>
                <w:lang w:val="bg-BG"/>
              </w:rPr>
            </w:pPr>
          </w:p>
        </w:tc>
      </w:tr>
      <w:tr w:rsidR="002170E1" w:rsidRPr="00A12779" w14:paraId="7EC5C372" w14:textId="77777777" w:rsidTr="008B325D">
        <w:tc>
          <w:tcPr>
            <w:tcW w:w="3472" w:type="dxa"/>
            <w:tcBorders>
              <w:top w:val="single" w:sz="4" w:space="0" w:color="auto"/>
              <w:left w:val="single" w:sz="4" w:space="0" w:color="auto"/>
              <w:bottom w:val="single" w:sz="4" w:space="0" w:color="auto"/>
              <w:right w:val="single" w:sz="4" w:space="0" w:color="auto"/>
            </w:tcBorders>
          </w:tcPr>
          <w:p w14:paraId="5C647AF7" w14:textId="20E57518" w:rsidR="002170E1" w:rsidRPr="00302C1C" w:rsidRDefault="00DF4105" w:rsidP="00667164">
            <w:pPr>
              <w:pStyle w:val="11"/>
              <w:spacing w:line="240" w:lineRule="auto"/>
              <w:ind w:firstLine="0"/>
              <w:rPr>
                <w:snapToGrid w:val="0"/>
                <w:sz w:val="18"/>
                <w:szCs w:val="18"/>
                <w:lang w:val="bg-BG"/>
              </w:rPr>
            </w:pPr>
            <w:r w:rsidRPr="00302C1C">
              <w:rPr>
                <w:snapToGrid w:val="0"/>
                <w:sz w:val="18"/>
                <w:szCs w:val="18"/>
                <w:lang w:val="bg-BG"/>
              </w:rPr>
              <w:t xml:space="preserve">ЛСР </w:t>
            </w:r>
            <w:r w:rsidR="00BF22F5">
              <w:rPr>
                <w:snapToGrid w:val="0"/>
                <w:sz w:val="18"/>
                <w:szCs w:val="18"/>
                <w:lang w:val="bg-BG"/>
              </w:rPr>
              <w:t>Устово</w:t>
            </w:r>
            <w:r w:rsidR="0036625F">
              <w:rPr>
                <w:snapToGrid w:val="0"/>
                <w:sz w:val="18"/>
                <w:szCs w:val="18"/>
                <w:lang w:val="bg-BG"/>
              </w:rPr>
              <w:t xml:space="preserve"> </w:t>
            </w:r>
          </w:p>
        </w:tc>
        <w:tc>
          <w:tcPr>
            <w:tcW w:w="1134" w:type="dxa"/>
            <w:tcBorders>
              <w:top w:val="single" w:sz="4" w:space="0" w:color="auto"/>
              <w:left w:val="single" w:sz="4" w:space="0" w:color="auto"/>
              <w:bottom w:val="single" w:sz="4" w:space="0" w:color="auto"/>
              <w:right w:val="single" w:sz="4" w:space="0" w:color="auto"/>
            </w:tcBorders>
          </w:tcPr>
          <w:p w14:paraId="15CE2C81" w14:textId="33CCC398" w:rsidR="002170E1" w:rsidRPr="00302C1C" w:rsidRDefault="00BF22F5" w:rsidP="00667164">
            <w:pPr>
              <w:pStyle w:val="11"/>
              <w:spacing w:line="240" w:lineRule="auto"/>
              <w:ind w:firstLine="0"/>
              <w:jc w:val="right"/>
              <w:rPr>
                <w:snapToGrid w:val="0"/>
                <w:sz w:val="18"/>
                <w:szCs w:val="18"/>
                <w:lang w:val="bg-BG"/>
              </w:rPr>
            </w:pPr>
            <w:r>
              <w:rPr>
                <w:snapToGrid w:val="0"/>
                <w:sz w:val="18"/>
                <w:szCs w:val="18"/>
                <w:lang w:val="bg-BG"/>
              </w:rPr>
              <w:t>2219,8</w:t>
            </w:r>
          </w:p>
        </w:tc>
        <w:tc>
          <w:tcPr>
            <w:tcW w:w="993" w:type="dxa"/>
            <w:tcBorders>
              <w:top w:val="single" w:sz="4" w:space="0" w:color="auto"/>
              <w:left w:val="single" w:sz="4" w:space="0" w:color="auto"/>
              <w:bottom w:val="single" w:sz="4" w:space="0" w:color="auto"/>
              <w:right w:val="single" w:sz="4" w:space="0" w:color="auto"/>
            </w:tcBorders>
          </w:tcPr>
          <w:p w14:paraId="218E0205" w14:textId="7C4CBA92" w:rsidR="002170E1" w:rsidRPr="00302C1C" w:rsidRDefault="00BF22F5" w:rsidP="00667164">
            <w:pPr>
              <w:pStyle w:val="11"/>
              <w:spacing w:line="240" w:lineRule="auto"/>
              <w:ind w:firstLine="0"/>
              <w:jc w:val="right"/>
              <w:rPr>
                <w:i/>
                <w:snapToGrid w:val="0"/>
                <w:sz w:val="18"/>
                <w:szCs w:val="18"/>
                <w:lang w:val="bg-BG"/>
              </w:rPr>
            </w:pPr>
            <w:r>
              <w:rPr>
                <w:i/>
                <w:snapToGrid w:val="0"/>
                <w:sz w:val="18"/>
                <w:szCs w:val="18"/>
                <w:lang w:val="bg-BG"/>
              </w:rPr>
              <w:t>6,9</w:t>
            </w:r>
          </w:p>
        </w:tc>
        <w:tc>
          <w:tcPr>
            <w:tcW w:w="992" w:type="dxa"/>
            <w:tcBorders>
              <w:top w:val="single" w:sz="4" w:space="0" w:color="auto"/>
              <w:left w:val="single" w:sz="4" w:space="0" w:color="auto"/>
              <w:bottom w:val="single" w:sz="4" w:space="0" w:color="auto"/>
              <w:right w:val="single" w:sz="4" w:space="0" w:color="auto"/>
            </w:tcBorders>
          </w:tcPr>
          <w:p w14:paraId="5FF03349" w14:textId="4C1DE415" w:rsidR="002170E1" w:rsidRPr="00302C1C" w:rsidRDefault="00BF22F5" w:rsidP="00667164">
            <w:pPr>
              <w:pStyle w:val="11"/>
              <w:spacing w:line="240" w:lineRule="auto"/>
              <w:ind w:firstLine="0"/>
              <w:jc w:val="right"/>
              <w:rPr>
                <w:snapToGrid w:val="0"/>
                <w:sz w:val="18"/>
                <w:szCs w:val="18"/>
                <w:lang w:val="bg-BG"/>
              </w:rPr>
            </w:pPr>
            <w:r>
              <w:rPr>
                <w:snapToGrid w:val="0"/>
                <w:sz w:val="18"/>
                <w:szCs w:val="18"/>
                <w:lang w:val="bg-BG"/>
              </w:rPr>
              <w:t>385,8</w:t>
            </w:r>
          </w:p>
        </w:tc>
        <w:tc>
          <w:tcPr>
            <w:tcW w:w="1134" w:type="dxa"/>
            <w:tcBorders>
              <w:top w:val="single" w:sz="4" w:space="0" w:color="auto"/>
              <w:left w:val="single" w:sz="4" w:space="0" w:color="auto"/>
              <w:bottom w:val="single" w:sz="4" w:space="0" w:color="auto"/>
              <w:right w:val="single" w:sz="4" w:space="0" w:color="auto"/>
            </w:tcBorders>
          </w:tcPr>
          <w:p w14:paraId="1CEC5D93" w14:textId="1F2743CE" w:rsidR="002170E1" w:rsidRPr="00302C1C" w:rsidRDefault="00BF22F5" w:rsidP="00667164">
            <w:pPr>
              <w:pStyle w:val="11"/>
              <w:spacing w:line="240" w:lineRule="auto"/>
              <w:ind w:firstLine="0"/>
              <w:jc w:val="right"/>
              <w:rPr>
                <w:i/>
                <w:snapToGrid w:val="0"/>
                <w:sz w:val="18"/>
                <w:szCs w:val="18"/>
                <w:lang w:val="bg-BG"/>
              </w:rPr>
            </w:pPr>
            <w:r>
              <w:rPr>
                <w:i/>
                <w:snapToGrid w:val="0"/>
                <w:sz w:val="18"/>
                <w:szCs w:val="18"/>
                <w:lang w:val="bg-BG"/>
              </w:rPr>
              <w:t>10,3</w:t>
            </w:r>
          </w:p>
        </w:tc>
        <w:tc>
          <w:tcPr>
            <w:tcW w:w="992" w:type="dxa"/>
            <w:tcBorders>
              <w:top w:val="single" w:sz="4" w:space="0" w:color="auto"/>
              <w:left w:val="single" w:sz="4" w:space="0" w:color="auto"/>
              <w:bottom w:val="single" w:sz="4" w:space="0" w:color="auto"/>
              <w:right w:val="single" w:sz="4" w:space="0" w:color="auto"/>
            </w:tcBorders>
          </w:tcPr>
          <w:p w14:paraId="32CE9304" w14:textId="49FCE252" w:rsidR="002170E1" w:rsidRPr="00302C1C" w:rsidRDefault="00BF22F5" w:rsidP="00667164">
            <w:pPr>
              <w:pStyle w:val="11"/>
              <w:spacing w:line="240" w:lineRule="auto"/>
              <w:ind w:firstLine="0"/>
              <w:jc w:val="right"/>
              <w:rPr>
                <w:snapToGrid w:val="0"/>
                <w:sz w:val="18"/>
                <w:szCs w:val="18"/>
                <w:lang w:val="bg-BG"/>
              </w:rPr>
            </w:pPr>
            <w:r>
              <w:rPr>
                <w:snapToGrid w:val="0"/>
                <w:sz w:val="18"/>
                <w:szCs w:val="18"/>
                <w:lang w:val="bg-BG"/>
              </w:rPr>
              <w:t>2605,6</w:t>
            </w:r>
          </w:p>
        </w:tc>
        <w:tc>
          <w:tcPr>
            <w:tcW w:w="1134" w:type="dxa"/>
            <w:tcBorders>
              <w:top w:val="single" w:sz="4" w:space="0" w:color="auto"/>
              <w:left w:val="single" w:sz="4" w:space="0" w:color="auto"/>
              <w:bottom w:val="single" w:sz="4" w:space="0" w:color="auto"/>
              <w:right w:val="single" w:sz="4" w:space="0" w:color="auto"/>
            </w:tcBorders>
          </w:tcPr>
          <w:p w14:paraId="39EAC649" w14:textId="0AA775E0" w:rsidR="002170E1" w:rsidRPr="00302C1C" w:rsidRDefault="00BF22F5" w:rsidP="00667164">
            <w:pPr>
              <w:pStyle w:val="11"/>
              <w:spacing w:line="240" w:lineRule="auto"/>
              <w:ind w:firstLine="0"/>
              <w:jc w:val="right"/>
              <w:rPr>
                <w:i/>
                <w:snapToGrid w:val="0"/>
                <w:sz w:val="18"/>
                <w:szCs w:val="18"/>
                <w:lang w:val="bg-BG"/>
              </w:rPr>
            </w:pPr>
            <w:r>
              <w:rPr>
                <w:i/>
                <w:snapToGrid w:val="0"/>
                <w:sz w:val="18"/>
                <w:szCs w:val="18"/>
                <w:lang w:val="bg-BG"/>
              </w:rPr>
              <w:t>2588,4</w:t>
            </w:r>
          </w:p>
        </w:tc>
      </w:tr>
      <w:tr w:rsidR="00DF4105" w:rsidRPr="00A12779" w14:paraId="545F6F5A" w14:textId="77777777" w:rsidTr="008B325D">
        <w:tc>
          <w:tcPr>
            <w:tcW w:w="3472" w:type="dxa"/>
            <w:tcBorders>
              <w:top w:val="single" w:sz="4" w:space="0" w:color="auto"/>
              <w:left w:val="single" w:sz="4" w:space="0" w:color="auto"/>
              <w:bottom w:val="single" w:sz="4" w:space="0" w:color="auto"/>
              <w:right w:val="single" w:sz="4" w:space="0" w:color="auto"/>
            </w:tcBorders>
          </w:tcPr>
          <w:p w14:paraId="03E7DFF5" w14:textId="1DC9D2D1" w:rsidR="00DF4105" w:rsidRPr="00302C1C" w:rsidRDefault="00DF4105" w:rsidP="00667164">
            <w:pPr>
              <w:pStyle w:val="11"/>
              <w:spacing w:line="240" w:lineRule="auto"/>
              <w:ind w:firstLine="0"/>
              <w:rPr>
                <w:snapToGrid w:val="0"/>
                <w:sz w:val="18"/>
                <w:szCs w:val="18"/>
                <w:lang w:val="bg-BG"/>
              </w:rPr>
            </w:pPr>
            <w:r w:rsidRPr="00302C1C">
              <w:rPr>
                <w:snapToGrid w:val="0"/>
                <w:sz w:val="18"/>
                <w:szCs w:val="18"/>
                <w:lang w:val="bg-BG"/>
              </w:rPr>
              <w:t xml:space="preserve">ЛСР </w:t>
            </w:r>
            <w:r w:rsidR="00BF22F5">
              <w:rPr>
                <w:snapToGrid w:val="0"/>
                <w:sz w:val="18"/>
                <w:szCs w:val="18"/>
                <w:lang w:val="bg-BG"/>
              </w:rPr>
              <w:t>Райково</w:t>
            </w:r>
          </w:p>
        </w:tc>
        <w:tc>
          <w:tcPr>
            <w:tcW w:w="1134" w:type="dxa"/>
            <w:tcBorders>
              <w:top w:val="single" w:sz="4" w:space="0" w:color="auto"/>
              <w:left w:val="single" w:sz="4" w:space="0" w:color="auto"/>
              <w:bottom w:val="single" w:sz="4" w:space="0" w:color="auto"/>
              <w:right w:val="single" w:sz="4" w:space="0" w:color="auto"/>
            </w:tcBorders>
          </w:tcPr>
          <w:p w14:paraId="71877113" w14:textId="16D8D283" w:rsidR="00DF4105" w:rsidRPr="00302C1C" w:rsidRDefault="00BF22F5" w:rsidP="00667164">
            <w:pPr>
              <w:pStyle w:val="11"/>
              <w:spacing w:line="240" w:lineRule="auto"/>
              <w:ind w:firstLine="0"/>
              <w:jc w:val="right"/>
              <w:rPr>
                <w:snapToGrid w:val="0"/>
                <w:sz w:val="18"/>
                <w:szCs w:val="18"/>
                <w:lang w:val="bg-BG"/>
              </w:rPr>
            </w:pPr>
            <w:r>
              <w:rPr>
                <w:snapToGrid w:val="0"/>
                <w:sz w:val="18"/>
                <w:szCs w:val="18"/>
                <w:lang w:val="bg-BG"/>
              </w:rPr>
              <w:t>1944,4</w:t>
            </w:r>
          </w:p>
        </w:tc>
        <w:tc>
          <w:tcPr>
            <w:tcW w:w="993" w:type="dxa"/>
            <w:tcBorders>
              <w:top w:val="single" w:sz="4" w:space="0" w:color="auto"/>
              <w:left w:val="single" w:sz="4" w:space="0" w:color="auto"/>
              <w:bottom w:val="single" w:sz="4" w:space="0" w:color="auto"/>
              <w:right w:val="single" w:sz="4" w:space="0" w:color="auto"/>
            </w:tcBorders>
          </w:tcPr>
          <w:p w14:paraId="7409D325" w14:textId="51AC7ABC" w:rsidR="00DF4105" w:rsidRPr="00302C1C" w:rsidRDefault="00BF22F5" w:rsidP="00667164">
            <w:pPr>
              <w:pStyle w:val="11"/>
              <w:spacing w:line="240" w:lineRule="auto"/>
              <w:ind w:firstLine="0"/>
              <w:jc w:val="right"/>
              <w:rPr>
                <w:i/>
                <w:snapToGrid w:val="0"/>
                <w:sz w:val="18"/>
                <w:szCs w:val="18"/>
                <w:lang w:val="bg-BG"/>
              </w:rPr>
            </w:pPr>
            <w:r>
              <w:rPr>
                <w:i/>
                <w:snapToGrid w:val="0"/>
                <w:sz w:val="18"/>
                <w:szCs w:val="18"/>
                <w:lang w:val="bg-BG"/>
              </w:rPr>
              <w:t>3,5</w:t>
            </w:r>
          </w:p>
        </w:tc>
        <w:tc>
          <w:tcPr>
            <w:tcW w:w="992" w:type="dxa"/>
            <w:tcBorders>
              <w:top w:val="single" w:sz="4" w:space="0" w:color="auto"/>
              <w:left w:val="single" w:sz="4" w:space="0" w:color="auto"/>
              <w:bottom w:val="single" w:sz="4" w:space="0" w:color="auto"/>
              <w:right w:val="single" w:sz="4" w:space="0" w:color="auto"/>
            </w:tcBorders>
          </w:tcPr>
          <w:p w14:paraId="37F62C5A" w14:textId="4311C641" w:rsidR="00DF4105" w:rsidRPr="00302C1C" w:rsidRDefault="00BF22F5" w:rsidP="00667164">
            <w:pPr>
              <w:pStyle w:val="11"/>
              <w:spacing w:line="240" w:lineRule="auto"/>
              <w:ind w:firstLine="0"/>
              <w:jc w:val="right"/>
              <w:rPr>
                <w:snapToGrid w:val="0"/>
                <w:sz w:val="18"/>
                <w:szCs w:val="18"/>
                <w:lang w:val="bg-BG"/>
              </w:rPr>
            </w:pPr>
            <w:r>
              <w:rPr>
                <w:snapToGrid w:val="0"/>
                <w:sz w:val="18"/>
                <w:szCs w:val="18"/>
                <w:lang w:val="bg-BG"/>
              </w:rPr>
              <w:t>435,6</w:t>
            </w:r>
          </w:p>
        </w:tc>
        <w:tc>
          <w:tcPr>
            <w:tcW w:w="1134" w:type="dxa"/>
            <w:tcBorders>
              <w:top w:val="single" w:sz="4" w:space="0" w:color="auto"/>
              <w:left w:val="single" w:sz="4" w:space="0" w:color="auto"/>
              <w:bottom w:val="single" w:sz="4" w:space="0" w:color="auto"/>
              <w:right w:val="single" w:sz="4" w:space="0" w:color="auto"/>
            </w:tcBorders>
          </w:tcPr>
          <w:p w14:paraId="7A10408C" w14:textId="367A84AD" w:rsidR="00DF4105" w:rsidRPr="00302C1C" w:rsidRDefault="00BF22F5" w:rsidP="00667164">
            <w:pPr>
              <w:pStyle w:val="11"/>
              <w:spacing w:line="240" w:lineRule="auto"/>
              <w:ind w:firstLine="0"/>
              <w:jc w:val="right"/>
              <w:rPr>
                <w:i/>
                <w:snapToGrid w:val="0"/>
                <w:sz w:val="18"/>
                <w:szCs w:val="18"/>
                <w:lang w:val="bg-BG"/>
              </w:rPr>
            </w:pPr>
            <w:r>
              <w:rPr>
                <w:i/>
                <w:snapToGrid w:val="0"/>
                <w:sz w:val="18"/>
                <w:szCs w:val="18"/>
                <w:lang w:val="bg-BG"/>
              </w:rPr>
              <w:t>8,7</w:t>
            </w:r>
          </w:p>
        </w:tc>
        <w:tc>
          <w:tcPr>
            <w:tcW w:w="992" w:type="dxa"/>
            <w:tcBorders>
              <w:top w:val="single" w:sz="4" w:space="0" w:color="auto"/>
              <w:left w:val="single" w:sz="4" w:space="0" w:color="auto"/>
              <w:bottom w:val="single" w:sz="4" w:space="0" w:color="auto"/>
              <w:right w:val="single" w:sz="4" w:space="0" w:color="auto"/>
            </w:tcBorders>
          </w:tcPr>
          <w:p w14:paraId="5C89427A" w14:textId="1C0A0DF0" w:rsidR="00DF4105" w:rsidRPr="00302C1C" w:rsidRDefault="00BF22F5" w:rsidP="00667164">
            <w:pPr>
              <w:pStyle w:val="11"/>
              <w:spacing w:line="240" w:lineRule="auto"/>
              <w:ind w:firstLine="0"/>
              <w:jc w:val="right"/>
              <w:rPr>
                <w:snapToGrid w:val="0"/>
                <w:sz w:val="18"/>
                <w:szCs w:val="18"/>
                <w:lang w:val="bg-BG"/>
              </w:rPr>
            </w:pPr>
            <w:r>
              <w:rPr>
                <w:snapToGrid w:val="0"/>
                <w:sz w:val="18"/>
                <w:szCs w:val="18"/>
                <w:lang w:val="bg-BG"/>
              </w:rPr>
              <w:t>2380,0</w:t>
            </w:r>
          </w:p>
        </w:tc>
        <w:tc>
          <w:tcPr>
            <w:tcW w:w="1134" w:type="dxa"/>
            <w:tcBorders>
              <w:top w:val="single" w:sz="4" w:space="0" w:color="auto"/>
              <w:left w:val="single" w:sz="4" w:space="0" w:color="auto"/>
              <w:bottom w:val="single" w:sz="4" w:space="0" w:color="auto"/>
              <w:right w:val="single" w:sz="4" w:space="0" w:color="auto"/>
            </w:tcBorders>
          </w:tcPr>
          <w:p w14:paraId="18C839D5" w14:textId="5F2410EB" w:rsidR="00DF4105" w:rsidRPr="00302C1C" w:rsidRDefault="00BF22F5" w:rsidP="00667164">
            <w:pPr>
              <w:pStyle w:val="11"/>
              <w:spacing w:line="240" w:lineRule="auto"/>
              <w:ind w:firstLine="0"/>
              <w:jc w:val="right"/>
              <w:rPr>
                <w:i/>
                <w:snapToGrid w:val="0"/>
                <w:sz w:val="18"/>
                <w:szCs w:val="18"/>
                <w:lang w:val="bg-BG"/>
              </w:rPr>
            </w:pPr>
            <w:r>
              <w:rPr>
                <w:i/>
                <w:snapToGrid w:val="0"/>
                <w:sz w:val="18"/>
                <w:szCs w:val="18"/>
                <w:lang w:val="bg-BG"/>
              </w:rPr>
              <w:t>2367,8</w:t>
            </w:r>
          </w:p>
        </w:tc>
      </w:tr>
      <w:tr w:rsidR="00DF4105" w:rsidRPr="00A12779" w14:paraId="060FB8F6" w14:textId="77777777" w:rsidTr="008B325D">
        <w:tc>
          <w:tcPr>
            <w:tcW w:w="3472" w:type="dxa"/>
            <w:tcBorders>
              <w:top w:val="single" w:sz="4" w:space="0" w:color="auto"/>
              <w:left w:val="single" w:sz="4" w:space="0" w:color="auto"/>
              <w:bottom w:val="single" w:sz="4" w:space="0" w:color="auto"/>
              <w:right w:val="single" w:sz="4" w:space="0" w:color="auto"/>
            </w:tcBorders>
          </w:tcPr>
          <w:p w14:paraId="6C3FBAC4" w14:textId="02D975C3" w:rsidR="00DF4105" w:rsidRPr="00302C1C" w:rsidRDefault="00AE3DD2" w:rsidP="00667164">
            <w:pPr>
              <w:pStyle w:val="11"/>
              <w:spacing w:line="240" w:lineRule="auto"/>
              <w:ind w:firstLine="0"/>
              <w:rPr>
                <w:snapToGrid w:val="0"/>
                <w:sz w:val="18"/>
                <w:szCs w:val="18"/>
                <w:lang w:val="bg-BG"/>
              </w:rPr>
            </w:pPr>
            <w:r>
              <w:rPr>
                <w:snapToGrid w:val="0"/>
                <w:sz w:val="18"/>
                <w:szCs w:val="18"/>
                <w:lang w:val="bg-BG"/>
              </w:rPr>
              <w:t>ЛСР Райково-Пампорово</w:t>
            </w:r>
          </w:p>
        </w:tc>
        <w:tc>
          <w:tcPr>
            <w:tcW w:w="1134" w:type="dxa"/>
            <w:tcBorders>
              <w:top w:val="single" w:sz="4" w:space="0" w:color="auto"/>
              <w:left w:val="single" w:sz="4" w:space="0" w:color="auto"/>
              <w:bottom w:val="single" w:sz="4" w:space="0" w:color="auto"/>
              <w:right w:val="single" w:sz="4" w:space="0" w:color="auto"/>
            </w:tcBorders>
          </w:tcPr>
          <w:p w14:paraId="63ECE0B2" w14:textId="2121227E" w:rsidR="00DF4105" w:rsidRPr="00302C1C" w:rsidRDefault="00DF4105" w:rsidP="00667164">
            <w:pPr>
              <w:pStyle w:val="11"/>
              <w:spacing w:line="240" w:lineRule="auto"/>
              <w:ind w:firstLine="0"/>
              <w:jc w:val="right"/>
              <w:rPr>
                <w:snapToGrid w:val="0"/>
                <w:sz w:val="18"/>
                <w:szCs w:val="18"/>
                <w:lang w:val="bg-BG"/>
              </w:rPr>
            </w:pPr>
          </w:p>
        </w:tc>
        <w:tc>
          <w:tcPr>
            <w:tcW w:w="993" w:type="dxa"/>
            <w:tcBorders>
              <w:top w:val="single" w:sz="4" w:space="0" w:color="auto"/>
              <w:left w:val="single" w:sz="4" w:space="0" w:color="auto"/>
              <w:bottom w:val="single" w:sz="4" w:space="0" w:color="auto"/>
              <w:right w:val="single" w:sz="4" w:space="0" w:color="auto"/>
            </w:tcBorders>
          </w:tcPr>
          <w:p w14:paraId="1174F14C" w14:textId="7CC4B358" w:rsidR="00DF4105" w:rsidRPr="00302C1C" w:rsidRDefault="00DF4105" w:rsidP="00667164">
            <w:pPr>
              <w:pStyle w:val="11"/>
              <w:spacing w:line="240" w:lineRule="auto"/>
              <w:ind w:firstLine="0"/>
              <w:jc w:val="right"/>
              <w:rPr>
                <w:i/>
                <w:snapToGrid w:val="0"/>
                <w:sz w:val="18"/>
                <w:szCs w:val="18"/>
                <w:lang w:val="bg-BG"/>
              </w:rPr>
            </w:pPr>
          </w:p>
        </w:tc>
        <w:tc>
          <w:tcPr>
            <w:tcW w:w="992" w:type="dxa"/>
            <w:tcBorders>
              <w:top w:val="single" w:sz="4" w:space="0" w:color="auto"/>
              <w:left w:val="single" w:sz="4" w:space="0" w:color="auto"/>
              <w:bottom w:val="single" w:sz="4" w:space="0" w:color="auto"/>
              <w:right w:val="single" w:sz="4" w:space="0" w:color="auto"/>
            </w:tcBorders>
          </w:tcPr>
          <w:p w14:paraId="4E59A1E9" w14:textId="79744695" w:rsidR="00DF4105" w:rsidRPr="00302C1C" w:rsidRDefault="00DF4105" w:rsidP="00667164">
            <w:pPr>
              <w:pStyle w:val="11"/>
              <w:spacing w:line="240" w:lineRule="auto"/>
              <w:ind w:firstLine="0"/>
              <w:jc w:val="right"/>
              <w:rPr>
                <w:snapToGrid w:val="0"/>
                <w:sz w:val="18"/>
                <w:szCs w:val="18"/>
                <w:lang w:val="bg-BG"/>
              </w:rPr>
            </w:pPr>
          </w:p>
        </w:tc>
        <w:tc>
          <w:tcPr>
            <w:tcW w:w="1134" w:type="dxa"/>
            <w:tcBorders>
              <w:top w:val="single" w:sz="4" w:space="0" w:color="auto"/>
              <w:left w:val="single" w:sz="4" w:space="0" w:color="auto"/>
              <w:bottom w:val="single" w:sz="4" w:space="0" w:color="auto"/>
              <w:right w:val="single" w:sz="4" w:space="0" w:color="auto"/>
            </w:tcBorders>
          </w:tcPr>
          <w:p w14:paraId="5FA5556A" w14:textId="7FA85FE8" w:rsidR="00DF4105" w:rsidRPr="00302C1C" w:rsidRDefault="00DF4105" w:rsidP="00667164">
            <w:pPr>
              <w:pStyle w:val="11"/>
              <w:spacing w:line="240" w:lineRule="auto"/>
              <w:ind w:firstLine="0"/>
              <w:jc w:val="right"/>
              <w:rPr>
                <w:snapToGrid w:val="0"/>
                <w:sz w:val="18"/>
                <w:szCs w:val="18"/>
                <w:lang w:val="bg-BG"/>
              </w:rPr>
            </w:pPr>
          </w:p>
        </w:tc>
        <w:tc>
          <w:tcPr>
            <w:tcW w:w="992" w:type="dxa"/>
            <w:tcBorders>
              <w:top w:val="single" w:sz="4" w:space="0" w:color="auto"/>
              <w:left w:val="single" w:sz="4" w:space="0" w:color="auto"/>
              <w:bottom w:val="single" w:sz="4" w:space="0" w:color="auto"/>
              <w:right w:val="single" w:sz="4" w:space="0" w:color="auto"/>
            </w:tcBorders>
          </w:tcPr>
          <w:p w14:paraId="64CAA151" w14:textId="0A4B23C8" w:rsidR="00DF4105" w:rsidRPr="00302C1C" w:rsidRDefault="00DF4105" w:rsidP="00667164">
            <w:pPr>
              <w:pStyle w:val="11"/>
              <w:spacing w:line="240" w:lineRule="auto"/>
              <w:ind w:firstLine="0"/>
              <w:jc w:val="right"/>
              <w:rPr>
                <w:snapToGrid w:val="0"/>
                <w:sz w:val="18"/>
                <w:szCs w:val="18"/>
                <w:lang w:val="bg-BG"/>
              </w:rPr>
            </w:pPr>
          </w:p>
        </w:tc>
        <w:tc>
          <w:tcPr>
            <w:tcW w:w="1134" w:type="dxa"/>
            <w:tcBorders>
              <w:top w:val="single" w:sz="4" w:space="0" w:color="auto"/>
              <w:left w:val="single" w:sz="4" w:space="0" w:color="auto"/>
              <w:bottom w:val="single" w:sz="4" w:space="0" w:color="auto"/>
              <w:right w:val="single" w:sz="4" w:space="0" w:color="auto"/>
            </w:tcBorders>
          </w:tcPr>
          <w:p w14:paraId="4C9B8A26" w14:textId="1931104D" w:rsidR="00DF4105" w:rsidRPr="00302C1C" w:rsidRDefault="00DF4105" w:rsidP="00667164">
            <w:pPr>
              <w:pStyle w:val="11"/>
              <w:spacing w:line="240" w:lineRule="auto"/>
              <w:ind w:firstLine="0"/>
              <w:jc w:val="right"/>
              <w:rPr>
                <w:snapToGrid w:val="0"/>
                <w:sz w:val="18"/>
                <w:szCs w:val="18"/>
                <w:lang w:val="bg-BG"/>
              </w:rPr>
            </w:pPr>
          </w:p>
        </w:tc>
      </w:tr>
      <w:tr w:rsidR="00A34329" w:rsidRPr="00A12779" w14:paraId="3304716C" w14:textId="77777777" w:rsidTr="008B325D">
        <w:tc>
          <w:tcPr>
            <w:tcW w:w="3472" w:type="dxa"/>
            <w:tcBorders>
              <w:top w:val="single" w:sz="4" w:space="0" w:color="auto"/>
              <w:left w:val="single" w:sz="4" w:space="0" w:color="auto"/>
              <w:bottom w:val="single" w:sz="4" w:space="0" w:color="auto"/>
              <w:right w:val="single" w:sz="4" w:space="0" w:color="auto"/>
            </w:tcBorders>
          </w:tcPr>
          <w:p w14:paraId="1F570780" w14:textId="29817688" w:rsidR="00A34329" w:rsidRPr="00302C1C" w:rsidRDefault="00A34329" w:rsidP="00667164">
            <w:pPr>
              <w:pStyle w:val="11"/>
              <w:spacing w:line="240" w:lineRule="auto"/>
              <w:ind w:firstLine="0"/>
              <w:rPr>
                <w:snapToGrid w:val="0"/>
                <w:sz w:val="18"/>
                <w:szCs w:val="18"/>
                <w:lang w:val="bg-BG"/>
              </w:rPr>
            </w:pPr>
            <w:r w:rsidRPr="00302C1C">
              <w:rPr>
                <w:snapToGrid w:val="0"/>
                <w:sz w:val="18"/>
                <w:szCs w:val="18"/>
                <w:lang w:val="bg-BG"/>
              </w:rPr>
              <w:t>ЛСР</w:t>
            </w:r>
            <w:r w:rsidR="00BF22F5">
              <w:rPr>
                <w:snapToGrid w:val="0"/>
                <w:sz w:val="18"/>
                <w:szCs w:val="18"/>
                <w:lang w:val="bg-BG"/>
              </w:rPr>
              <w:t xml:space="preserve"> Турян</w:t>
            </w:r>
          </w:p>
        </w:tc>
        <w:tc>
          <w:tcPr>
            <w:tcW w:w="1134" w:type="dxa"/>
            <w:tcBorders>
              <w:top w:val="single" w:sz="4" w:space="0" w:color="auto"/>
              <w:left w:val="single" w:sz="4" w:space="0" w:color="auto"/>
              <w:bottom w:val="single" w:sz="4" w:space="0" w:color="auto"/>
              <w:right w:val="single" w:sz="4" w:space="0" w:color="auto"/>
            </w:tcBorders>
          </w:tcPr>
          <w:p w14:paraId="68C77ECE" w14:textId="700AC9F7" w:rsidR="00A34329" w:rsidRPr="00302C1C" w:rsidRDefault="006E2633" w:rsidP="00667164">
            <w:pPr>
              <w:pStyle w:val="11"/>
              <w:spacing w:line="240" w:lineRule="auto"/>
              <w:ind w:firstLine="0"/>
              <w:jc w:val="right"/>
              <w:rPr>
                <w:snapToGrid w:val="0"/>
                <w:sz w:val="18"/>
                <w:szCs w:val="18"/>
                <w:lang w:val="bg-BG"/>
              </w:rPr>
            </w:pPr>
            <w:r>
              <w:rPr>
                <w:snapToGrid w:val="0"/>
                <w:sz w:val="18"/>
                <w:szCs w:val="18"/>
                <w:lang w:val="bg-BG"/>
              </w:rPr>
              <w:t>930,5</w:t>
            </w:r>
          </w:p>
        </w:tc>
        <w:tc>
          <w:tcPr>
            <w:tcW w:w="993" w:type="dxa"/>
            <w:tcBorders>
              <w:top w:val="single" w:sz="4" w:space="0" w:color="auto"/>
              <w:left w:val="single" w:sz="4" w:space="0" w:color="auto"/>
              <w:bottom w:val="single" w:sz="4" w:space="0" w:color="auto"/>
              <w:right w:val="single" w:sz="4" w:space="0" w:color="auto"/>
            </w:tcBorders>
          </w:tcPr>
          <w:p w14:paraId="4858A5B6" w14:textId="11E91966" w:rsidR="00A34329" w:rsidRPr="00302C1C" w:rsidRDefault="00A34329" w:rsidP="00667164">
            <w:pPr>
              <w:pStyle w:val="11"/>
              <w:spacing w:line="240" w:lineRule="auto"/>
              <w:ind w:firstLine="0"/>
              <w:jc w:val="right"/>
              <w:rPr>
                <w:i/>
                <w:snapToGrid w:val="0"/>
                <w:sz w:val="18"/>
                <w:szCs w:val="18"/>
                <w:lang w:val="bg-BG"/>
              </w:rPr>
            </w:pPr>
          </w:p>
        </w:tc>
        <w:tc>
          <w:tcPr>
            <w:tcW w:w="992" w:type="dxa"/>
            <w:tcBorders>
              <w:top w:val="single" w:sz="4" w:space="0" w:color="auto"/>
              <w:left w:val="single" w:sz="4" w:space="0" w:color="auto"/>
              <w:bottom w:val="single" w:sz="4" w:space="0" w:color="auto"/>
              <w:right w:val="single" w:sz="4" w:space="0" w:color="auto"/>
            </w:tcBorders>
          </w:tcPr>
          <w:p w14:paraId="0BDA2125" w14:textId="15039934" w:rsidR="00A34329" w:rsidRPr="00302C1C" w:rsidRDefault="006E2633" w:rsidP="00667164">
            <w:pPr>
              <w:pStyle w:val="11"/>
              <w:spacing w:line="240" w:lineRule="auto"/>
              <w:ind w:firstLine="0"/>
              <w:jc w:val="right"/>
              <w:rPr>
                <w:snapToGrid w:val="0"/>
                <w:sz w:val="18"/>
                <w:szCs w:val="18"/>
                <w:lang w:val="bg-BG"/>
              </w:rPr>
            </w:pPr>
            <w:r>
              <w:rPr>
                <w:snapToGrid w:val="0"/>
                <w:sz w:val="18"/>
                <w:szCs w:val="18"/>
                <w:lang w:val="bg-BG"/>
              </w:rPr>
              <w:t>132,4</w:t>
            </w:r>
          </w:p>
        </w:tc>
        <w:tc>
          <w:tcPr>
            <w:tcW w:w="1134" w:type="dxa"/>
            <w:tcBorders>
              <w:top w:val="single" w:sz="4" w:space="0" w:color="auto"/>
              <w:left w:val="single" w:sz="4" w:space="0" w:color="auto"/>
              <w:bottom w:val="single" w:sz="4" w:space="0" w:color="auto"/>
              <w:right w:val="single" w:sz="4" w:space="0" w:color="auto"/>
            </w:tcBorders>
          </w:tcPr>
          <w:p w14:paraId="4A363CBE" w14:textId="5831A163" w:rsidR="00A34329" w:rsidRPr="00302C1C" w:rsidRDefault="00A34329" w:rsidP="00667164">
            <w:pPr>
              <w:pStyle w:val="11"/>
              <w:spacing w:line="240" w:lineRule="auto"/>
              <w:ind w:firstLine="0"/>
              <w:jc w:val="right"/>
              <w:rPr>
                <w:snapToGrid w:val="0"/>
                <w:sz w:val="18"/>
                <w:szCs w:val="18"/>
                <w:lang w:val="bg-BG"/>
              </w:rPr>
            </w:pPr>
          </w:p>
        </w:tc>
        <w:tc>
          <w:tcPr>
            <w:tcW w:w="992" w:type="dxa"/>
            <w:tcBorders>
              <w:top w:val="single" w:sz="4" w:space="0" w:color="auto"/>
              <w:left w:val="single" w:sz="4" w:space="0" w:color="auto"/>
              <w:bottom w:val="single" w:sz="4" w:space="0" w:color="auto"/>
              <w:right w:val="single" w:sz="4" w:space="0" w:color="auto"/>
            </w:tcBorders>
          </w:tcPr>
          <w:p w14:paraId="1DC5169F" w14:textId="515C8D52" w:rsidR="00A34329" w:rsidRPr="00302C1C" w:rsidRDefault="006E2633" w:rsidP="00667164">
            <w:pPr>
              <w:pStyle w:val="11"/>
              <w:spacing w:line="240" w:lineRule="auto"/>
              <w:ind w:firstLine="0"/>
              <w:jc w:val="right"/>
              <w:rPr>
                <w:snapToGrid w:val="0"/>
                <w:sz w:val="18"/>
                <w:szCs w:val="18"/>
                <w:lang w:val="bg-BG"/>
              </w:rPr>
            </w:pPr>
            <w:r>
              <w:rPr>
                <w:snapToGrid w:val="0"/>
                <w:sz w:val="18"/>
                <w:szCs w:val="18"/>
                <w:lang w:val="bg-BG"/>
              </w:rPr>
              <w:t>1062,9</w:t>
            </w:r>
          </w:p>
        </w:tc>
        <w:tc>
          <w:tcPr>
            <w:tcW w:w="1134" w:type="dxa"/>
            <w:tcBorders>
              <w:top w:val="single" w:sz="4" w:space="0" w:color="auto"/>
              <w:left w:val="single" w:sz="4" w:space="0" w:color="auto"/>
              <w:bottom w:val="single" w:sz="4" w:space="0" w:color="auto"/>
              <w:right w:val="single" w:sz="4" w:space="0" w:color="auto"/>
            </w:tcBorders>
          </w:tcPr>
          <w:p w14:paraId="2D01A42F" w14:textId="007C6B8C" w:rsidR="00A34329" w:rsidRPr="00302C1C" w:rsidRDefault="006E2633" w:rsidP="00667164">
            <w:pPr>
              <w:pStyle w:val="11"/>
              <w:spacing w:line="240" w:lineRule="auto"/>
              <w:ind w:firstLine="0"/>
              <w:jc w:val="right"/>
              <w:rPr>
                <w:snapToGrid w:val="0"/>
                <w:sz w:val="18"/>
                <w:szCs w:val="18"/>
                <w:lang w:val="bg-BG"/>
              </w:rPr>
            </w:pPr>
            <w:r>
              <w:rPr>
                <w:snapToGrid w:val="0"/>
                <w:sz w:val="18"/>
                <w:szCs w:val="18"/>
                <w:lang w:val="bg-BG"/>
              </w:rPr>
              <w:t>1062,9</w:t>
            </w:r>
          </w:p>
        </w:tc>
      </w:tr>
      <w:tr w:rsidR="00AE3DD2" w:rsidRPr="00A12779" w14:paraId="2576FD77" w14:textId="77777777" w:rsidTr="008B325D">
        <w:tc>
          <w:tcPr>
            <w:tcW w:w="3472" w:type="dxa"/>
            <w:tcBorders>
              <w:top w:val="single" w:sz="4" w:space="0" w:color="auto"/>
              <w:left w:val="single" w:sz="4" w:space="0" w:color="auto"/>
              <w:bottom w:val="single" w:sz="4" w:space="0" w:color="auto"/>
              <w:right w:val="single" w:sz="4" w:space="0" w:color="auto"/>
            </w:tcBorders>
          </w:tcPr>
          <w:p w14:paraId="2C272BEF" w14:textId="62A95F22" w:rsidR="00AE3DD2" w:rsidRPr="00302C1C" w:rsidRDefault="00AE3DD2" w:rsidP="00AE3DD2">
            <w:pPr>
              <w:pStyle w:val="11"/>
              <w:spacing w:line="240" w:lineRule="auto"/>
              <w:ind w:firstLine="0"/>
              <w:rPr>
                <w:snapToGrid w:val="0"/>
                <w:sz w:val="18"/>
                <w:szCs w:val="18"/>
                <w:lang w:val="bg-BG"/>
              </w:rPr>
            </w:pPr>
            <w:r w:rsidRPr="00302C1C">
              <w:rPr>
                <w:snapToGrid w:val="0"/>
                <w:sz w:val="18"/>
                <w:szCs w:val="18"/>
                <w:lang w:val="bg-BG"/>
              </w:rPr>
              <w:t xml:space="preserve">ЛСР </w:t>
            </w:r>
            <w:r>
              <w:rPr>
                <w:snapToGrid w:val="0"/>
                <w:sz w:val="18"/>
                <w:szCs w:val="18"/>
                <w:lang w:val="bg-BG"/>
              </w:rPr>
              <w:t>Момчиловци</w:t>
            </w:r>
          </w:p>
        </w:tc>
        <w:tc>
          <w:tcPr>
            <w:tcW w:w="1134" w:type="dxa"/>
            <w:tcBorders>
              <w:top w:val="single" w:sz="4" w:space="0" w:color="auto"/>
              <w:left w:val="single" w:sz="4" w:space="0" w:color="auto"/>
              <w:bottom w:val="single" w:sz="4" w:space="0" w:color="auto"/>
              <w:right w:val="single" w:sz="4" w:space="0" w:color="auto"/>
            </w:tcBorders>
          </w:tcPr>
          <w:p w14:paraId="75CD4444" w14:textId="3DEFEDC6" w:rsidR="00AE3DD2" w:rsidRPr="00302C1C" w:rsidRDefault="00AE3DD2" w:rsidP="00AE3DD2">
            <w:pPr>
              <w:pStyle w:val="11"/>
              <w:spacing w:line="240" w:lineRule="auto"/>
              <w:ind w:firstLine="0"/>
              <w:jc w:val="right"/>
              <w:rPr>
                <w:snapToGrid w:val="0"/>
                <w:sz w:val="18"/>
                <w:szCs w:val="18"/>
                <w:lang w:val="bg-BG"/>
              </w:rPr>
            </w:pPr>
            <w:r>
              <w:rPr>
                <w:snapToGrid w:val="0"/>
                <w:sz w:val="18"/>
                <w:szCs w:val="18"/>
                <w:lang w:val="bg-BG"/>
              </w:rPr>
              <w:t>3090,5</w:t>
            </w:r>
          </w:p>
        </w:tc>
        <w:tc>
          <w:tcPr>
            <w:tcW w:w="993" w:type="dxa"/>
            <w:tcBorders>
              <w:top w:val="single" w:sz="4" w:space="0" w:color="auto"/>
              <w:left w:val="single" w:sz="4" w:space="0" w:color="auto"/>
              <w:bottom w:val="single" w:sz="4" w:space="0" w:color="auto"/>
              <w:right w:val="single" w:sz="4" w:space="0" w:color="auto"/>
            </w:tcBorders>
          </w:tcPr>
          <w:p w14:paraId="5EC0D9BD" w14:textId="3881934E" w:rsidR="00AE3DD2" w:rsidRPr="00302C1C" w:rsidRDefault="00AE3DD2" w:rsidP="00AE3DD2">
            <w:pPr>
              <w:pStyle w:val="11"/>
              <w:spacing w:line="240" w:lineRule="auto"/>
              <w:ind w:firstLine="0"/>
              <w:jc w:val="right"/>
              <w:rPr>
                <w:i/>
                <w:snapToGrid w:val="0"/>
                <w:sz w:val="18"/>
                <w:szCs w:val="18"/>
                <w:lang w:val="bg-BG"/>
              </w:rPr>
            </w:pPr>
            <w:r>
              <w:rPr>
                <w:i/>
                <w:snapToGrid w:val="0"/>
                <w:sz w:val="18"/>
                <w:szCs w:val="18"/>
                <w:lang w:val="bg-BG"/>
              </w:rPr>
              <w:t>9,9</w:t>
            </w:r>
          </w:p>
        </w:tc>
        <w:tc>
          <w:tcPr>
            <w:tcW w:w="992" w:type="dxa"/>
            <w:tcBorders>
              <w:top w:val="single" w:sz="4" w:space="0" w:color="auto"/>
              <w:left w:val="single" w:sz="4" w:space="0" w:color="auto"/>
              <w:bottom w:val="single" w:sz="4" w:space="0" w:color="auto"/>
              <w:right w:val="single" w:sz="4" w:space="0" w:color="auto"/>
            </w:tcBorders>
          </w:tcPr>
          <w:p w14:paraId="276E1D60" w14:textId="5DFCF106" w:rsidR="00AE3DD2" w:rsidRPr="00302C1C" w:rsidRDefault="00AE3DD2" w:rsidP="00AE3DD2">
            <w:pPr>
              <w:pStyle w:val="11"/>
              <w:spacing w:line="240" w:lineRule="auto"/>
              <w:ind w:firstLine="0"/>
              <w:jc w:val="right"/>
              <w:rPr>
                <w:snapToGrid w:val="0"/>
                <w:sz w:val="18"/>
                <w:szCs w:val="18"/>
                <w:lang w:val="bg-BG"/>
              </w:rPr>
            </w:pPr>
            <w:r>
              <w:rPr>
                <w:snapToGrid w:val="0"/>
                <w:sz w:val="18"/>
                <w:szCs w:val="18"/>
                <w:lang w:val="bg-BG"/>
              </w:rPr>
              <w:t>1015,6</w:t>
            </w:r>
          </w:p>
        </w:tc>
        <w:tc>
          <w:tcPr>
            <w:tcW w:w="1134" w:type="dxa"/>
            <w:tcBorders>
              <w:top w:val="single" w:sz="4" w:space="0" w:color="auto"/>
              <w:left w:val="single" w:sz="4" w:space="0" w:color="auto"/>
              <w:bottom w:val="single" w:sz="4" w:space="0" w:color="auto"/>
              <w:right w:val="single" w:sz="4" w:space="0" w:color="auto"/>
            </w:tcBorders>
          </w:tcPr>
          <w:p w14:paraId="4669AD10" w14:textId="4BB75D47" w:rsidR="00AE3DD2" w:rsidRPr="00302C1C" w:rsidRDefault="00AE3DD2" w:rsidP="00AE3DD2">
            <w:pPr>
              <w:pStyle w:val="11"/>
              <w:spacing w:line="240" w:lineRule="auto"/>
              <w:ind w:firstLine="0"/>
              <w:jc w:val="right"/>
              <w:rPr>
                <w:snapToGrid w:val="0"/>
                <w:sz w:val="18"/>
                <w:szCs w:val="18"/>
                <w:lang w:val="bg-BG"/>
              </w:rPr>
            </w:pPr>
            <w:r>
              <w:rPr>
                <w:snapToGrid w:val="0"/>
                <w:sz w:val="18"/>
                <w:szCs w:val="18"/>
                <w:lang w:val="bg-BG"/>
              </w:rPr>
              <w:t>21,3</w:t>
            </w:r>
          </w:p>
        </w:tc>
        <w:tc>
          <w:tcPr>
            <w:tcW w:w="992" w:type="dxa"/>
            <w:tcBorders>
              <w:top w:val="single" w:sz="4" w:space="0" w:color="auto"/>
              <w:left w:val="single" w:sz="4" w:space="0" w:color="auto"/>
              <w:bottom w:val="single" w:sz="4" w:space="0" w:color="auto"/>
              <w:right w:val="single" w:sz="4" w:space="0" w:color="auto"/>
            </w:tcBorders>
          </w:tcPr>
          <w:p w14:paraId="5F2119B3" w14:textId="54824E6C" w:rsidR="00AE3DD2" w:rsidRPr="00302C1C" w:rsidRDefault="00AE3DD2" w:rsidP="00AE3DD2">
            <w:pPr>
              <w:pStyle w:val="11"/>
              <w:spacing w:line="240" w:lineRule="auto"/>
              <w:ind w:firstLine="0"/>
              <w:jc w:val="right"/>
              <w:rPr>
                <w:snapToGrid w:val="0"/>
                <w:sz w:val="18"/>
                <w:szCs w:val="18"/>
                <w:lang w:val="bg-BG"/>
              </w:rPr>
            </w:pPr>
            <w:r>
              <w:rPr>
                <w:snapToGrid w:val="0"/>
                <w:sz w:val="18"/>
                <w:szCs w:val="18"/>
                <w:lang w:val="bg-BG"/>
              </w:rPr>
              <w:t>4106,1</w:t>
            </w:r>
          </w:p>
        </w:tc>
        <w:tc>
          <w:tcPr>
            <w:tcW w:w="1134" w:type="dxa"/>
            <w:tcBorders>
              <w:top w:val="single" w:sz="4" w:space="0" w:color="auto"/>
              <w:left w:val="single" w:sz="4" w:space="0" w:color="auto"/>
              <w:bottom w:val="single" w:sz="4" w:space="0" w:color="auto"/>
              <w:right w:val="single" w:sz="4" w:space="0" w:color="auto"/>
            </w:tcBorders>
          </w:tcPr>
          <w:p w14:paraId="13E3CE88" w14:textId="26077913" w:rsidR="00AE3DD2" w:rsidRPr="00302C1C" w:rsidRDefault="00AE3DD2" w:rsidP="00AE3DD2">
            <w:pPr>
              <w:pStyle w:val="11"/>
              <w:spacing w:line="240" w:lineRule="auto"/>
              <w:ind w:firstLine="0"/>
              <w:jc w:val="right"/>
              <w:rPr>
                <w:snapToGrid w:val="0"/>
                <w:sz w:val="18"/>
                <w:szCs w:val="18"/>
                <w:lang w:val="bg-BG"/>
              </w:rPr>
            </w:pPr>
            <w:r>
              <w:rPr>
                <w:snapToGrid w:val="0"/>
                <w:sz w:val="18"/>
                <w:szCs w:val="18"/>
                <w:lang w:val="bg-BG"/>
              </w:rPr>
              <w:t>4074,9</w:t>
            </w:r>
          </w:p>
        </w:tc>
      </w:tr>
      <w:tr w:rsidR="00AE3DD2" w:rsidRPr="00A12779" w14:paraId="1DB2B7C3" w14:textId="77777777" w:rsidTr="008B325D">
        <w:tc>
          <w:tcPr>
            <w:tcW w:w="3472" w:type="dxa"/>
            <w:tcBorders>
              <w:top w:val="single" w:sz="4" w:space="0" w:color="auto"/>
              <w:left w:val="single" w:sz="4" w:space="0" w:color="auto"/>
              <w:bottom w:val="single" w:sz="4" w:space="0" w:color="auto"/>
              <w:right w:val="single" w:sz="4" w:space="0" w:color="auto"/>
            </w:tcBorders>
          </w:tcPr>
          <w:p w14:paraId="72811DFA" w14:textId="35B0955F" w:rsidR="00AE3DD2" w:rsidRPr="00302C1C" w:rsidRDefault="00AE3DD2" w:rsidP="00AE3DD2">
            <w:pPr>
              <w:pStyle w:val="11"/>
              <w:spacing w:line="240" w:lineRule="auto"/>
              <w:ind w:firstLine="0"/>
              <w:rPr>
                <w:snapToGrid w:val="0"/>
                <w:sz w:val="18"/>
                <w:szCs w:val="18"/>
                <w:lang w:val="bg-BG"/>
              </w:rPr>
            </w:pPr>
            <w:r>
              <w:rPr>
                <w:snapToGrid w:val="0"/>
                <w:sz w:val="18"/>
                <w:szCs w:val="18"/>
                <w:lang w:val="bg-BG"/>
              </w:rPr>
              <w:t>ЛСР Момчиловци-Пампорово</w:t>
            </w:r>
          </w:p>
        </w:tc>
        <w:tc>
          <w:tcPr>
            <w:tcW w:w="1134" w:type="dxa"/>
            <w:tcBorders>
              <w:top w:val="single" w:sz="4" w:space="0" w:color="auto"/>
              <w:left w:val="single" w:sz="4" w:space="0" w:color="auto"/>
              <w:bottom w:val="single" w:sz="4" w:space="0" w:color="auto"/>
              <w:right w:val="single" w:sz="4" w:space="0" w:color="auto"/>
            </w:tcBorders>
          </w:tcPr>
          <w:p w14:paraId="5E680471" w14:textId="6FC7BA31" w:rsidR="00AE3DD2" w:rsidRPr="00302C1C" w:rsidRDefault="00AE3DD2" w:rsidP="00AE3DD2">
            <w:pPr>
              <w:pStyle w:val="11"/>
              <w:spacing w:line="240" w:lineRule="auto"/>
              <w:ind w:firstLine="0"/>
              <w:jc w:val="right"/>
              <w:rPr>
                <w:snapToGrid w:val="0"/>
                <w:sz w:val="18"/>
                <w:szCs w:val="18"/>
                <w:lang w:val="bg-BG"/>
              </w:rPr>
            </w:pPr>
            <w:r>
              <w:rPr>
                <w:snapToGrid w:val="0"/>
                <w:sz w:val="18"/>
                <w:szCs w:val="18"/>
                <w:lang w:val="bg-BG"/>
              </w:rPr>
              <w:t>1490,0</w:t>
            </w:r>
          </w:p>
        </w:tc>
        <w:tc>
          <w:tcPr>
            <w:tcW w:w="993" w:type="dxa"/>
            <w:tcBorders>
              <w:top w:val="single" w:sz="4" w:space="0" w:color="auto"/>
              <w:left w:val="single" w:sz="4" w:space="0" w:color="auto"/>
              <w:bottom w:val="single" w:sz="4" w:space="0" w:color="auto"/>
              <w:right w:val="single" w:sz="4" w:space="0" w:color="auto"/>
            </w:tcBorders>
          </w:tcPr>
          <w:p w14:paraId="577F505F" w14:textId="39C38E74" w:rsidR="00AE3DD2" w:rsidRPr="00302C1C" w:rsidRDefault="00AE3DD2" w:rsidP="00AE3DD2">
            <w:pPr>
              <w:pStyle w:val="11"/>
              <w:spacing w:line="240" w:lineRule="auto"/>
              <w:ind w:firstLine="0"/>
              <w:jc w:val="right"/>
              <w:rPr>
                <w:i/>
                <w:snapToGrid w:val="0"/>
                <w:sz w:val="18"/>
                <w:szCs w:val="18"/>
                <w:lang w:val="bg-BG"/>
              </w:rPr>
            </w:pPr>
            <w:r>
              <w:rPr>
                <w:i/>
                <w:snapToGrid w:val="0"/>
                <w:sz w:val="18"/>
                <w:szCs w:val="18"/>
                <w:lang w:val="bg-BG"/>
              </w:rPr>
              <w:t>42,0</w:t>
            </w:r>
          </w:p>
        </w:tc>
        <w:tc>
          <w:tcPr>
            <w:tcW w:w="992" w:type="dxa"/>
            <w:tcBorders>
              <w:top w:val="single" w:sz="4" w:space="0" w:color="auto"/>
              <w:left w:val="single" w:sz="4" w:space="0" w:color="auto"/>
              <w:bottom w:val="single" w:sz="4" w:space="0" w:color="auto"/>
              <w:right w:val="single" w:sz="4" w:space="0" w:color="auto"/>
            </w:tcBorders>
          </w:tcPr>
          <w:p w14:paraId="4A3B26E0" w14:textId="1F77121E" w:rsidR="00AE3DD2" w:rsidRPr="00302C1C" w:rsidRDefault="00AE3DD2" w:rsidP="00AE3DD2">
            <w:pPr>
              <w:pStyle w:val="11"/>
              <w:spacing w:line="240" w:lineRule="auto"/>
              <w:ind w:firstLine="0"/>
              <w:jc w:val="right"/>
              <w:rPr>
                <w:snapToGrid w:val="0"/>
                <w:sz w:val="18"/>
                <w:szCs w:val="18"/>
                <w:lang w:val="bg-BG"/>
              </w:rPr>
            </w:pPr>
            <w:r>
              <w:rPr>
                <w:snapToGrid w:val="0"/>
                <w:sz w:val="18"/>
                <w:szCs w:val="18"/>
                <w:lang w:val="bg-BG"/>
              </w:rPr>
              <w:t>418,1</w:t>
            </w:r>
          </w:p>
        </w:tc>
        <w:tc>
          <w:tcPr>
            <w:tcW w:w="1134" w:type="dxa"/>
            <w:tcBorders>
              <w:top w:val="single" w:sz="4" w:space="0" w:color="auto"/>
              <w:left w:val="single" w:sz="4" w:space="0" w:color="auto"/>
              <w:bottom w:val="single" w:sz="4" w:space="0" w:color="auto"/>
              <w:right w:val="single" w:sz="4" w:space="0" w:color="auto"/>
            </w:tcBorders>
          </w:tcPr>
          <w:p w14:paraId="5A4F3B76" w14:textId="25342C9B" w:rsidR="00AE3DD2" w:rsidRPr="00302C1C" w:rsidRDefault="00AE3DD2" w:rsidP="00AE3DD2">
            <w:pPr>
              <w:pStyle w:val="11"/>
              <w:spacing w:line="240" w:lineRule="auto"/>
              <w:ind w:firstLine="0"/>
              <w:jc w:val="right"/>
              <w:rPr>
                <w:snapToGrid w:val="0"/>
                <w:sz w:val="18"/>
                <w:szCs w:val="18"/>
                <w:lang w:val="bg-BG"/>
              </w:rPr>
            </w:pPr>
            <w:r>
              <w:rPr>
                <w:snapToGrid w:val="0"/>
                <w:sz w:val="18"/>
                <w:szCs w:val="18"/>
                <w:lang w:val="bg-BG"/>
              </w:rPr>
              <w:t>0,2</w:t>
            </w:r>
          </w:p>
        </w:tc>
        <w:tc>
          <w:tcPr>
            <w:tcW w:w="992" w:type="dxa"/>
            <w:tcBorders>
              <w:top w:val="single" w:sz="4" w:space="0" w:color="auto"/>
              <w:left w:val="single" w:sz="4" w:space="0" w:color="auto"/>
              <w:bottom w:val="single" w:sz="4" w:space="0" w:color="auto"/>
              <w:right w:val="single" w:sz="4" w:space="0" w:color="auto"/>
            </w:tcBorders>
          </w:tcPr>
          <w:p w14:paraId="2CA900C6" w14:textId="75DCDEE3" w:rsidR="00AE3DD2" w:rsidRPr="00302C1C" w:rsidRDefault="00AE3DD2" w:rsidP="00AE3DD2">
            <w:pPr>
              <w:pStyle w:val="11"/>
              <w:spacing w:line="240" w:lineRule="auto"/>
              <w:ind w:firstLine="0"/>
              <w:jc w:val="right"/>
              <w:rPr>
                <w:snapToGrid w:val="0"/>
                <w:sz w:val="18"/>
                <w:szCs w:val="18"/>
                <w:lang w:val="bg-BG"/>
              </w:rPr>
            </w:pPr>
            <w:r>
              <w:rPr>
                <w:snapToGrid w:val="0"/>
                <w:sz w:val="18"/>
                <w:szCs w:val="18"/>
                <w:lang w:val="bg-BG"/>
              </w:rPr>
              <w:t>1908,1</w:t>
            </w:r>
          </w:p>
        </w:tc>
        <w:tc>
          <w:tcPr>
            <w:tcW w:w="1134" w:type="dxa"/>
            <w:tcBorders>
              <w:top w:val="single" w:sz="4" w:space="0" w:color="auto"/>
              <w:left w:val="single" w:sz="4" w:space="0" w:color="auto"/>
              <w:bottom w:val="single" w:sz="4" w:space="0" w:color="auto"/>
              <w:right w:val="single" w:sz="4" w:space="0" w:color="auto"/>
            </w:tcBorders>
          </w:tcPr>
          <w:p w14:paraId="6A8F7CC6" w14:textId="072F732B" w:rsidR="00AE3DD2" w:rsidRPr="00302C1C" w:rsidRDefault="00AE3DD2" w:rsidP="00AE3DD2">
            <w:pPr>
              <w:pStyle w:val="11"/>
              <w:spacing w:line="240" w:lineRule="auto"/>
              <w:ind w:firstLine="0"/>
              <w:jc w:val="right"/>
              <w:rPr>
                <w:snapToGrid w:val="0"/>
                <w:sz w:val="18"/>
                <w:szCs w:val="18"/>
                <w:lang w:val="bg-BG"/>
              </w:rPr>
            </w:pPr>
            <w:r>
              <w:rPr>
                <w:snapToGrid w:val="0"/>
                <w:sz w:val="18"/>
                <w:szCs w:val="18"/>
                <w:lang w:val="bg-BG"/>
              </w:rPr>
              <w:t>1865,</w:t>
            </w:r>
          </w:p>
        </w:tc>
      </w:tr>
      <w:tr w:rsidR="00AE3DD2" w:rsidRPr="00A12779" w14:paraId="171EC41C" w14:textId="77777777" w:rsidTr="00AE3DD2">
        <w:trPr>
          <w:trHeight w:val="183"/>
        </w:trPr>
        <w:tc>
          <w:tcPr>
            <w:tcW w:w="3472" w:type="dxa"/>
            <w:tcBorders>
              <w:top w:val="single" w:sz="4" w:space="0" w:color="auto"/>
              <w:left w:val="single" w:sz="4" w:space="0" w:color="auto"/>
              <w:bottom w:val="single" w:sz="4" w:space="0" w:color="auto"/>
              <w:right w:val="single" w:sz="4" w:space="0" w:color="auto"/>
            </w:tcBorders>
          </w:tcPr>
          <w:p w14:paraId="0088BA6A" w14:textId="688ABCAB" w:rsidR="00AE3DD2" w:rsidRPr="00302C1C" w:rsidRDefault="00AE3DD2" w:rsidP="00AE3DD2">
            <w:pPr>
              <w:pStyle w:val="11"/>
              <w:spacing w:line="240" w:lineRule="auto"/>
              <w:ind w:firstLine="0"/>
              <w:rPr>
                <w:snapToGrid w:val="0"/>
                <w:sz w:val="18"/>
                <w:szCs w:val="18"/>
                <w:lang w:val="bg-BG"/>
              </w:rPr>
            </w:pPr>
            <w:proofErr w:type="spellStart"/>
            <w:r>
              <w:rPr>
                <w:snapToGrid w:val="0"/>
                <w:sz w:val="18"/>
                <w:szCs w:val="18"/>
                <w:lang w:val="bg-BG"/>
              </w:rPr>
              <w:t>ЛСР„Мугла</w:t>
            </w:r>
            <w:proofErr w:type="spellEnd"/>
            <w:r w:rsidR="0036625F">
              <w:rPr>
                <w:snapToGrid w:val="0"/>
                <w:sz w:val="18"/>
                <w:szCs w:val="18"/>
                <w:lang w:val="bg-BG"/>
              </w:rPr>
              <w:t xml:space="preserve"> - </w:t>
            </w:r>
          </w:p>
        </w:tc>
        <w:tc>
          <w:tcPr>
            <w:tcW w:w="1134" w:type="dxa"/>
            <w:tcBorders>
              <w:top w:val="single" w:sz="4" w:space="0" w:color="auto"/>
              <w:left w:val="single" w:sz="4" w:space="0" w:color="auto"/>
              <w:bottom w:val="single" w:sz="4" w:space="0" w:color="auto"/>
              <w:right w:val="single" w:sz="4" w:space="0" w:color="auto"/>
            </w:tcBorders>
          </w:tcPr>
          <w:p w14:paraId="18641CE6" w14:textId="5036D6B0" w:rsidR="00AE3DD2" w:rsidRPr="00302C1C" w:rsidRDefault="00AE3DD2" w:rsidP="00AE3DD2">
            <w:pPr>
              <w:pStyle w:val="11"/>
              <w:spacing w:line="240" w:lineRule="auto"/>
              <w:ind w:firstLine="0"/>
              <w:jc w:val="right"/>
              <w:rPr>
                <w:snapToGrid w:val="0"/>
                <w:sz w:val="18"/>
                <w:szCs w:val="18"/>
                <w:lang w:val="bg-BG"/>
              </w:rPr>
            </w:pPr>
            <w:r>
              <w:rPr>
                <w:snapToGrid w:val="0"/>
                <w:sz w:val="18"/>
                <w:szCs w:val="18"/>
                <w:lang w:val="bg-BG"/>
              </w:rPr>
              <w:t>2696,0</w:t>
            </w:r>
          </w:p>
        </w:tc>
        <w:tc>
          <w:tcPr>
            <w:tcW w:w="993" w:type="dxa"/>
            <w:tcBorders>
              <w:top w:val="single" w:sz="4" w:space="0" w:color="auto"/>
              <w:left w:val="single" w:sz="4" w:space="0" w:color="auto"/>
              <w:bottom w:val="single" w:sz="4" w:space="0" w:color="auto"/>
              <w:right w:val="single" w:sz="4" w:space="0" w:color="auto"/>
            </w:tcBorders>
          </w:tcPr>
          <w:p w14:paraId="53B5535C" w14:textId="28898124" w:rsidR="00AE3DD2" w:rsidRPr="00302C1C" w:rsidRDefault="00AE3DD2" w:rsidP="00AE3DD2">
            <w:pPr>
              <w:pStyle w:val="11"/>
              <w:spacing w:line="240" w:lineRule="auto"/>
              <w:ind w:firstLine="0"/>
              <w:jc w:val="right"/>
              <w:rPr>
                <w:i/>
                <w:snapToGrid w:val="0"/>
                <w:sz w:val="18"/>
                <w:szCs w:val="18"/>
                <w:lang w:val="bg-BG"/>
              </w:rPr>
            </w:pPr>
            <w:r>
              <w:rPr>
                <w:i/>
                <w:snapToGrid w:val="0"/>
                <w:sz w:val="18"/>
                <w:szCs w:val="18"/>
                <w:lang w:val="bg-BG"/>
              </w:rPr>
              <w:t>2,4</w:t>
            </w:r>
          </w:p>
        </w:tc>
        <w:tc>
          <w:tcPr>
            <w:tcW w:w="992" w:type="dxa"/>
            <w:tcBorders>
              <w:top w:val="single" w:sz="4" w:space="0" w:color="auto"/>
              <w:left w:val="single" w:sz="4" w:space="0" w:color="auto"/>
              <w:bottom w:val="single" w:sz="4" w:space="0" w:color="auto"/>
              <w:right w:val="single" w:sz="4" w:space="0" w:color="auto"/>
            </w:tcBorders>
          </w:tcPr>
          <w:p w14:paraId="6E4BD16A" w14:textId="571B9C28" w:rsidR="00AE3DD2" w:rsidRPr="00302C1C" w:rsidRDefault="00AE3DD2" w:rsidP="00AE3DD2">
            <w:pPr>
              <w:pStyle w:val="11"/>
              <w:spacing w:line="240" w:lineRule="auto"/>
              <w:ind w:firstLine="0"/>
              <w:jc w:val="right"/>
              <w:rPr>
                <w:snapToGrid w:val="0"/>
                <w:sz w:val="18"/>
                <w:szCs w:val="18"/>
                <w:lang w:val="bg-BG"/>
              </w:rPr>
            </w:pPr>
            <w:r>
              <w:rPr>
                <w:snapToGrid w:val="0"/>
                <w:sz w:val="18"/>
                <w:szCs w:val="18"/>
                <w:lang w:val="bg-BG"/>
              </w:rPr>
              <w:t>1250,4</w:t>
            </w:r>
          </w:p>
        </w:tc>
        <w:tc>
          <w:tcPr>
            <w:tcW w:w="1134" w:type="dxa"/>
            <w:tcBorders>
              <w:top w:val="single" w:sz="4" w:space="0" w:color="auto"/>
              <w:left w:val="single" w:sz="4" w:space="0" w:color="auto"/>
              <w:bottom w:val="single" w:sz="4" w:space="0" w:color="auto"/>
              <w:right w:val="single" w:sz="4" w:space="0" w:color="auto"/>
            </w:tcBorders>
          </w:tcPr>
          <w:p w14:paraId="6DADC1B2" w14:textId="106D92C2" w:rsidR="00AE3DD2" w:rsidRPr="00302C1C" w:rsidRDefault="00AE3DD2" w:rsidP="00AE3DD2">
            <w:pPr>
              <w:pStyle w:val="11"/>
              <w:spacing w:line="240" w:lineRule="auto"/>
              <w:ind w:firstLine="0"/>
              <w:jc w:val="right"/>
              <w:rPr>
                <w:snapToGrid w:val="0"/>
                <w:sz w:val="18"/>
                <w:szCs w:val="18"/>
                <w:lang w:val="bg-BG"/>
              </w:rPr>
            </w:pPr>
            <w:r>
              <w:rPr>
                <w:snapToGrid w:val="0"/>
                <w:sz w:val="18"/>
                <w:szCs w:val="18"/>
                <w:lang w:val="bg-BG"/>
              </w:rPr>
              <w:t>2,0</w:t>
            </w:r>
          </w:p>
        </w:tc>
        <w:tc>
          <w:tcPr>
            <w:tcW w:w="992" w:type="dxa"/>
            <w:tcBorders>
              <w:top w:val="single" w:sz="4" w:space="0" w:color="auto"/>
              <w:left w:val="single" w:sz="4" w:space="0" w:color="auto"/>
              <w:bottom w:val="single" w:sz="4" w:space="0" w:color="auto"/>
              <w:right w:val="single" w:sz="4" w:space="0" w:color="auto"/>
            </w:tcBorders>
          </w:tcPr>
          <w:p w14:paraId="3DECC2F9" w14:textId="1839C073" w:rsidR="00AE3DD2" w:rsidRPr="00302C1C" w:rsidRDefault="00AE3DD2" w:rsidP="00AE3DD2">
            <w:pPr>
              <w:pStyle w:val="11"/>
              <w:spacing w:line="240" w:lineRule="auto"/>
              <w:ind w:firstLine="0"/>
              <w:jc w:val="right"/>
              <w:rPr>
                <w:snapToGrid w:val="0"/>
                <w:sz w:val="18"/>
                <w:szCs w:val="18"/>
                <w:lang w:val="bg-BG"/>
              </w:rPr>
            </w:pPr>
            <w:r>
              <w:rPr>
                <w:snapToGrid w:val="0"/>
                <w:sz w:val="18"/>
                <w:szCs w:val="18"/>
                <w:lang w:val="bg-BG"/>
              </w:rPr>
              <w:t>3946,4</w:t>
            </w:r>
          </w:p>
        </w:tc>
        <w:tc>
          <w:tcPr>
            <w:tcW w:w="1134" w:type="dxa"/>
            <w:tcBorders>
              <w:top w:val="single" w:sz="4" w:space="0" w:color="auto"/>
              <w:left w:val="single" w:sz="4" w:space="0" w:color="auto"/>
              <w:bottom w:val="single" w:sz="4" w:space="0" w:color="auto"/>
              <w:right w:val="single" w:sz="4" w:space="0" w:color="auto"/>
            </w:tcBorders>
          </w:tcPr>
          <w:p w14:paraId="3F00A74B" w14:textId="6BAA23E9" w:rsidR="00AE3DD2" w:rsidRPr="00302C1C" w:rsidRDefault="00AE3DD2" w:rsidP="00AE3DD2">
            <w:pPr>
              <w:pStyle w:val="11"/>
              <w:spacing w:line="240" w:lineRule="auto"/>
              <w:ind w:firstLine="0"/>
              <w:jc w:val="right"/>
              <w:rPr>
                <w:snapToGrid w:val="0"/>
                <w:sz w:val="18"/>
                <w:szCs w:val="18"/>
                <w:lang w:val="bg-BG"/>
              </w:rPr>
            </w:pPr>
            <w:r>
              <w:rPr>
                <w:snapToGrid w:val="0"/>
                <w:sz w:val="18"/>
                <w:szCs w:val="18"/>
                <w:lang w:val="bg-BG"/>
              </w:rPr>
              <w:t>3942,0</w:t>
            </w:r>
          </w:p>
        </w:tc>
      </w:tr>
      <w:tr w:rsidR="00EB0BA3" w:rsidRPr="00A12779" w14:paraId="7D4988EF" w14:textId="77777777" w:rsidTr="008B325D">
        <w:tc>
          <w:tcPr>
            <w:tcW w:w="3472" w:type="dxa"/>
            <w:tcBorders>
              <w:top w:val="single" w:sz="4" w:space="0" w:color="auto"/>
              <w:left w:val="single" w:sz="4" w:space="0" w:color="auto"/>
              <w:bottom w:val="single" w:sz="4" w:space="0" w:color="auto"/>
              <w:right w:val="single" w:sz="4" w:space="0" w:color="auto"/>
            </w:tcBorders>
          </w:tcPr>
          <w:p w14:paraId="3AA03C90" w14:textId="6FCA2B20" w:rsidR="00EB0BA3" w:rsidRPr="00302C1C" w:rsidRDefault="00EB0BA3" w:rsidP="00EB0BA3">
            <w:pPr>
              <w:pStyle w:val="11"/>
              <w:spacing w:line="240" w:lineRule="auto"/>
              <w:ind w:firstLine="0"/>
              <w:rPr>
                <w:b/>
                <w:snapToGrid w:val="0"/>
                <w:sz w:val="18"/>
                <w:szCs w:val="18"/>
                <w:lang w:val="bg-BG"/>
              </w:rPr>
            </w:pPr>
            <w:r w:rsidRPr="00302C1C">
              <w:rPr>
                <w:b/>
                <w:snapToGrid w:val="0"/>
                <w:sz w:val="18"/>
                <w:szCs w:val="18"/>
                <w:lang w:val="bg-BG"/>
              </w:rPr>
              <w:t>ЛР</w:t>
            </w:r>
            <w:r>
              <w:rPr>
                <w:b/>
                <w:snapToGrid w:val="0"/>
                <w:sz w:val="18"/>
                <w:szCs w:val="18"/>
                <w:lang w:val="bg-BG"/>
              </w:rPr>
              <w:t>С “Глухар</w:t>
            </w:r>
            <w:r w:rsidRPr="00302C1C">
              <w:rPr>
                <w:b/>
                <w:snapToGrid w:val="0"/>
                <w:sz w:val="18"/>
                <w:szCs w:val="18"/>
                <w:lang w:val="bg-BG"/>
              </w:rPr>
              <w:t>“</w:t>
            </w:r>
            <w:r w:rsidR="00B612B2">
              <w:rPr>
                <w:b/>
                <w:snapToGrid w:val="0"/>
                <w:sz w:val="18"/>
                <w:szCs w:val="18"/>
                <w:lang w:val="bg-BG"/>
              </w:rPr>
              <w:t xml:space="preserve"> с. Славейно</w:t>
            </w:r>
            <w:r w:rsidRPr="00302C1C">
              <w:rPr>
                <w:b/>
                <w:snapToGrid w:val="0"/>
                <w:sz w:val="18"/>
                <w:szCs w:val="18"/>
                <w:lang w:val="bg-BG"/>
              </w:rPr>
              <w:t xml:space="preserve"> </w:t>
            </w:r>
          </w:p>
        </w:tc>
        <w:tc>
          <w:tcPr>
            <w:tcW w:w="1134" w:type="dxa"/>
            <w:tcBorders>
              <w:top w:val="single" w:sz="4" w:space="0" w:color="auto"/>
              <w:left w:val="single" w:sz="4" w:space="0" w:color="auto"/>
              <w:bottom w:val="single" w:sz="4" w:space="0" w:color="auto"/>
              <w:right w:val="single" w:sz="4" w:space="0" w:color="auto"/>
            </w:tcBorders>
          </w:tcPr>
          <w:p w14:paraId="30402BFE" w14:textId="29AE4A6F" w:rsidR="00EB0BA3" w:rsidRPr="00302C1C" w:rsidRDefault="00BE14BD" w:rsidP="00EB0BA3">
            <w:pPr>
              <w:pStyle w:val="11"/>
              <w:spacing w:line="240" w:lineRule="auto"/>
              <w:ind w:firstLine="0"/>
              <w:jc w:val="right"/>
              <w:rPr>
                <w:b/>
                <w:snapToGrid w:val="0"/>
                <w:sz w:val="18"/>
                <w:szCs w:val="18"/>
                <w:lang w:val="bg-BG"/>
              </w:rPr>
            </w:pPr>
            <w:r>
              <w:rPr>
                <w:b/>
                <w:snapToGrid w:val="0"/>
                <w:sz w:val="18"/>
                <w:szCs w:val="18"/>
                <w:lang w:val="bg-BG"/>
              </w:rPr>
              <w:t>4068,4</w:t>
            </w:r>
          </w:p>
        </w:tc>
        <w:tc>
          <w:tcPr>
            <w:tcW w:w="993" w:type="dxa"/>
            <w:tcBorders>
              <w:top w:val="single" w:sz="4" w:space="0" w:color="auto"/>
              <w:left w:val="single" w:sz="4" w:space="0" w:color="auto"/>
              <w:bottom w:val="single" w:sz="4" w:space="0" w:color="auto"/>
              <w:right w:val="single" w:sz="4" w:space="0" w:color="auto"/>
            </w:tcBorders>
          </w:tcPr>
          <w:p w14:paraId="28E47449" w14:textId="1B899758" w:rsidR="00EB0BA3" w:rsidRPr="00302C1C" w:rsidRDefault="00EB0BA3" w:rsidP="00EB0BA3">
            <w:pPr>
              <w:pStyle w:val="11"/>
              <w:spacing w:line="240" w:lineRule="auto"/>
              <w:ind w:firstLine="0"/>
              <w:jc w:val="right"/>
              <w:rPr>
                <w:i/>
                <w:snapToGrid w:val="0"/>
                <w:sz w:val="18"/>
                <w:szCs w:val="18"/>
                <w:lang w:val="bg-BG"/>
              </w:rPr>
            </w:pPr>
          </w:p>
        </w:tc>
        <w:tc>
          <w:tcPr>
            <w:tcW w:w="992" w:type="dxa"/>
            <w:tcBorders>
              <w:top w:val="single" w:sz="4" w:space="0" w:color="auto"/>
              <w:left w:val="single" w:sz="4" w:space="0" w:color="auto"/>
              <w:bottom w:val="single" w:sz="4" w:space="0" w:color="auto"/>
              <w:right w:val="single" w:sz="4" w:space="0" w:color="auto"/>
            </w:tcBorders>
          </w:tcPr>
          <w:p w14:paraId="5F4DD328" w14:textId="4BD630F1" w:rsidR="00EB0BA3" w:rsidRPr="00302C1C" w:rsidRDefault="00BE14BD" w:rsidP="00EB0BA3">
            <w:pPr>
              <w:pStyle w:val="11"/>
              <w:spacing w:line="240" w:lineRule="auto"/>
              <w:ind w:firstLine="0"/>
              <w:jc w:val="right"/>
              <w:rPr>
                <w:b/>
                <w:snapToGrid w:val="0"/>
                <w:sz w:val="18"/>
                <w:szCs w:val="18"/>
                <w:lang w:val="bg-BG"/>
              </w:rPr>
            </w:pPr>
            <w:r>
              <w:rPr>
                <w:b/>
                <w:snapToGrid w:val="0"/>
                <w:sz w:val="18"/>
                <w:szCs w:val="18"/>
                <w:lang w:val="bg-BG"/>
              </w:rPr>
              <w:t>933,1</w:t>
            </w:r>
          </w:p>
        </w:tc>
        <w:tc>
          <w:tcPr>
            <w:tcW w:w="1134" w:type="dxa"/>
            <w:tcBorders>
              <w:top w:val="single" w:sz="4" w:space="0" w:color="auto"/>
              <w:left w:val="single" w:sz="4" w:space="0" w:color="auto"/>
              <w:bottom w:val="single" w:sz="4" w:space="0" w:color="auto"/>
              <w:right w:val="single" w:sz="4" w:space="0" w:color="auto"/>
            </w:tcBorders>
          </w:tcPr>
          <w:p w14:paraId="47AAA00A" w14:textId="584D2B11" w:rsidR="00EB0BA3" w:rsidRPr="00302C1C" w:rsidRDefault="00EB0BA3" w:rsidP="00EB0BA3">
            <w:pPr>
              <w:pStyle w:val="11"/>
              <w:spacing w:line="240" w:lineRule="auto"/>
              <w:ind w:firstLine="0"/>
              <w:jc w:val="right"/>
              <w:rPr>
                <w:i/>
                <w:snapToGrid w:val="0"/>
                <w:sz w:val="18"/>
                <w:szCs w:val="18"/>
                <w:lang w:val="bg-BG"/>
              </w:rPr>
            </w:pPr>
          </w:p>
        </w:tc>
        <w:tc>
          <w:tcPr>
            <w:tcW w:w="992" w:type="dxa"/>
            <w:tcBorders>
              <w:top w:val="single" w:sz="4" w:space="0" w:color="auto"/>
              <w:left w:val="single" w:sz="4" w:space="0" w:color="auto"/>
              <w:bottom w:val="single" w:sz="4" w:space="0" w:color="auto"/>
              <w:right w:val="single" w:sz="4" w:space="0" w:color="auto"/>
            </w:tcBorders>
          </w:tcPr>
          <w:p w14:paraId="77CA78CB" w14:textId="29829B6C" w:rsidR="00EB0BA3" w:rsidRPr="00302C1C" w:rsidRDefault="00FF2544" w:rsidP="00EB0BA3">
            <w:pPr>
              <w:pStyle w:val="11"/>
              <w:spacing w:line="240" w:lineRule="auto"/>
              <w:ind w:firstLine="0"/>
              <w:jc w:val="right"/>
              <w:rPr>
                <w:b/>
                <w:snapToGrid w:val="0"/>
                <w:sz w:val="18"/>
                <w:szCs w:val="18"/>
                <w:lang w:val="bg-BG"/>
              </w:rPr>
            </w:pPr>
            <w:r>
              <w:rPr>
                <w:b/>
                <w:snapToGrid w:val="0"/>
                <w:sz w:val="18"/>
                <w:szCs w:val="18"/>
                <w:lang w:val="bg-BG"/>
              </w:rPr>
              <w:t>5001,5</w:t>
            </w:r>
          </w:p>
        </w:tc>
        <w:tc>
          <w:tcPr>
            <w:tcW w:w="1134" w:type="dxa"/>
            <w:tcBorders>
              <w:top w:val="single" w:sz="4" w:space="0" w:color="auto"/>
              <w:left w:val="single" w:sz="4" w:space="0" w:color="auto"/>
              <w:bottom w:val="single" w:sz="4" w:space="0" w:color="auto"/>
              <w:right w:val="single" w:sz="4" w:space="0" w:color="auto"/>
            </w:tcBorders>
          </w:tcPr>
          <w:p w14:paraId="2D8909CB" w14:textId="4F7C09D6" w:rsidR="00EB0BA3" w:rsidRPr="00302C1C" w:rsidRDefault="00EB0BA3" w:rsidP="00EB0BA3">
            <w:pPr>
              <w:pStyle w:val="11"/>
              <w:spacing w:line="240" w:lineRule="auto"/>
              <w:ind w:firstLine="0"/>
              <w:jc w:val="right"/>
              <w:rPr>
                <w:b/>
                <w:i/>
                <w:snapToGrid w:val="0"/>
                <w:sz w:val="18"/>
                <w:szCs w:val="18"/>
                <w:lang w:val="bg-BG"/>
              </w:rPr>
            </w:pPr>
          </w:p>
        </w:tc>
      </w:tr>
      <w:tr w:rsidR="00EB0BA3" w:rsidRPr="00A12779" w14:paraId="06669D15" w14:textId="77777777" w:rsidTr="008B325D">
        <w:tc>
          <w:tcPr>
            <w:tcW w:w="3472" w:type="dxa"/>
            <w:tcBorders>
              <w:top w:val="single" w:sz="4" w:space="0" w:color="auto"/>
              <w:left w:val="single" w:sz="4" w:space="0" w:color="auto"/>
              <w:bottom w:val="single" w:sz="4" w:space="0" w:color="auto"/>
              <w:right w:val="single" w:sz="4" w:space="0" w:color="auto"/>
            </w:tcBorders>
          </w:tcPr>
          <w:p w14:paraId="09173103" w14:textId="16B398EF" w:rsidR="00EB0BA3" w:rsidRPr="00302C1C" w:rsidRDefault="00EB0BA3" w:rsidP="00EB0BA3">
            <w:pPr>
              <w:pStyle w:val="11"/>
              <w:spacing w:line="240" w:lineRule="auto"/>
              <w:ind w:firstLine="0"/>
              <w:rPr>
                <w:snapToGrid w:val="0"/>
                <w:sz w:val="18"/>
                <w:szCs w:val="18"/>
                <w:lang w:val="bg-BG"/>
              </w:rPr>
            </w:pPr>
            <w:r w:rsidRPr="00302C1C">
              <w:rPr>
                <w:snapToGrid w:val="0"/>
                <w:sz w:val="18"/>
                <w:szCs w:val="18"/>
                <w:lang w:val="bg-BG"/>
              </w:rPr>
              <w:t xml:space="preserve">ЛСР </w:t>
            </w:r>
            <w:r>
              <w:rPr>
                <w:snapToGrid w:val="0"/>
                <w:sz w:val="18"/>
                <w:szCs w:val="18"/>
                <w:lang w:val="bg-BG"/>
              </w:rPr>
              <w:t>Стража</w:t>
            </w:r>
            <w:r w:rsidR="0036625F">
              <w:rPr>
                <w:snapToGrid w:val="0"/>
                <w:sz w:val="18"/>
                <w:szCs w:val="18"/>
                <w:lang w:val="bg-BG"/>
              </w:rPr>
              <w:t xml:space="preserve"> – </w:t>
            </w:r>
          </w:p>
        </w:tc>
        <w:tc>
          <w:tcPr>
            <w:tcW w:w="1134" w:type="dxa"/>
            <w:tcBorders>
              <w:top w:val="single" w:sz="4" w:space="0" w:color="auto"/>
              <w:left w:val="single" w:sz="4" w:space="0" w:color="auto"/>
              <w:bottom w:val="single" w:sz="4" w:space="0" w:color="auto"/>
              <w:right w:val="single" w:sz="4" w:space="0" w:color="auto"/>
            </w:tcBorders>
          </w:tcPr>
          <w:p w14:paraId="59C0010D" w14:textId="3CB07180" w:rsidR="00EB0BA3" w:rsidRPr="00302C1C" w:rsidRDefault="00EB0BA3" w:rsidP="00EB0BA3">
            <w:pPr>
              <w:pStyle w:val="11"/>
              <w:spacing w:line="240" w:lineRule="auto"/>
              <w:ind w:firstLine="0"/>
              <w:jc w:val="right"/>
              <w:rPr>
                <w:snapToGrid w:val="0"/>
                <w:sz w:val="18"/>
                <w:szCs w:val="18"/>
                <w:lang w:val="bg-BG"/>
              </w:rPr>
            </w:pPr>
            <w:r>
              <w:rPr>
                <w:snapToGrid w:val="0"/>
                <w:sz w:val="18"/>
                <w:szCs w:val="18"/>
                <w:lang w:val="bg-BG"/>
              </w:rPr>
              <w:t>1463,9</w:t>
            </w:r>
          </w:p>
        </w:tc>
        <w:tc>
          <w:tcPr>
            <w:tcW w:w="993" w:type="dxa"/>
            <w:tcBorders>
              <w:top w:val="single" w:sz="4" w:space="0" w:color="auto"/>
              <w:left w:val="single" w:sz="4" w:space="0" w:color="auto"/>
              <w:bottom w:val="single" w:sz="4" w:space="0" w:color="auto"/>
              <w:right w:val="single" w:sz="4" w:space="0" w:color="auto"/>
            </w:tcBorders>
          </w:tcPr>
          <w:p w14:paraId="35F53C12" w14:textId="392E3EB0" w:rsidR="00EB0BA3" w:rsidRPr="00302C1C" w:rsidRDefault="00EB0BA3" w:rsidP="00EB0BA3">
            <w:pPr>
              <w:pStyle w:val="11"/>
              <w:spacing w:line="240" w:lineRule="auto"/>
              <w:ind w:firstLine="0"/>
              <w:jc w:val="right"/>
              <w:rPr>
                <w:i/>
                <w:snapToGrid w:val="0"/>
                <w:sz w:val="18"/>
                <w:szCs w:val="18"/>
                <w:lang w:val="bg-BG"/>
              </w:rPr>
            </w:pPr>
            <w:r>
              <w:rPr>
                <w:i/>
                <w:snapToGrid w:val="0"/>
                <w:sz w:val="18"/>
                <w:szCs w:val="18"/>
                <w:lang w:val="bg-BG"/>
              </w:rPr>
              <w:t>6,3</w:t>
            </w:r>
          </w:p>
        </w:tc>
        <w:tc>
          <w:tcPr>
            <w:tcW w:w="992" w:type="dxa"/>
            <w:tcBorders>
              <w:top w:val="single" w:sz="4" w:space="0" w:color="auto"/>
              <w:left w:val="single" w:sz="4" w:space="0" w:color="auto"/>
              <w:bottom w:val="single" w:sz="4" w:space="0" w:color="auto"/>
              <w:right w:val="single" w:sz="4" w:space="0" w:color="auto"/>
            </w:tcBorders>
          </w:tcPr>
          <w:p w14:paraId="1C0E4B0B" w14:textId="10747688" w:rsidR="00EB0BA3" w:rsidRPr="00302C1C" w:rsidRDefault="00EB0BA3" w:rsidP="00EB0BA3">
            <w:pPr>
              <w:pStyle w:val="11"/>
              <w:spacing w:line="240" w:lineRule="auto"/>
              <w:ind w:firstLine="0"/>
              <w:jc w:val="right"/>
              <w:rPr>
                <w:snapToGrid w:val="0"/>
                <w:sz w:val="18"/>
                <w:szCs w:val="18"/>
                <w:lang w:val="bg-BG"/>
              </w:rPr>
            </w:pPr>
            <w:r>
              <w:rPr>
                <w:snapToGrid w:val="0"/>
                <w:sz w:val="18"/>
                <w:szCs w:val="18"/>
                <w:lang w:val="bg-BG"/>
              </w:rPr>
              <w:t>303,1</w:t>
            </w:r>
          </w:p>
        </w:tc>
        <w:tc>
          <w:tcPr>
            <w:tcW w:w="1134" w:type="dxa"/>
            <w:tcBorders>
              <w:top w:val="single" w:sz="4" w:space="0" w:color="auto"/>
              <w:left w:val="single" w:sz="4" w:space="0" w:color="auto"/>
              <w:bottom w:val="single" w:sz="4" w:space="0" w:color="auto"/>
              <w:right w:val="single" w:sz="4" w:space="0" w:color="auto"/>
            </w:tcBorders>
          </w:tcPr>
          <w:p w14:paraId="6B61A9EE" w14:textId="707DAE08" w:rsidR="00EB0BA3" w:rsidRPr="00302C1C" w:rsidRDefault="00EB0BA3" w:rsidP="00EB0BA3">
            <w:pPr>
              <w:pStyle w:val="11"/>
              <w:spacing w:line="240" w:lineRule="auto"/>
              <w:ind w:firstLine="0"/>
              <w:jc w:val="right"/>
              <w:rPr>
                <w:i/>
                <w:snapToGrid w:val="0"/>
                <w:sz w:val="18"/>
                <w:szCs w:val="18"/>
                <w:lang w:val="bg-BG"/>
              </w:rPr>
            </w:pPr>
            <w:r>
              <w:rPr>
                <w:i/>
                <w:snapToGrid w:val="0"/>
                <w:sz w:val="18"/>
                <w:szCs w:val="18"/>
                <w:lang w:val="bg-BG"/>
              </w:rPr>
              <w:t>8,6</w:t>
            </w:r>
          </w:p>
        </w:tc>
        <w:tc>
          <w:tcPr>
            <w:tcW w:w="992" w:type="dxa"/>
            <w:tcBorders>
              <w:top w:val="single" w:sz="4" w:space="0" w:color="auto"/>
              <w:left w:val="single" w:sz="4" w:space="0" w:color="auto"/>
              <w:bottom w:val="single" w:sz="4" w:space="0" w:color="auto"/>
              <w:right w:val="single" w:sz="4" w:space="0" w:color="auto"/>
            </w:tcBorders>
          </w:tcPr>
          <w:p w14:paraId="1CC0ED80" w14:textId="2C1CB1ED" w:rsidR="00EB0BA3" w:rsidRPr="00302C1C" w:rsidRDefault="00EB0BA3" w:rsidP="00EB0BA3">
            <w:pPr>
              <w:pStyle w:val="11"/>
              <w:spacing w:line="240" w:lineRule="auto"/>
              <w:ind w:firstLine="0"/>
              <w:jc w:val="right"/>
              <w:rPr>
                <w:snapToGrid w:val="0"/>
                <w:sz w:val="18"/>
                <w:szCs w:val="18"/>
                <w:lang w:val="bg-BG"/>
              </w:rPr>
            </w:pPr>
            <w:r>
              <w:rPr>
                <w:snapToGrid w:val="0"/>
                <w:sz w:val="18"/>
                <w:szCs w:val="18"/>
                <w:lang w:val="bg-BG"/>
              </w:rPr>
              <w:t>1767,0</w:t>
            </w:r>
          </w:p>
        </w:tc>
        <w:tc>
          <w:tcPr>
            <w:tcW w:w="1134" w:type="dxa"/>
            <w:tcBorders>
              <w:top w:val="single" w:sz="4" w:space="0" w:color="auto"/>
              <w:left w:val="single" w:sz="4" w:space="0" w:color="auto"/>
              <w:bottom w:val="single" w:sz="4" w:space="0" w:color="auto"/>
              <w:right w:val="single" w:sz="4" w:space="0" w:color="auto"/>
            </w:tcBorders>
          </w:tcPr>
          <w:p w14:paraId="3063F97A" w14:textId="368AFE52" w:rsidR="00EB0BA3" w:rsidRPr="00302C1C" w:rsidRDefault="00EB0BA3" w:rsidP="00EB0BA3">
            <w:pPr>
              <w:pStyle w:val="11"/>
              <w:spacing w:line="240" w:lineRule="auto"/>
              <w:ind w:firstLine="0"/>
              <w:jc w:val="right"/>
              <w:rPr>
                <w:i/>
                <w:snapToGrid w:val="0"/>
                <w:sz w:val="18"/>
                <w:szCs w:val="18"/>
                <w:lang w:val="bg-BG"/>
              </w:rPr>
            </w:pPr>
            <w:r>
              <w:rPr>
                <w:i/>
                <w:snapToGrid w:val="0"/>
                <w:sz w:val="18"/>
                <w:szCs w:val="18"/>
                <w:lang w:val="bg-BG"/>
              </w:rPr>
              <w:t>1752,1</w:t>
            </w:r>
          </w:p>
        </w:tc>
      </w:tr>
      <w:tr w:rsidR="00EB0BA3" w:rsidRPr="00F41DB4" w14:paraId="7B4CC120" w14:textId="77777777" w:rsidTr="008B325D">
        <w:tc>
          <w:tcPr>
            <w:tcW w:w="3472" w:type="dxa"/>
            <w:tcBorders>
              <w:top w:val="single" w:sz="4" w:space="0" w:color="auto"/>
              <w:left w:val="single" w:sz="4" w:space="0" w:color="auto"/>
              <w:bottom w:val="single" w:sz="4" w:space="0" w:color="auto"/>
              <w:right w:val="single" w:sz="4" w:space="0" w:color="auto"/>
            </w:tcBorders>
          </w:tcPr>
          <w:p w14:paraId="29A4E75A" w14:textId="02FECCCA" w:rsidR="00EB0BA3" w:rsidRPr="00302C1C" w:rsidRDefault="00EB0BA3" w:rsidP="00EB0BA3">
            <w:pPr>
              <w:pStyle w:val="11"/>
              <w:spacing w:line="240" w:lineRule="auto"/>
              <w:ind w:firstLine="0"/>
              <w:rPr>
                <w:b/>
                <w:snapToGrid w:val="0"/>
                <w:sz w:val="18"/>
                <w:szCs w:val="18"/>
                <w:lang w:val="bg-BG"/>
              </w:rPr>
            </w:pPr>
            <w:r w:rsidRPr="00302C1C">
              <w:rPr>
                <w:snapToGrid w:val="0"/>
                <w:sz w:val="18"/>
                <w:szCs w:val="18"/>
                <w:lang w:val="bg-BG"/>
              </w:rPr>
              <w:t>ЛСР</w:t>
            </w:r>
            <w:r>
              <w:rPr>
                <w:snapToGrid w:val="0"/>
                <w:sz w:val="18"/>
                <w:szCs w:val="18"/>
                <w:lang w:val="bg-BG"/>
              </w:rPr>
              <w:t xml:space="preserve"> Търън</w:t>
            </w:r>
            <w:r w:rsidR="0036625F">
              <w:rPr>
                <w:snapToGrid w:val="0"/>
                <w:sz w:val="18"/>
                <w:szCs w:val="18"/>
                <w:lang w:val="bg-BG"/>
              </w:rPr>
              <w:t xml:space="preserve"> – </w:t>
            </w:r>
          </w:p>
        </w:tc>
        <w:tc>
          <w:tcPr>
            <w:tcW w:w="1134" w:type="dxa"/>
            <w:tcBorders>
              <w:top w:val="single" w:sz="4" w:space="0" w:color="auto"/>
              <w:left w:val="single" w:sz="4" w:space="0" w:color="auto"/>
              <w:bottom w:val="single" w:sz="4" w:space="0" w:color="auto"/>
              <w:right w:val="single" w:sz="4" w:space="0" w:color="auto"/>
            </w:tcBorders>
          </w:tcPr>
          <w:p w14:paraId="364C2E6E" w14:textId="6D2A4F1A" w:rsidR="00EB0BA3" w:rsidRPr="00302C1C" w:rsidRDefault="00EB0BA3" w:rsidP="00EB0BA3">
            <w:pPr>
              <w:pStyle w:val="11"/>
              <w:spacing w:line="240" w:lineRule="auto"/>
              <w:ind w:firstLine="0"/>
              <w:jc w:val="right"/>
              <w:rPr>
                <w:snapToGrid w:val="0"/>
                <w:sz w:val="18"/>
                <w:szCs w:val="18"/>
                <w:lang w:val="bg-BG"/>
              </w:rPr>
            </w:pPr>
            <w:r>
              <w:rPr>
                <w:snapToGrid w:val="0"/>
                <w:sz w:val="18"/>
                <w:szCs w:val="18"/>
                <w:lang w:val="bg-BG"/>
              </w:rPr>
              <w:t>2604,5</w:t>
            </w:r>
          </w:p>
        </w:tc>
        <w:tc>
          <w:tcPr>
            <w:tcW w:w="993" w:type="dxa"/>
            <w:tcBorders>
              <w:top w:val="single" w:sz="4" w:space="0" w:color="auto"/>
              <w:left w:val="single" w:sz="4" w:space="0" w:color="auto"/>
              <w:bottom w:val="single" w:sz="4" w:space="0" w:color="auto"/>
              <w:right w:val="single" w:sz="4" w:space="0" w:color="auto"/>
            </w:tcBorders>
          </w:tcPr>
          <w:p w14:paraId="239DF76C" w14:textId="575A5765" w:rsidR="00EB0BA3" w:rsidRPr="00302C1C" w:rsidRDefault="00EB0BA3" w:rsidP="00EB0BA3">
            <w:pPr>
              <w:pStyle w:val="11"/>
              <w:spacing w:line="240" w:lineRule="auto"/>
              <w:ind w:firstLine="0"/>
              <w:jc w:val="right"/>
              <w:rPr>
                <w:i/>
                <w:snapToGrid w:val="0"/>
                <w:sz w:val="18"/>
                <w:szCs w:val="18"/>
                <w:lang w:val="bg-BG"/>
              </w:rPr>
            </w:pPr>
            <w:r>
              <w:rPr>
                <w:i/>
                <w:snapToGrid w:val="0"/>
                <w:sz w:val="18"/>
                <w:szCs w:val="18"/>
                <w:lang w:val="bg-BG"/>
              </w:rPr>
              <w:t>7,4</w:t>
            </w:r>
          </w:p>
        </w:tc>
        <w:tc>
          <w:tcPr>
            <w:tcW w:w="992" w:type="dxa"/>
            <w:tcBorders>
              <w:top w:val="single" w:sz="4" w:space="0" w:color="auto"/>
              <w:left w:val="single" w:sz="4" w:space="0" w:color="auto"/>
              <w:bottom w:val="single" w:sz="4" w:space="0" w:color="auto"/>
              <w:right w:val="single" w:sz="4" w:space="0" w:color="auto"/>
            </w:tcBorders>
          </w:tcPr>
          <w:p w14:paraId="7E29AC51" w14:textId="3DB8CD2E" w:rsidR="00EB0BA3" w:rsidRPr="00302C1C" w:rsidRDefault="00EB0BA3" w:rsidP="00EB0BA3">
            <w:pPr>
              <w:pStyle w:val="11"/>
              <w:spacing w:line="240" w:lineRule="auto"/>
              <w:ind w:firstLine="0"/>
              <w:jc w:val="right"/>
              <w:rPr>
                <w:snapToGrid w:val="0"/>
                <w:sz w:val="18"/>
                <w:szCs w:val="18"/>
                <w:lang w:val="bg-BG"/>
              </w:rPr>
            </w:pPr>
            <w:r>
              <w:rPr>
                <w:snapToGrid w:val="0"/>
                <w:sz w:val="18"/>
                <w:szCs w:val="18"/>
                <w:lang w:val="bg-BG"/>
              </w:rPr>
              <w:t>630,0</w:t>
            </w:r>
          </w:p>
        </w:tc>
        <w:tc>
          <w:tcPr>
            <w:tcW w:w="1134" w:type="dxa"/>
            <w:tcBorders>
              <w:top w:val="single" w:sz="4" w:space="0" w:color="auto"/>
              <w:left w:val="single" w:sz="4" w:space="0" w:color="auto"/>
              <w:bottom w:val="single" w:sz="4" w:space="0" w:color="auto"/>
              <w:right w:val="single" w:sz="4" w:space="0" w:color="auto"/>
            </w:tcBorders>
          </w:tcPr>
          <w:p w14:paraId="1FC4A793" w14:textId="41B8C39C" w:rsidR="00EB0BA3" w:rsidRPr="00302C1C" w:rsidRDefault="00EB0BA3" w:rsidP="00EB0BA3">
            <w:pPr>
              <w:pStyle w:val="11"/>
              <w:spacing w:line="240" w:lineRule="auto"/>
              <w:ind w:firstLine="0"/>
              <w:jc w:val="right"/>
              <w:rPr>
                <w:i/>
                <w:snapToGrid w:val="0"/>
                <w:sz w:val="18"/>
                <w:szCs w:val="18"/>
                <w:lang w:val="bg-BG"/>
              </w:rPr>
            </w:pPr>
            <w:r>
              <w:rPr>
                <w:i/>
                <w:snapToGrid w:val="0"/>
                <w:sz w:val="18"/>
                <w:szCs w:val="18"/>
                <w:lang w:val="bg-BG"/>
              </w:rPr>
              <w:t>7,5</w:t>
            </w:r>
          </w:p>
        </w:tc>
        <w:tc>
          <w:tcPr>
            <w:tcW w:w="992" w:type="dxa"/>
            <w:tcBorders>
              <w:top w:val="single" w:sz="4" w:space="0" w:color="auto"/>
              <w:left w:val="single" w:sz="4" w:space="0" w:color="auto"/>
              <w:bottom w:val="single" w:sz="4" w:space="0" w:color="auto"/>
              <w:right w:val="single" w:sz="4" w:space="0" w:color="auto"/>
            </w:tcBorders>
          </w:tcPr>
          <w:p w14:paraId="565D6787" w14:textId="644AEE7D" w:rsidR="00EB0BA3" w:rsidRPr="00302C1C" w:rsidRDefault="00EB0BA3" w:rsidP="00EB0BA3">
            <w:pPr>
              <w:pStyle w:val="11"/>
              <w:spacing w:line="240" w:lineRule="auto"/>
              <w:ind w:firstLine="0"/>
              <w:jc w:val="right"/>
              <w:rPr>
                <w:snapToGrid w:val="0"/>
                <w:sz w:val="18"/>
                <w:szCs w:val="18"/>
                <w:lang w:val="bg-BG"/>
              </w:rPr>
            </w:pPr>
            <w:r>
              <w:rPr>
                <w:snapToGrid w:val="0"/>
                <w:sz w:val="18"/>
                <w:szCs w:val="18"/>
                <w:lang w:val="bg-BG"/>
              </w:rPr>
              <w:t>3234,5</w:t>
            </w:r>
          </w:p>
        </w:tc>
        <w:tc>
          <w:tcPr>
            <w:tcW w:w="1134" w:type="dxa"/>
            <w:tcBorders>
              <w:top w:val="single" w:sz="4" w:space="0" w:color="auto"/>
              <w:left w:val="single" w:sz="4" w:space="0" w:color="auto"/>
              <w:bottom w:val="single" w:sz="4" w:space="0" w:color="auto"/>
              <w:right w:val="single" w:sz="4" w:space="0" w:color="auto"/>
            </w:tcBorders>
          </w:tcPr>
          <w:p w14:paraId="58597790" w14:textId="008FD65D" w:rsidR="00EB0BA3" w:rsidRPr="00302C1C" w:rsidRDefault="00EB0BA3" w:rsidP="00EB0BA3">
            <w:pPr>
              <w:pStyle w:val="11"/>
              <w:spacing w:line="240" w:lineRule="auto"/>
              <w:ind w:firstLine="0"/>
              <w:jc w:val="right"/>
              <w:rPr>
                <w:i/>
                <w:snapToGrid w:val="0"/>
                <w:sz w:val="18"/>
                <w:szCs w:val="18"/>
                <w:lang w:val="bg-BG"/>
              </w:rPr>
            </w:pPr>
            <w:r>
              <w:rPr>
                <w:i/>
                <w:snapToGrid w:val="0"/>
                <w:sz w:val="18"/>
                <w:szCs w:val="18"/>
                <w:lang w:val="bg-BG"/>
              </w:rPr>
              <w:t>3219,6</w:t>
            </w:r>
          </w:p>
        </w:tc>
      </w:tr>
      <w:tr w:rsidR="00EB0BA3" w:rsidRPr="00F41DB4" w14:paraId="427CD3BD" w14:textId="77777777" w:rsidTr="008B325D">
        <w:tc>
          <w:tcPr>
            <w:tcW w:w="3472" w:type="dxa"/>
            <w:tcBorders>
              <w:top w:val="single" w:sz="4" w:space="0" w:color="auto"/>
              <w:left w:val="single" w:sz="4" w:space="0" w:color="auto"/>
              <w:bottom w:val="single" w:sz="4" w:space="0" w:color="auto"/>
              <w:right w:val="single" w:sz="4" w:space="0" w:color="auto"/>
            </w:tcBorders>
          </w:tcPr>
          <w:p w14:paraId="708D8412" w14:textId="021655F9" w:rsidR="00EB0BA3" w:rsidRPr="00302C1C" w:rsidRDefault="00EB0BA3" w:rsidP="00EB0BA3">
            <w:pPr>
              <w:pStyle w:val="11"/>
              <w:spacing w:line="240" w:lineRule="auto"/>
              <w:ind w:firstLine="0"/>
              <w:rPr>
                <w:b/>
                <w:snapToGrid w:val="0"/>
                <w:sz w:val="18"/>
                <w:szCs w:val="18"/>
                <w:lang w:val="bg-BG"/>
              </w:rPr>
            </w:pPr>
            <w:r w:rsidRPr="00302C1C">
              <w:rPr>
                <w:b/>
                <w:snapToGrid w:val="0"/>
                <w:sz w:val="18"/>
                <w:szCs w:val="18"/>
                <w:lang w:val="bg-BG"/>
              </w:rPr>
              <w:t>ОБЩО</w:t>
            </w:r>
          </w:p>
        </w:tc>
        <w:tc>
          <w:tcPr>
            <w:tcW w:w="1134" w:type="dxa"/>
            <w:tcBorders>
              <w:top w:val="single" w:sz="4" w:space="0" w:color="auto"/>
              <w:left w:val="single" w:sz="4" w:space="0" w:color="auto"/>
              <w:bottom w:val="single" w:sz="4" w:space="0" w:color="auto"/>
              <w:right w:val="single" w:sz="4" w:space="0" w:color="auto"/>
            </w:tcBorders>
          </w:tcPr>
          <w:p w14:paraId="0010A4DF" w14:textId="024EB1B7" w:rsidR="00EB0BA3" w:rsidRPr="00302C1C" w:rsidRDefault="0075076C" w:rsidP="00EB0BA3">
            <w:pPr>
              <w:pStyle w:val="11"/>
              <w:spacing w:line="240" w:lineRule="auto"/>
              <w:ind w:firstLine="0"/>
              <w:jc w:val="right"/>
              <w:rPr>
                <w:b/>
                <w:snapToGrid w:val="0"/>
                <w:sz w:val="18"/>
                <w:szCs w:val="18"/>
                <w:lang w:val="bg-BG"/>
              </w:rPr>
            </w:pPr>
            <w:r>
              <w:rPr>
                <w:b/>
                <w:snapToGrid w:val="0"/>
                <w:sz w:val="18"/>
                <w:szCs w:val="18"/>
                <w:lang w:val="bg-BG"/>
              </w:rPr>
              <w:t>22233,2</w:t>
            </w:r>
          </w:p>
        </w:tc>
        <w:tc>
          <w:tcPr>
            <w:tcW w:w="993" w:type="dxa"/>
            <w:tcBorders>
              <w:top w:val="single" w:sz="4" w:space="0" w:color="auto"/>
              <w:left w:val="single" w:sz="4" w:space="0" w:color="auto"/>
              <w:bottom w:val="single" w:sz="4" w:space="0" w:color="auto"/>
              <w:right w:val="single" w:sz="4" w:space="0" w:color="auto"/>
            </w:tcBorders>
          </w:tcPr>
          <w:p w14:paraId="1991BC15" w14:textId="37A2EC43" w:rsidR="00EB0BA3" w:rsidRPr="00302C1C" w:rsidRDefault="00EB0BA3" w:rsidP="00EB0BA3">
            <w:pPr>
              <w:pStyle w:val="11"/>
              <w:spacing w:line="240" w:lineRule="auto"/>
              <w:ind w:firstLine="0"/>
              <w:jc w:val="right"/>
              <w:rPr>
                <w:i/>
                <w:snapToGrid w:val="0"/>
                <w:sz w:val="18"/>
                <w:szCs w:val="18"/>
                <w:lang w:val="bg-BG"/>
              </w:rPr>
            </w:pPr>
          </w:p>
        </w:tc>
        <w:tc>
          <w:tcPr>
            <w:tcW w:w="992" w:type="dxa"/>
            <w:tcBorders>
              <w:top w:val="single" w:sz="4" w:space="0" w:color="auto"/>
              <w:left w:val="single" w:sz="4" w:space="0" w:color="auto"/>
              <w:bottom w:val="single" w:sz="4" w:space="0" w:color="auto"/>
              <w:right w:val="single" w:sz="4" w:space="0" w:color="auto"/>
            </w:tcBorders>
          </w:tcPr>
          <w:p w14:paraId="06E92689" w14:textId="15161AC8" w:rsidR="00EB0BA3" w:rsidRPr="00302C1C" w:rsidRDefault="0075076C" w:rsidP="00EB0BA3">
            <w:pPr>
              <w:pStyle w:val="11"/>
              <w:spacing w:line="240" w:lineRule="auto"/>
              <w:ind w:firstLine="0"/>
              <w:jc w:val="right"/>
              <w:rPr>
                <w:b/>
                <w:snapToGrid w:val="0"/>
                <w:sz w:val="18"/>
                <w:szCs w:val="18"/>
                <w:lang w:val="bg-BG"/>
              </w:rPr>
            </w:pPr>
            <w:r>
              <w:rPr>
                <w:b/>
                <w:snapToGrid w:val="0"/>
                <w:sz w:val="18"/>
                <w:szCs w:val="18"/>
                <w:lang w:val="bg-BG"/>
              </w:rPr>
              <w:t>5367,1</w:t>
            </w:r>
          </w:p>
        </w:tc>
        <w:tc>
          <w:tcPr>
            <w:tcW w:w="1134" w:type="dxa"/>
            <w:tcBorders>
              <w:top w:val="single" w:sz="4" w:space="0" w:color="auto"/>
              <w:left w:val="single" w:sz="4" w:space="0" w:color="auto"/>
              <w:bottom w:val="single" w:sz="4" w:space="0" w:color="auto"/>
              <w:right w:val="single" w:sz="4" w:space="0" w:color="auto"/>
            </w:tcBorders>
          </w:tcPr>
          <w:p w14:paraId="3977F9AE" w14:textId="6379CAFB" w:rsidR="00EB0BA3" w:rsidRPr="00302C1C" w:rsidRDefault="00EB0BA3" w:rsidP="00EB0BA3">
            <w:pPr>
              <w:pStyle w:val="11"/>
              <w:spacing w:line="240" w:lineRule="auto"/>
              <w:ind w:firstLine="0"/>
              <w:jc w:val="right"/>
              <w:rPr>
                <w:i/>
                <w:snapToGrid w:val="0"/>
                <w:sz w:val="18"/>
                <w:szCs w:val="18"/>
                <w:lang w:val="bg-BG"/>
              </w:rPr>
            </w:pPr>
          </w:p>
        </w:tc>
        <w:tc>
          <w:tcPr>
            <w:tcW w:w="992" w:type="dxa"/>
            <w:tcBorders>
              <w:top w:val="single" w:sz="4" w:space="0" w:color="auto"/>
              <w:left w:val="single" w:sz="4" w:space="0" w:color="auto"/>
              <w:bottom w:val="single" w:sz="4" w:space="0" w:color="auto"/>
              <w:right w:val="single" w:sz="4" w:space="0" w:color="auto"/>
            </w:tcBorders>
          </w:tcPr>
          <w:p w14:paraId="4AB25A6D" w14:textId="2DB0F55F" w:rsidR="00EB0BA3" w:rsidRPr="00302C1C" w:rsidRDefault="0075076C" w:rsidP="00EB0BA3">
            <w:pPr>
              <w:pStyle w:val="11"/>
              <w:spacing w:line="240" w:lineRule="auto"/>
              <w:ind w:firstLine="0"/>
              <w:jc w:val="right"/>
              <w:rPr>
                <w:b/>
                <w:snapToGrid w:val="0"/>
                <w:sz w:val="18"/>
                <w:szCs w:val="18"/>
                <w:lang w:val="bg-BG"/>
              </w:rPr>
            </w:pPr>
            <w:r>
              <w:rPr>
                <w:b/>
                <w:snapToGrid w:val="0"/>
                <w:sz w:val="18"/>
                <w:szCs w:val="18"/>
                <w:lang w:val="bg-BG"/>
              </w:rPr>
              <w:t>27600,3</w:t>
            </w:r>
          </w:p>
        </w:tc>
        <w:tc>
          <w:tcPr>
            <w:tcW w:w="1134" w:type="dxa"/>
            <w:tcBorders>
              <w:top w:val="single" w:sz="4" w:space="0" w:color="auto"/>
              <w:left w:val="single" w:sz="4" w:space="0" w:color="auto"/>
              <w:bottom w:val="single" w:sz="4" w:space="0" w:color="auto"/>
              <w:right w:val="single" w:sz="4" w:space="0" w:color="auto"/>
            </w:tcBorders>
          </w:tcPr>
          <w:p w14:paraId="3743E389" w14:textId="7BA7B668" w:rsidR="00EB0BA3" w:rsidRPr="00302C1C" w:rsidRDefault="00EB0BA3" w:rsidP="00EB0BA3">
            <w:pPr>
              <w:pStyle w:val="11"/>
              <w:spacing w:line="240" w:lineRule="auto"/>
              <w:ind w:firstLine="0"/>
              <w:jc w:val="right"/>
              <w:rPr>
                <w:b/>
                <w:i/>
                <w:snapToGrid w:val="0"/>
                <w:sz w:val="18"/>
                <w:szCs w:val="18"/>
                <w:lang w:val="bg-BG"/>
              </w:rPr>
            </w:pPr>
          </w:p>
        </w:tc>
      </w:tr>
      <w:tr w:rsidR="00EB0BA3" w:rsidRPr="00F41DB4" w14:paraId="7C6092C8" w14:textId="77777777" w:rsidTr="008B325D">
        <w:tc>
          <w:tcPr>
            <w:tcW w:w="3472" w:type="dxa"/>
            <w:tcBorders>
              <w:top w:val="single" w:sz="4" w:space="0" w:color="auto"/>
              <w:left w:val="single" w:sz="4" w:space="0" w:color="auto"/>
              <w:bottom w:val="single" w:sz="4" w:space="0" w:color="auto"/>
              <w:right w:val="single" w:sz="4" w:space="0" w:color="auto"/>
            </w:tcBorders>
          </w:tcPr>
          <w:p w14:paraId="52EE762A" w14:textId="6734FD26" w:rsidR="00DE39AB" w:rsidRDefault="00DE39AB" w:rsidP="00EB0BA3">
            <w:pPr>
              <w:pStyle w:val="11"/>
              <w:spacing w:line="240" w:lineRule="auto"/>
              <w:ind w:firstLine="0"/>
              <w:rPr>
                <w:b/>
                <w:snapToGrid w:val="0"/>
                <w:sz w:val="18"/>
                <w:szCs w:val="18"/>
                <w:lang w:val="bg-BG"/>
              </w:rPr>
            </w:pPr>
            <w:r>
              <w:rPr>
                <w:b/>
                <w:snapToGrid w:val="0"/>
                <w:sz w:val="18"/>
                <w:szCs w:val="18"/>
                <w:lang w:val="bg-BG"/>
              </w:rPr>
              <w:t>Б</w:t>
            </w:r>
            <w:r w:rsidR="007D0C80">
              <w:rPr>
                <w:b/>
                <w:snapToGrid w:val="0"/>
                <w:sz w:val="18"/>
                <w:szCs w:val="18"/>
                <w:lang w:val="en-US"/>
              </w:rPr>
              <w:t>.</w:t>
            </w:r>
            <w:r w:rsidR="00400006">
              <w:rPr>
                <w:b/>
                <w:snapToGrid w:val="0"/>
                <w:sz w:val="18"/>
                <w:szCs w:val="18"/>
                <w:lang w:val="en-US"/>
              </w:rPr>
              <w:t xml:space="preserve"> </w:t>
            </w:r>
            <w:r w:rsidR="00EB0BA3">
              <w:rPr>
                <w:b/>
                <w:snapToGrid w:val="0"/>
                <w:sz w:val="18"/>
                <w:szCs w:val="18"/>
                <w:lang w:val="bg-BG"/>
              </w:rPr>
              <w:t>ДУ „Мугла“</w:t>
            </w:r>
            <w:r>
              <w:rPr>
                <w:b/>
                <w:snapToGrid w:val="0"/>
                <w:sz w:val="18"/>
                <w:szCs w:val="18"/>
                <w:lang w:val="bg-BG"/>
              </w:rPr>
              <w:t xml:space="preserve"> </w:t>
            </w:r>
            <w:r w:rsidR="00EB0BA3">
              <w:rPr>
                <w:b/>
                <w:snapToGrid w:val="0"/>
                <w:sz w:val="18"/>
                <w:szCs w:val="18"/>
                <w:lang w:val="bg-BG"/>
              </w:rPr>
              <w:t>-</w:t>
            </w:r>
            <w:r>
              <w:rPr>
                <w:b/>
                <w:snapToGrid w:val="0"/>
                <w:sz w:val="18"/>
                <w:szCs w:val="18"/>
                <w:lang w:val="bg-BG"/>
              </w:rPr>
              <w:t xml:space="preserve"> </w:t>
            </w:r>
            <w:r w:rsidR="00486D73">
              <w:rPr>
                <w:b/>
                <w:snapToGrid w:val="0"/>
                <w:sz w:val="18"/>
                <w:szCs w:val="18"/>
                <w:lang w:val="bg-BG"/>
              </w:rPr>
              <w:t xml:space="preserve">предаден </w:t>
            </w:r>
            <w:r w:rsidR="00EB0BA3">
              <w:rPr>
                <w:b/>
                <w:snapToGrid w:val="0"/>
                <w:sz w:val="18"/>
                <w:szCs w:val="18"/>
                <w:lang w:val="bg-BG"/>
              </w:rPr>
              <w:t>към</w:t>
            </w:r>
          </w:p>
          <w:p w14:paraId="104293EA" w14:textId="48F70BBA" w:rsidR="00EB0BA3" w:rsidRPr="00DE39AB" w:rsidRDefault="00DE39AB" w:rsidP="00EB0BA3">
            <w:pPr>
              <w:pStyle w:val="11"/>
              <w:spacing w:line="240" w:lineRule="auto"/>
              <w:ind w:firstLine="0"/>
              <w:rPr>
                <w:b/>
                <w:snapToGrid w:val="0"/>
                <w:sz w:val="18"/>
                <w:szCs w:val="18"/>
                <w:lang w:val="en-US"/>
              </w:rPr>
            </w:pPr>
            <w:r>
              <w:rPr>
                <w:b/>
                <w:snapToGrid w:val="0"/>
                <w:sz w:val="18"/>
                <w:szCs w:val="18"/>
                <w:lang w:val="bg-BG"/>
              </w:rPr>
              <w:t xml:space="preserve">    ТП „</w:t>
            </w:r>
            <w:r w:rsidR="00EB0BA3">
              <w:rPr>
                <w:b/>
                <w:snapToGrid w:val="0"/>
                <w:sz w:val="18"/>
                <w:szCs w:val="18"/>
                <w:lang w:val="bg-BG"/>
              </w:rPr>
              <w:t>ДЛС Извора“</w:t>
            </w:r>
          </w:p>
        </w:tc>
        <w:tc>
          <w:tcPr>
            <w:tcW w:w="1134" w:type="dxa"/>
            <w:tcBorders>
              <w:top w:val="single" w:sz="4" w:space="0" w:color="auto"/>
              <w:left w:val="single" w:sz="4" w:space="0" w:color="auto"/>
              <w:bottom w:val="single" w:sz="4" w:space="0" w:color="auto"/>
              <w:right w:val="single" w:sz="4" w:space="0" w:color="auto"/>
            </w:tcBorders>
          </w:tcPr>
          <w:p w14:paraId="65313107" w14:textId="79737698" w:rsidR="00EB0BA3" w:rsidRPr="00302C1C" w:rsidRDefault="00D341CE" w:rsidP="00EB0BA3">
            <w:pPr>
              <w:pStyle w:val="11"/>
              <w:spacing w:line="240" w:lineRule="auto"/>
              <w:ind w:firstLine="0"/>
              <w:jc w:val="right"/>
              <w:rPr>
                <w:b/>
                <w:snapToGrid w:val="0"/>
                <w:sz w:val="18"/>
                <w:szCs w:val="18"/>
                <w:lang w:val="bg-BG"/>
              </w:rPr>
            </w:pPr>
            <w:r>
              <w:rPr>
                <w:b/>
                <w:snapToGrid w:val="0"/>
                <w:sz w:val="18"/>
                <w:szCs w:val="18"/>
                <w:lang w:val="bg-BG"/>
              </w:rPr>
              <w:t>2769,4</w:t>
            </w:r>
          </w:p>
        </w:tc>
        <w:tc>
          <w:tcPr>
            <w:tcW w:w="993" w:type="dxa"/>
            <w:tcBorders>
              <w:top w:val="single" w:sz="4" w:space="0" w:color="auto"/>
              <w:left w:val="single" w:sz="4" w:space="0" w:color="auto"/>
              <w:bottom w:val="single" w:sz="4" w:space="0" w:color="auto"/>
              <w:right w:val="single" w:sz="4" w:space="0" w:color="auto"/>
            </w:tcBorders>
          </w:tcPr>
          <w:p w14:paraId="2B32BC26" w14:textId="507C960C" w:rsidR="00EB0BA3" w:rsidRPr="00302C1C" w:rsidRDefault="00171C45" w:rsidP="00171C45">
            <w:pPr>
              <w:pStyle w:val="11"/>
              <w:spacing w:line="240" w:lineRule="auto"/>
              <w:ind w:firstLine="0"/>
              <w:rPr>
                <w:i/>
                <w:snapToGrid w:val="0"/>
                <w:sz w:val="18"/>
                <w:szCs w:val="18"/>
                <w:lang w:val="bg-BG"/>
              </w:rPr>
            </w:pPr>
            <w:r>
              <w:rPr>
                <w:i/>
                <w:snapToGrid w:val="0"/>
                <w:sz w:val="18"/>
                <w:szCs w:val="18"/>
                <w:lang w:val="bg-BG"/>
              </w:rPr>
              <w:t xml:space="preserve">       </w:t>
            </w:r>
          </w:p>
        </w:tc>
        <w:tc>
          <w:tcPr>
            <w:tcW w:w="992" w:type="dxa"/>
            <w:tcBorders>
              <w:top w:val="single" w:sz="4" w:space="0" w:color="auto"/>
              <w:left w:val="single" w:sz="4" w:space="0" w:color="auto"/>
              <w:bottom w:val="single" w:sz="4" w:space="0" w:color="auto"/>
              <w:right w:val="single" w:sz="4" w:space="0" w:color="auto"/>
            </w:tcBorders>
          </w:tcPr>
          <w:p w14:paraId="5468D924" w14:textId="5273EB76" w:rsidR="00EB0BA3" w:rsidRPr="00302C1C" w:rsidRDefault="00171C45" w:rsidP="00EB0BA3">
            <w:pPr>
              <w:pStyle w:val="11"/>
              <w:spacing w:line="240" w:lineRule="auto"/>
              <w:ind w:firstLine="0"/>
              <w:jc w:val="right"/>
              <w:rPr>
                <w:b/>
                <w:snapToGrid w:val="0"/>
                <w:sz w:val="18"/>
                <w:szCs w:val="18"/>
                <w:lang w:val="bg-BG"/>
              </w:rPr>
            </w:pPr>
            <w:r>
              <w:rPr>
                <w:b/>
                <w:snapToGrid w:val="0"/>
                <w:sz w:val="18"/>
                <w:szCs w:val="18"/>
                <w:lang w:val="bg-BG"/>
              </w:rPr>
              <w:t>401,2</w:t>
            </w:r>
          </w:p>
        </w:tc>
        <w:tc>
          <w:tcPr>
            <w:tcW w:w="1134" w:type="dxa"/>
            <w:tcBorders>
              <w:top w:val="single" w:sz="4" w:space="0" w:color="auto"/>
              <w:left w:val="single" w:sz="4" w:space="0" w:color="auto"/>
              <w:bottom w:val="single" w:sz="4" w:space="0" w:color="auto"/>
              <w:right w:val="single" w:sz="4" w:space="0" w:color="auto"/>
            </w:tcBorders>
          </w:tcPr>
          <w:p w14:paraId="555F2407" w14:textId="7F046BE1" w:rsidR="00EB0BA3" w:rsidRPr="00302C1C" w:rsidRDefault="00171C45" w:rsidP="00EB0BA3">
            <w:pPr>
              <w:pStyle w:val="11"/>
              <w:spacing w:line="240" w:lineRule="auto"/>
              <w:ind w:firstLine="0"/>
              <w:jc w:val="right"/>
              <w:rPr>
                <w:i/>
                <w:snapToGrid w:val="0"/>
                <w:sz w:val="18"/>
                <w:szCs w:val="18"/>
                <w:lang w:val="bg-BG"/>
              </w:rPr>
            </w:pPr>
            <w:r>
              <w:rPr>
                <w:i/>
                <w:snapToGrid w:val="0"/>
                <w:sz w:val="18"/>
                <w:szCs w:val="18"/>
                <w:lang w:val="bg-BG"/>
              </w:rPr>
              <w:t>3,9</w:t>
            </w:r>
          </w:p>
        </w:tc>
        <w:tc>
          <w:tcPr>
            <w:tcW w:w="992" w:type="dxa"/>
            <w:tcBorders>
              <w:top w:val="single" w:sz="4" w:space="0" w:color="auto"/>
              <w:left w:val="single" w:sz="4" w:space="0" w:color="auto"/>
              <w:bottom w:val="single" w:sz="4" w:space="0" w:color="auto"/>
              <w:right w:val="single" w:sz="4" w:space="0" w:color="auto"/>
            </w:tcBorders>
          </w:tcPr>
          <w:p w14:paraId="3DF5F43D" w14:textId="576073EA" w:rsidR="00EB0BA3" w:rsidRPr="00302C1C" w:rsidRDefault="00171C45" w:rsidP="00EB0BA3">
            <w:pPr>
              <w:pStyle w:val="11"/>
              <w:spacing w:line="240" w:lineRule="auto"/>
              <w:ind w:firstLine="0"/>
              <w:jc w:val="right"/>
              <w:rPr>
                <w:b/>
                <w:snapToGrid w:val="0"/>
                <w:sz w:val="18"/>
                <w:szCs w:val="18"/>
                <w:lang w:val="bg-BG"/>
              </w:rPr>
            </w:pPr>
            <w:r>
              <w:rPr>
                <w:b/>
                <w:snapToGrid w:val="0"/>
                <w:sz w:val="18"/>
                <w:szCs w:val="18"/>
                <w:lang w:val="bg-BG"/>
              </w:rPr>
              <w:t>3170,6</w:t>
            </w:r>
          </w:p>
        </w:tc>
        <w:tc>
          <w:tcPr>
            <w:tcW w:w="1134" w:type="dxa"/>
            <w:tcBorders>
              <w:top w:val="single" w:sz="4" w:space="0" w:color="auto"/>
              <w:left w:val="single" w:sz="4" w:space="0" w:color="auto"/>
              <w:bottom w:val="single" w:sz="4" w:space="0" w:color="auto"/>
              <w:right w:val="single" w:sz="4" w:space="0" w:color="auto"/>
            </w:tcBorders>
          </w:tcPr>
          <w:p w14:paraId="1FA79DE1" w14:textId="67C704A9" w:rsidR="00EB0BA3" w:rsidRPr="00302C1C" w:rsidRDefault="00171C45" w:rsidP="00EB0BA3">
            <w:pPr>
              <w:pStyle w:val="11"/>
              <w:spacing w:line="240" w:lineRule="auto"/>
              <w:ind w:firstLine="0"/>
              <w:jc w:val="right"/>
              <w:rPr>
                <w:b/>
                <w:i/>
                <w:snapToGrid w:val="0"/>
                <w:sz w:val="18"/>
                <w:szCs w:val="18"/>
                <w:lang w:val="bg-BG"/>
              </w:rPr>
            </w:pPr>
            <w:r>
              <w:rPr>
                <w:b/>
                <w:i/>
                <w:snapToGrid w:val="0"/>
                <w:sz w:val="18"/>
                <w:szCs w:val="18"/>
                <w:lang w:val="bg-BG"/>
              </w:rPr>
              <w:t>3166,7</w:t>
            </w:r>
          </w:p>
        </w:tc>
      </w:tr>
      <w:tr w:rsidR="00EB0BA3" w:rsidRPr="00F41DB4" w14:paraId="04DBCA94" w14:textId="77777777" w:rsidTr="008B325D">
        <w:tc>
          <w:tcPr>
            <w:tcW w:w="3472" w:type="dxa"/>
            <w:tcBorders>
              <w:top w:val="single" w:sz="4" w:space="0" w:color="auto"/>
              <w:left w:val="single" w:sz="4" w:space="0" w:color="auto"/>
              <w:bottom w:val="single" w:sz="4" w:space="0" w:color="auto"/>
              <w:right w:val="single" w:sz="4" w:space="0" w:color="auto"/>
            </w:tcBorders>
          </w:tcPr>
          <w:p w14:paraId="1379B08F" w14:textId="1FDC5FCE" w:rsidR="00EB0BA3" w:rsidRDefault="00562F9B" w:rsidP="00EB0BA3">
            <w:pPr>
              <w:pStyle w:val="11"/>
              <w:spacing w:line="240" w:lineRule="auto"/>
              <w:ind w:firstLine="0"/>
              <w:rPr>
                <w:b/>
                <w:snapToGrid w:val="0"/>
                <w:sz w:val="18"/>
                <w:szCs w:val="18"/>
                <w:lang w:val="bg-BG"/>
              </w:rPr>
            </w:pPr>
            <w:r>
              <w:rPr>
                <w:b/>
                <w:snapToGrid w:val="0"/>
                <w:sz w:val="18"/>
                <w:szCs w:val="18"/>
                <w:lang w:val="bg-BG"/>
              </w:rPr>
              <w:t xml:space="preserve">               </w:t>
            </w:r>
            <w:r w:rsidR="00DE39AB">
              <w:rPr>
                <w:b/>
                <w:snapToGrid w:val="0"/>
                <w:sz w:val="18"/>
                <w:szCs w:val="18"/>
                <w:lang w:val="bg-BG"/>
              </w:rPr>
              <w:t>ОБЩО А+Б</w:t>
            </w:r>
          </w:p>
        </w:tc>
        <w:tc>
          <w:tcPr>
            <w:tcW w:w="1134" w:type="dxa"/>
            <w:tcBorders>
              <w:top w:val="single" w:sz="4" w:space="0" w:color="auto"/>
              <w:left w:val="single" w:sz="4" w:space="0" w:color="auto"/>
              <w:bottom w:val="single" w:sz="4" w:space="0" w:color="auto"/>
              <w:right w:val="single" w:sz="4" w:space="0" w:color="auto"/>
            </w:tcBorders>
          </w:tcPr>
          <w:p w14:paraId="3E771CD1" w14:textId="499186A5" w:rsidR="00EB0BA3" w:rsidRDefault="004F45B5" w:rsidP="00EB0BA3">
            <w:pPr>
              <w:pStyle w:val="11"/>
              <w:spacing w:line="240" w:lineRule="auto"/>
              <w:ind w:firstLine="0"/>
              <w:jc w:val="right"/>
              <w:rPr>
                <w:b/>
                <w:snapToGrid w:val="0"/>
                <w:sz w:val="18"/>
                <w:szCs w:val="18"/>
                <w:lang w:val="bg-BG"/>
              </w:rPr>
            </w:pPr>
            <w:r>
              <w:rPr>
                <w:b/>
                <w:snapToGrid w:val="0"/>
                <w:sz w:val="18"/>
                <w:szCs w:val="18"/>
                <w:lang w:val="bg-BG"/>
              </w:rPr>
              <w:t>25002,6</w:t>
            </w:r>
          </w:p>
        </w:tc>
        <w:tc>
          <w:tcPr>
            <w:tcW w:w="993" w:type="dxa"/>
            <w:tcBorders>
              <w:top w:val="single" w:sz="4" w:space="0" w:color="auto"/>
              <w:left w:val="single" w:sz="4" w:space="0" w:color="auto"/>
              <w:bottom w:val="single" w:sz="4" w:space="0" w:color="auto"/>
              <w:right w:val="single" w:sz="4" w:space="0" w:color="auto"/>
            </w:tcBorders>
          </w:tcPr>
          <w:p w14:paraId="7A99409C" w14:textId="77777777" w:rsidR="00EB0BA3" w:rsidRDefault="00EB0BA3" w:rsidP="00EB0BA3">
            <w:pPr>
              <w:pStyle w:val="11"/>
              <w:spacing w:line="240" w:lineRule="auto"/>
              <w:ind w:firstLine="0"/>
              <w:jc w:val="right"/>
              <w:rPr>
                <w:i/>
                <w:snapToGrid w:val="0"/>
                <w:sz w:val="18"/>
                <w:szCs w:val="18"/>
                <w:lang w:val="bg-BG"/>
              </w:rPr>
            </w:pPr>
          </w:p>
        </w:tc>
        <w:tc>
          <w:tcPr>
            <w:tcW w:w="992" w:type="dxa"/>
            <w:tcBorders>
              <w:top w:val="single" w:sz="4" w:space="0" w:color="auto"/>
              <w:left w:val="single" w:sz="4" w:space="0" w:color="auto"/>
              <w:bottom w:val="single" w:sz="4" w:space="0" w:color="auto"/>
              <w:right w:val="single" w:sz="4" w:space="0" w:color="auto"/>
            </w:tcBorders>
          </w:tcPr>
          <w:p w14:paraId="645093D6" w14:textId="111CDA8F" w:rsidR="00EB0BA3" w:rsidRDefault="004F45B5" w:rsidP="00EB0BA3">
            <w:pPr>
              <w:pStyle w:val="11"/>
              <w:spacing w:line="240" w:lineRule="auto"/>
              <w:ind w:firstLine="0"/>
              <w:jc w:val="right"/>
              <w:rPr>
                <w:b/>
                <w:snapToGrid w:val="0"/>
                <w:sz w:val="18"/>
                <w:szCs w:val="18"/>
                <w:lang w:val="bg-BG"/>
              </w:rPr>
            </w:pPr>
            <w:r>
              <w:rPr>
                <w:b/>
                <w:snapToGrid w:val="0"/>
                <w:sz w:val="18"/>
                <w:szCs w:val="18"/>
                <w:lang w:val="bg-BG"/>
              </w:rPr>
              <w:t>5768,3</w:t>
            </w:r>
          </w:p>
        </w:tc>
        <w:tc>
          <w:tcPr>
            <w:tcW w:w="1134" w:type="dxa"/>
            <w:tcBorders>
              <w:top w:val="single" w:sz="4" w:space="0" w:color="auto"/>
              <w:left w:val="single" w:sz="4" w:space="0" w:color="auto"/>
              <w:bottom w:val="single" w:sz="4" w:space="0" w:color="auto"/>
              <w:right w:val="single" w:sz="4" w:space="0" w:color="auto"/>
            </w:tcBorders>
          </w:tcPr>
          <w:p w14:paraId="024459A1" w14:textId="77777777" w:rsidR="00EB0BA3" w:rsidRDefault="00EB0BA3" w:rsidP="00EB0BA3">
            <w:pPr>
              <w:pStyle w:val="11"/>
              <w:spacing w:line="240" w:lineRule="auto"/>
              <w:ind w:firstLine="0"/>
              <w:jc w:val="right"/>
              <w:rPr>
                <w:i/>
                <w:snapToGrid w:val="0"/>
                <w:sz w:val="18"/>
                <w:szCs w:val="18"/>
                <w:lang w:val="bg-BG"/>
              </w:rPr>
            </w:pPr>
          </w:p>
        </w:tc>
        <w:tc>
          <w:tcPr>
            <w:tcW w:w="992" w:type="dxa"/>
            <w:tcBorders>
              <w:top w:val="single" w:sz="4" w:space="0" w:color="auto"/>
              <w:left w:val="single" w:sz="4" w:space="0" w:color="auto"/>
              <w:bottom w:val="single" w:sz="4" w:space="0" w:color="auto"/>
              <w:right w:val="single" w:sz="4" w:space="0" w:color="auto"/>
            </w:tcBorders>
          </w:tcPr>
          <w:p w14:paraId="132F23A6" w14:textId="46582C48" w:rsidR="00EB0BA3" w:rsidRDefault="004F45B5" w:rsidP="00EB0BA3">
            <w:pPr>
              <w:pStyle w:val="11"/>
              <w:spacing w:line="240" w:lineRule="auto"/>
              <w:ind w:firstLine="0"/>
              <w:jc w:val="right"/>
              <w:rPr>
                <w:b/>
                <w:snapToGrid w:val="0"/>
                <w:sz w:val="18"/>
                <w:szCs w:val="18"/>
                <w:lang w:val="bg-BG"/>
              </w:rPr>
            </w:pPr>
            <w:r>
              <w:rPr>
                <w:b/>
                <w:snapToGrid w:val="0"/>
                <w:sz w:val="18"/>
                <w:szCs w:val="18"/>
                <w:lang w:val="bg-BG"/>
              </w:rPr>
              <w:t>30770,9</w:t>
            </w:r>
          </w:p>
        </w:tc>
        <w:tc>
          <w:tcPr>
            <w:tcW w:w="1134" w:type="dxa"/>
            <w:tcBorders>
              <w:top w:val="single" w:sz="4" w:space="0" w:color="auto"/>
              <w:left w:val="single" w:sz="4" w:space="0" w:color="auto"/>
              <w:bottom w:val="single" w:sz="4" w:space="0" w:color="auto"/>
              <w:right w:val="single" w:sz="4" w:space="0" w:color="auto"/>
            </w:tcBorders>
          </w:tcPr>
          <w:p w14:paraId="12774697" w14:textId="77777777" w:rsidR="00EB0BA3" w:rsidRDefault="00EB0BA3" w:rsidP="00EB0BA3">
            <w:pPr>
              <w:pStyle w:val="11"/>
              <w:spacing w:line="240" w:lineRule="auto"/>
              <w:ind w:firstLine="0"/>
              <w:jc w:val="right"/>
              <w:rPr>
                <w:b/>
                <w:i/>
                <w:snapToGrid w:val="0"/>
                <w:sz w:val="18"/>
                <w:szCs w:val="18"/>
                <w:lang w:val="bg-BG"/>
              </w:rPr>
            </w:pPr>
          </w:p>
        </w:tc>
      </w:tr>
    </w:tbl>
    <w:p w14:paraId="0C34BC97" w14:textId="7BC66DD9" w:rsidR="0036625F" w:rsidRDefault="0036625F" w:rsidP="00667164">
      <w:pPr>
        <w:pStyle w:val="11"/>
        <w:spacing w:line="240" w:lineRule="auto"/>
        <w:ind w:firstLine="0"/>
        <w:rPr>
          <w:snapToGrid w:val="0"/>
          <w:sz w:val="24"/>
          <w:szCs w:val="24"/>
          <w:lang w:val="bg-BG"/>
        </w:rPr>
      </w:pPr>
    </w:p>
    <w:p w14:paraId="1BDF684A" w14:textId="0D6E888C" w:rsidR="002F5DB1" w:rsidRDefault="0036625F" w:rsidP="00667164">
      <w:pPr>
        <w:pStyle w:val="11"/>
        <w:spacing w:line="240" w:lineRule="auto"/>
        <w:ind w:firstLine="0"/>
        <w:rPr>
          <w:snapToGrid w:val="0"/>
          <w:sz w:val="24"/>
          <w:szCs w:val="24"/>
          <w:lang w:val="bg-BG"/>
        </w:rPr>
      </w:pPr>
      <w:r>
        <w:rPr>
          <w:snapToGrid w:val="0"/>
          <w:sz w:val="24"/>
          <w:szCs w:val="24"/>
          <w:lang w:val="bg-BG"/>
        </w:rPr>
        <w:t xml:space="preserve">        </w:t>
      </w:r>
      <w:r w:rsidR="002F5DB1" w:rsidRPr="003E3CA1">
        <w:rPr>
          <w:b/>
          <w:snapToGrid w:val="0"/>
          <w:sz w:val="24"/>
          <w:szCs w:val="24"/>
          <w:lang w:val="bg-BG"/>
        </w:rPr>
        <w:t>Забележка:</w:t>
      </w:r>
      <w:r w:rsidR="002F5DB1">
        <w:rPr>
          <w:snapToGrid w:val="0"/>
          <w:sz w:val="24"/>
          <w:szCs w:val="24"/>
          <w:lang w:val="bg-BG"/>
        </w:rPr>
        <w:t xml:space="preserve"> </w:t>
      </w:r>
      <w:r w:rsidR="005C4312">
        <w:rPr>
          <w:snapToGrid w:val="0"/>
          <w:sz w:val="24"/>
          <w:szCs w:val="24"/>
          <w:lang w:val="bg-BG"/>
        </w:rPr>
        <w:t>Съгласно</w:t>
      </w:r>
      <w:r w:rsidR="007B71D7">
        <w:rPr>
          <w:snapToGrid w:val="0"/>
          <w:sz w:val="24"/>
          <w:szCs w:val="24"/>
          <w:lang w:val="bg-BG"/>
        </w:rPr>
        <w:t xml:space="preserve"> заповед</w:t>
      </w:r>
      <w:r w:rsidR="00C070F7">
        <w:rPr>
          <w:snapToGrid w:val="0"/>
          <w:sz w:val="24"/>
          <w:szCs w:val="24"/>
          <w:lang w:val="bg-BG"/>
        </w:rPr>
        <w:t xml:space="preserve"> № РД46-1535/22.08.2001 г.</w:t>
      </w:r>
      <w:r w:rsidR="002F5DB1">
        <w:rPr>
          <w:snapToGrid w:val="0"/>
          <w:sz w:val="24"/>
          <w:szCs w:val="24"/>
          <w:lang w:val="bg-BG"/>
        </w:rPr>
        <w:t xml:space="preserve"> ДУ „Мугла“ </w:t>
      </w:r>
      <w:r w:rsidR="00C070F7">
        <w:rPr>
          <w:snapToGrid w:val="0"/>
          <w:sz w:val="24"/>
          <w:szCs w:val="24"/>
          <w:lang w:val="bg-BG"/>
        </w:rPr>
        <w:t xml:space="preserve">е </w:t>
      </w:r>
      <w:r w:rsidR="005C4312">
        <w:rPr>
          <w:snapToGrid w:val="0"/>
          <w:sz w:val="24"/>
          <w:szCs w:val="24"/>
          <w:lang w:val="bg-BG"/>
        </w:rPr>
        <w:t>с площ 3137,5 ха. С проекта от 2010 г. площта е уточнена на 31</w:t>
      </w:r>
      <w:r w:rsidR="00DF3481">
        <w:rPr>
          <w:snapToGrid w:val="0"/>
          <w:sz w:val="24"/>
          <w:szCs w:val="24"/>
          <w:lang w:val="bg-BG"/>
        </w:rPr>
        <w:t>70,6</w:t>
      </w:r>
      <w:r w:rsidR="005C4312">
        <w:rPr>
          <w:snapToGrid w:val="0"/>
          <w:sz w:val="24"/>
          <w:szCs w:val="24"/>
          <w:lang w:val="bg-BG"/>
        </w:rPr>
        <w:t xml:space="preserve"> ха., която площ се приема за действителна</w:t>
      </w:r>
      <w:r w:rsidR="00DE39AB">
        <w:rPr>
          <w:snapToGrid w:val="0"/>
          <w:sz w:val="24"/>
          <w:szCs w:val="24"/>
          <w:lang w:val="bg-BG"/>
        </w:rPr>
        <w:t>.</w:t>
      </w:r>
    </w:p>
    <w:p w14:paraId="06711845" w14:textId="71DCFF11" w:rsidR="0036625F" w:rsidRDefault="002F5DB1" w:rsidP="00667164">
      <w:pPr>
        <w:pStyle w:val="11"/>
        <w:spacing w:line="240" w:lineRule="auto"/>
        <w:ind w:firstLine="0"/>
        <w:rPr>
          <w:snapToGrid w:val="0"/>
          <w:sz w:val="24"/>
          <w:szCs w:val="24"/>
          <w:lang w:val="bg-BG"/>
        </w:rPr>
      </w:pPr>
      <w:r>
        <w:rPr>
          <w:snapToGrid w:val="0"/>
          <w:sz w:val="24"/>
          <w:szCs w:val="24"/>
          <w:lang w:val="bg-BG"/>
        </w:rPr>
        <w:t xml:space="preserve">         </w:t>
      </w:r>
      <w:r w:rsidR="009A565D">
        <w:rPr>
          <w:snapToGrid w:val="0"/>
          <w:sz w:val="24"/>
          <w:szCs w:val="24"/>
          <w:lang w:val="bg-BG"/>
        </w:rPr>
        <w:t>В</w:t>
      </w:r>
      <w:r w:rsidR="00FF79E2">
        <w:rPr>
          <w:snapToGrid w:val="0"/>
          <w:sz w:val="24"/>
          <w:szCs w:val="24"/>
          <w:lang w:val="bg-BG"/>
        </w:rPr>
        <w:t xml:space="preserve"> ЛСР на дружинките са </w:t>
      </w:r>
      <w:r w:rsidR="009A565D">
        <w:rPr>
          <w:snapToGrid w:val="0"/>
          <w:sz w:val="24"/>
          <w:szCs w:val="24"/>
          <w:lang w:val="bg-BG"/>
        </w:rPr>
        <w:t xml:space="preserve">обособени следните </w:t>
      </w:r>
      <w:proofErr w:type="spellStart"/>
      <w:r w:rsidR="009A565D">
        <w:rPr>
          <w:snapToGrid w:val="0"/>
          <w:sz w:val="24"/>
          <w:szCs w:val="24"/>
          <w:lang w:val="bg-BG"/>
        </w:rPr>
        <w:t>ловища</w:t>
      </w:r>
      <w:proofErr w:type="spellEnd"/>
      <w:r w:rsidR="00FF79E2">
        <w:rPr>
          <w:snapToGrid w:val="0"/>
          <w:sz w:val="24"/>
          <w:szCs w:val="24"/>
          <w:lang w:val="bg-BG"/>
        </w:rPr>
        <w:t>:</w:t>
      </w:r>
    </w:p>
    <w:p w14:paraId="798FA8B5" w14:textId="309AB7EF" w:rsidR="0036625F" w:rsidRDefault="0036625F" w:rsidP="00667164">
      <w:pPr>
        <w:pStyle w:val="11"/>
        <w:spacing w:line="240" w:lineRule="auto"/>
        <w:ind w:firstLine="0"/>
        <w:rPr>
          <w:snapToGrid w:val="0"/>
          <w:sz w:val="24"/>
          <w:szCs w:val="24"/>
          <w:lang w:val="bg-BG"/>
        </w:rPr>
      </w:pPr>
      <w:r w:rsidRPr="00FF79E2">
        <w:rPr>
          <w:b/>
          <w:snapToGrid w:val="0"/>
          <w:sz w:val="24"/>
          <w:szCs w:val="24"/>
          <w:lang w:val="bg-BG"/>
        </w:rPr>
        <w:t>ЛСР „Смолян“</w:t>
      </w:r>
      <w:r>
        <w:rPr>
          <w:snapToGrid w:val="0"/>
          <w:sz w:val="24"/>
          <w:szCs w:val="24"/>
          <w:lang w:val="bg-BG"/>
        </w:rPr>
        <w:t xml:space="preserve"> – „</w:t>
      </w:r>
      <w:proofErr w:type="spellStart"/>
      <w:r>
        <w:rPr>
          <w:snapToGrid w:val="0"/>
          <w:sz w:val="24"/>
          <w:szCs w:val="24"/>
          <w:lang w:val="bg-BG"/>
        </w:rPr>
        <w:t>Мосаята-Кукутско</w:t>
      </w:r>
      <w:proofErr w:type="spellEnd"/>
      <w:r>
        <w:rPr>
          <w:snapToGrid w:val="0"/>
          <w:sz w:val="24"/>
          <w:szCs w:val="24"/>
          <w:lang w:val="bg-BG"/>
        </w:rPr>
        <w:t>“; „Острец-</w:t>
      </w:r>
      <w:proofErr w:type="spellStart"/>
      <w:r>
        <w:rPr>
          <w:snapToGrid w:val="0"/>
          <w:sz w:val="24"/>
          <w:szCs w:val="24"/>
          <w:lang w:val="bg-BG"/>
        </w:rPr>
        <w:t>Четалово</w:t>
      </w:r>
      <w:proofErr w:type="spellEnd"/>
      <w:r>
        <w:rPr>
          <w:snapToGrid w:val="0"/>
          <w:sz w:val="24"/>
          <w:szCs w:val="24"/>
          <w:lang w:val="bg-BG"/>
        </w:rPr>
        <w:t>“; „Арнаутско-Димов пожар“; „</w:t>
      </w:r>
      <w:proofErr w:type="spellStart"/>
      <w:r>
        <w:rPr>
          <w:snapToGrid w:val="0"/>
          <w:sz w:val="24"/>
          <w:szCs w:val="24"/>
          <w:lang w:val="bg-BG"/>
        </w:rPr>
        <w:t>Кайнадина</w:t>
      </w:r>
      <w:proofErr w:type="spellEnd"/>
      <w:r>
        <w:rPr>
          <w:snapToGrid w:val="0"/>
          <w:sz w:val="24"/>
          <w:szCs w:val="24"/>
          <w:lang w:val="bg-BG"/>
        </w:rPr>
        <w:t>-Кременско“;</w:t>
      </w:r>
    </w:p>
    <w:p w14:paraId="3A8F1089" w14:textId="17C3695B" w:rsidR="00B633BA" w:rsidRDefault="00B633BA" w:rsidP="00667164">
      <w:pPr>
        <w:pStyle w:val="11"/>
        <w:spacing w:line="240" w:lineRule="auto"/>
        <w:ind w:firstLine="0"/>
        <w:rPr>
          <w:snapToGrid w:val="0"/>
          <w:sz w:val="24"/>
          <w:szCs w:val="24"/>
          <w:lang w:val="bg-BG"/>
        </w:rPr>
      </w:pPr>
      <w:r w:rsidRPr="00190971">
        <w:rPr>
          <w:b/>
          <w:snapToGrid w:val="0"/>
          <w:sz w:val="24"/>
          <w:szCs w:val="24"/>
          <w:lang w:val="bg-BG"/>
        </w:rPr>
        <w:t xml:space="preserve">ЛСР „Смолян-Пампорово“ </w:t>
      </w:r>
      <w:r>
        <w:rPr>
          <w:snapToGrid w:val="0"/>
          <w:sz w:val="24"/>
          <w:szCs w:val="24"/>
          <w:lang w:val="bg-BG"/>
        </w:rPr>
        <w:t xml:space="preserve">– „Езерата“; „Равнища“;  </w:t>
      </w:r>
    </w:p>
    <w:p w14:paraId="576E9036" w14:textId="2823D488" w:rsidR="00FF79E2" w:rsidRDefault="0036625F" w:rsidP="00667164">
      <w:pPr>
        <w:pStyle w:val="11"/>
        <w:spacing w:line="240" w:lineRule="auto"/>
        <w:ind w:firstLine="0"/>
        <w:rPr>
          <w:snapToGrid w:val="0"/>
          <w:sz w:val="24"/>
          <w:szCs w:val="24"/>
          <w:lang w:val="bg-BG"/>
        </w:rPr>
      </w:pPr>
      <w:r w:rsidRPr="00FF79E2">
        <w:rPr>
          <w:b/>
          <w:snapToGrid w:val="0"/>
          <w:sz w:val="24"/>
          <w:szCs w:val="24"/>
          <w:lang w:val="bg-BG"/>
        </w:rPr>
        <w:t xml:space="preserve">ЛСР „Устово“ </w:t>
      </w:r>
      <w:r>
        <w:rPr>
          <w:snapToGrid w:val="0"/>
          <w:sz w:val="24"/>
          <w:szCs w:val="24"/>
          <w:lang w:val="bg-BG"/>
        </w:rPr>
        <w:t>– „</w:t>
      </w:r>
      <w:proofErr w:type="spellStart"/>
      <w:r>
        <w:rPr>
          <w:snapToGrid w:val="0"/>
          <w:sz w:val="24"/>
          <w:szCs w:val="24"/>
          <w:lang w:val="bg-BG"/>
        </w:rPr>
        <w:t>Шулково</w:t>
      </w:r>
      <w:proofErr w:type="spellEnd"/>
      <w:r>
        <w:rPr>
          <w:snapToGrid w:val="0"/>
          <w:sz w:val="24"/>
          <w:szCs w:val="24"/>
          <w:lang w:val="bg-BG"/>
        </w:rPr>
        <w:t>-Св. Спас“; „Ловна хижа-</w:t>
      </w:r>
      <w:proofErr w:type="spellStart"/>
      <w:r>
        <w:rPr>
          <w:snapToGrid w:val="0"/>
          <w:sz w:val="24"/>
          <w:szCs w:val="24"/>
          <w:lang w:val="bg-BG"/>
        </w:rPr>
        <w:t>Кокотник</w:t>
      </w:r>
      <w:proofErr w:type="spellEnd"/>
      <w:r>
        <w:rPr>
          <w:snapToGrid w:val="0"/>
          <w:sz w:val="24"/>
          <w:szCs w:val="24"/>
          <w:lang w:val="bg-BG"/>
        </w:rPr>
        <w:t>“; „</w:t>
      </w:r>
      <w:proofErr w:type="spellStart"/>
      <w:r>
        <w:rPr>
          <w:snapToGrid w:val="0"/>
          <w:sz w:val="24"/>
          <w:szCs w:val="24"/>
          <w:lang w:val="bg-BG"/>
        </w:rPr>
        <w:t>Очера</w:t>
      </w:r>
      <w:proofErr w:type="spellEnd"/>
      <w:r>
        <w:rPr>
          <w:snapToGrid w:val="0"/>
          <w:sz w:val="24"/>
          <w:szCs w:val="24"/>
          <w:lang w:val="bg-BG"/>
        </w:rPr>
        <w:t>-</w:t>
      </w:r>
      <w:r w:rsidR="00FF79E2">
        <w:rPr>
          <w:snapToGrid w:val="0"/>
          <w:sz w:val="24"/>
          <w:szCs w:val="24"/>
          <w:lang w:val="bg-BG"/>
        </w:rPr>
        <w:t xml:space="preserve">Остри </w:t>
      </w:r>
      <w:proofErr w:type="spellStart"/>
      <w:r w:rsidR="00FF79E2">
        <w:rPr>
          <w:snapToGrid w:val="0"/>
          <w:sz w:val="24"/>
          <w:szCs w:val="24"/>
          <w:lang w:val="bg-BG"/>
        </w:rPr>
        <w:t>пазлак</w:t>
      </w:r>
      <w:proofErr w:type="spellEnd"/>
      <w:r w:rsidR="00420BBB">
        <w:rPr>
          <w:snapToGrid w:val="0"/>
          <w:sz w:val="24"/>
          <w:szCs w:val="24"/>
          <w:lang w:val="bg-BG"/>
        </w:rPr>
        <w:t>“</w:t>
      </w:r>
      <w:r w:rsidR="00FF79E2">
        <w:rPr>
          <w:snapToGrid w:val="0"/>
          <w:sz w:val="24"/>
          <w:szCs w:val="24"/>
          <w:lang w:val="bg-BG"/>
        </w:rPr>
        <w:t>;</w:t>
      </w:r>
    </w:p>
    <w:p w14:paraId="1E301953" w14:textId="61D2E1CD" w:rsidR="00FF79E2" w:rsidRDefault="00FF79E2" w:rsidP="00667164">
      <w:pPr>
        <w:pStyle w:val="11"/>
        <w:spacing w:line="240" w:lineRule="auto"/>
        <w:ind w:firstLine="0"/>
        <w:rPr>
          <w:snapToGrid w:val="0"/>
          <w:sz w:val="24"/>
          <w:szCs w:val="24"/>
          <w:lang w:val="bg-BG"/>
        </w:rPr>
      </w:pPr>
      <w:r w:rsidRPr="00FF79E2">
        <w:rPr>
          <w:b/>
          <w:snapToGrid w:val="0"/>
          <w:sz w:val="24"/>
          <w:szCs w:val="24"/>
          <w:lang w:val="bg-BG"/>
        </w:rPr>
        <w:t>ЛСР „Райково“</w:t>
      </w:r>
      <w:r>
        <w:rPr>
          <w:snapToGrid w:val="0"/>
          <w:sz w:val="24"/>
          <w:szCs w:val="24"/>
          <w:lang w:val="bg-BG"/>
        </w:rPr>
        <w:t xml:space="preserve"> – „</w:t>
      </w:r>
      <w:proofErr w:type="spellStart"/>
      <w:r>
        <w:rPr>
          <w:snapToGrid w:val="0"/>
          <w:sz w:val="24"/>
          <w:szCs w:val="24"/>
          <w:lang w:val="bg-BG"/>
        </w:rPr>
        <w:t>Кочите</w:t>
      </w:r>
      <w:proofErr w:type="spellEnd"/>
      <w:r>
        <w:rPr>
          <w:snapToGrid w:val="0"/>
          <w:sz w:val="24"/>
          <w:szCs w:val="24"/>
          <w:lang w:val="bg-BG"/>
        </w:rPr>
        <w:t xml:space="preserve">-Св. Архангел“; „Шишковото-Хасовица“; „Боклука-Коритата“; </w:t>
      </w:r>
      <w:r w:rsidR="00297897">
        <w:rPr>
          <w:snapToGrid w:val="0"/>
          <w:sz w:val="24"/>
          <w:szCs w:val="24"/>
          <w:lang w:val="bg-BG"/>
        </w:rPr>
        <w:t xml:space="preserve">       </w:t>
      </w:r>
      <w:r>
        <w:rPr>
          <w:snapToGrid w:val="0"/>
          <w:sz w:val="24"/>
          <w:szCs w:val="24"/>
          <w:lang w:val="bg-BG"/>
        </w:rPr>
        <w:t>„Св. Дух-</w:t>
      </w:r>
      <w:proofErr w:type="spellStart"/>
      <w:r>
        <w:rPr>
          <w:snapToGrid w:val="0"/>
          <w:sz w:val="24"/>
          <w:szCs w:val="24"/>
          <w:lang w:val="bg-BG"/>
        </w:rPr>
        <w:t>Пунджевото</w:t>
      </w:r>
      <w:proofErr w:type="spellEnd"/>
      <w:r>
        <w:rPr>
          <w:snapToGrid w:val="0"/>
          <w:sz w:val="24"/>
          <w:szCs w:val="24"/>
          <w:lang w:val="bg-BG"/>
        </w:rPr>
        <w:t>“</w:t>
      </w:r>
    </w:p>
    <w:p w14:paraId="722D5DEC" w14:textId="2B488B71" w:rsidR="00B633BA" w:rsidRPr="00B633BA" w:rsidRDefault="00B633BA" w:rsidP="00667164">
      <w:pPr>
        <w:pStyle w:val="11"/>
        <w:spacing w:line="240" w:lineRule="auto"/>
        <w:ind w:firstLine="0"/>
        <w:rPr>
          <w:b/>
          <w:snapToGrid w:val="0"/>
          <w:sz w:val="24"/>
          <w:szCs w:val="24"/>
          <w:lang w:val="bg-BG"/>
        </w:rPr>
      </w:pPr>
      <w:r w:rsidRPr="00297897">
        <w:rPr>
          <w:b/>
          <w:snapToGrid w:val="0"/>
          <w:sz w:val="24"/>
          <w:szCs w:val="24"/>
          <w:lang w:val="bg-BG"/>
        </w:rPr>
        <w:t>ЛСР „Райково-Пампорово“</w:t>
      </w:r>
      <w:r>
        <w:rPr>
          <w:snapToGrid w:val="0"/>
          <w:sz w:val="24"/>
          <w:szCs w:val="24"/>
          <w:lang w:val="bg-BG"/>
        </w:rPr>
        <w:t xml:space="preserve"> – „Сухото дере“; „</w:t>
      </w:r>
      <w:proofErr w:type="spellStart"/>
      <w:r>
        <w:rPr>
          <w:snapToGrid w:val="0"/>
          <w:sz w:val="24"/>
          <w:szCs w:val="24"/>
          <w:lang w:val="bg-BG"/>
        </w:rPr>
        <w:t>Щърбовото</w:t>
      </w:r>
      <w:proofErr w:type="spellEnd"/>
      <w:r>
        <w:rPr>
          <w:snapToGrid w:val="0"/>
          <w:sz w:val="24"/>
          <w:szCs w:val="24"/>
          <w:lang w:val="bg-BG"/>
        </w:rPr>
        <w:t>“; „</w:t>
      </w:r>
      <w:proofErr w:type="spellStart"/>
      <w:r>
        <w:rPr>
          <w:snapToGrid w:val="0"/>
          <w:sz w:val="24"/>
          <w:szCs w:val="24"/>
          <w:lang w:val="bg-BG"/>
        </w:rPr>
        <w:t>Бостински</w:t>
      </w:r>
      <w:proofErr w:type="spellEnd"/>
      <w:r>
        <w:rPr>
          <w:snapToGrid w:val="0"/>
          <w:sz w:val="24"/>
          <w:szCs w:val="24"/>
          <w:lang w:val="bg-BG"/>
        </w:rPr>
        <w:t xml:space="preserve"> </w:t>
      </w:r>
      <w:proofErr w:type="spellStart"/>
      <w:r>
        <w:rPr>
          <w:snapToGrid w:val="0"/>
          <w:sz w:val="24"/>
          <w:szCs w:val="24"/>
          <w:lang w:val="bg-BG"/>
        </w:rPr>
        <w:t>честок</w:t>
      </w:r>
      <w:proofErr w:type="spellEnd"/>
      <w:r w:rsidRPr="00B633BA">
        <w:rPr>
          <w:b/>
          <w:snapToGrid w:val="0"/>
          <w:sz w:val="24"/>
          <w:szCs w:val="24"/>
          <w:lang w:val="bg-BG"/>
        </w:rPr>
        <w:t>“</w:t>
      </w:r>
    </w:p>
    <w:p w14:paraId="71D6F4E9" w14:textId="64032DE2" w:rsidR="00FF79E2" w:rsidRDefault="00FF79E2" w:rsidP="00667164">
      <w:pPr>
        <w:pStyle w:val="11"/>
        <w:spacing w:line="240" w:lineRule="auto"/>
        <w:ind w:firstLine="0"/>
        <w:rPr>
          <w:snapToGrid w:val="0"/>
          <w:sz w:val="24"/>
          <w:szCs w:val="24"/>
          <w:lang w:val="bg-BG"/>
        </w:rPr>
      </w:pPr>
      <w:r w:rsidRPr="00FF79E2">
        <w:rPr>
          <w:b/>
          <w:snapToGrid w:val="0"/>
          <w:sz w:val="24"/>
          <w:szCs w:val="24"/>
          <w:lang w:val="bg-BG"/>
        </w:rPr>
        <w:t>ЛСР „Момчиловци“</w:t>
      </w:r>
      <w:r>
        <w:rPr>
          <w:snapToGrid w:val="0"/>
          <w:sz w:val="24"/>
          <w:szCs w:val="24"/>
          <w:lang w:val="bg-BG"/>
        </w:rPr>
        <w:t xml:space="preserve"> – „</w:t>
      </w:r>
      <w:proofErr w:type="spellStart"/>
      <w:r>
        <w:rPr>
          <w:snapToGrid w:val="0"/>
          <w:sz w:val="24"/>
          <w:szCs w:val="24"/>
          <w:lang w:val="bg-BG"/>
        </w:rPr>
        <w:t>Сурналката</w:t>
      </w:r>
      <w:proofErr w:type="spellEnd"/>
      <w:r>
        <w:rPr>
          <w:snapToGrid w:val="0"/>
          <w:sz w:val="24"/>
          <w:szCs w:val="24"/>
          <w:lang w:val="bg-BG"/>
        </w:rPr>
        <w:t>-</w:t>
      </w:r>
      <w:proofErr w:type="spellStart"/>
      <w:r>
        <w:rPr>
          <w:snapToGrid w:val="0"/>
          <w:sz w:val="24"/>
          <w:szCs w:val="24"/>
          <w:lang w:val="bg-BG"/>
        </w:rPr>
        <w:t>Ахматица</w:t>
      </w:r>
      <w:proofErr w:type="spellEnd"/>
      <w:r>
        <w:rPr>
          <w:snapToGrid w:val="0"/>
          <w:sz w:val="24"/>
          <w:szCs w:val="24"/>
          <w:lang w:val="bg-BG"/>
        </w:rPr>
        <w:t>-Момински балкан“; „</w:t>
      </w:r>
      <w:proofErr w:type="spellStart"/>
      <w:r>
        <w:rPr>
          <w:snapToGrid w:val="0"/>
          <w:sz w:val="24"/>
          <w:szCs w:val="24"/>
          <w:lang w:val="bg-BG"/>
        </w:rPr>
        <w:t>Атанасица</w:t>
      </w:r>
      <w:proofErr w:type="spellEnd"/>
      <w:r>
        <w:rPr>
          <w:snapToGrid w:val="0"/>
          <w:sz w:val="24"/>
          <w:szCs w:val="24"/>
          <w:lang w:val="bg-BG"/>
        </w:rPr>
        <w:t>-Хаджийското</w:t>
      </w:r>
      <w:r w:rsidR="00420BBB">
        <w:rPr>
          <w:snapToGrid w:val="0"/>
          <w:sz w:val="24"/>
          <w:szCs w:val="24"/>
          <w:lang w:val="bg-BG"/>
        </w:rPr>
        <w:t>“</w:t>
      </w:r>
      <w:r>
        <w:rPr>
          <w:snapToGrid w:val="0"/>
          <w:sz w:val="24"/>
          <w:szCs w:val="24"/>
          <w:lang w:val="bg-BG"/>
        </w:rPr>
        <w:t>; „</w:t>
      </w:r>
      <w:proofErr w:type="spellStart"/>
      <w:r>
        <w:rPr>
          <w:snapToGrid w:val="0"/>
          <w:sz w:val="24"/>
          <w:szCs w:val="24"/>
          <w:lang w:val="bg-BG"/>
        </w:rPr>
        <w:t>Кадъборун</w:t>
      </w:r>
      <w:proofErr w:type="spellEnd"/>
      <w:r>
        <w:rPr>
          <w:snapToGrid w:val="0"/>
          <w:sz w:val="24"/>
          <w:szCs w:val="24"/>
          <w:lang w:val="bg-BG"/>
        </w:rPr>
        <w:t>-Св. Костадин-</w:t>
      </w:r>
      <w:proofErr w:type="spellStart"/>
      <w:r>
        <w:rPr>
          <w:snapToGrid w:val="0"/>
          <w:sz w:val="24"/>
          <w:szCs w:val="24"/>
          <w:lang w:val="bg-BG"/>
        </w:rPr>
        <w:t>Шукеровото</w:t>
      </w:r>
      <w:proofErr w:type="spellEnd"/>
      <w:r>
        <w:rPr>
          <w:snapToGrid w:val="0"/>
          <w:sz w:val="24"/>
          <w:szCs w:val="24"/>
          <w:lang w:val="bg-BG"/>
        </w:rPr>
        <w:t>“; „Могилата“</w:t>
      </w:r>
    </w:p>
    <w:p w14:paraId="391E6907" w14:textId="51407379" w:rsidR="00B633BA" w:rsidRDefault="00B633BA" w:rsidP="00667164">
      <w:pPr>
        <w:pStyle w:val="11"/>
        <w:spacing w:line="240" w:lineRule="auto"/>
        <w:ind w:firstLine="0"/>
        <w:rPr>
          <w:snapToGrid w:val="0"/>
          <w:sz w:val="24"/>
          <w:szCs w:val="24"/>
          <w:lang w:val="bg-BG"/>
        </w:rPr>
      </w:pPr>
      <w:r w:rsidRPr="00FF79E2">
        <w:rPr>
          <w:b/>
          <w:snapToGrid w:val="0"/>
          <w:sz w:val="24"/>
          <w:szCs w:val="24"/>
          <w:lang w:val="bg-BG"/>
        </w:rPr>
        <w:t>ЛСР „Момчиловци</w:t>
      </w:r>
      <w:r>
        <w:rPr>
          <w:b/>
          <w:snapToGrid w:val="0"/>
          <w:sz w:val="24"/>
          <w:szCs w:val="24"/>
          <w:lang w:val="bg-BG"/>
        </w:rPr>
        <w:t>-Пампорово</w:t>
      </w:r>
      <w:r w:rsidRPr="00FF79E2">
        <w:rPr>
          <w:b/>
          <w:snapToGrid w:val="0"/>
          <w:sz w:val="24"/>
          <w:szCs w:val="24"/>
          <w:lang w:val="bg-BG"/>
        </w:rPr>
        <w:t>“</w:t>
      </w:r>
      <w:r w:rsidRPr="00B633BA">
        <w:rPr>
          <w:snapToGrid w:val="0"/>
          <w:sz w:val="24"/>
          <w:szCs w:val="24"/>
          <w:lang w:val="bg-BG"/>
        </w:rPr>
        <w:t xml:space="preserve"> – „Момина вода“; „</w:t>
      </w:r>
      <w:proofErr w:type="spellStart"/>
      <w:r w:rsidRPr="00B633BA">
        <w:rPr>
          <w:snapToGrid w:val="0"/>
          <w:sz w:val="24"/>
          <w:szCs w:val="24"/>
          <w:lang w:val="bg-BG"/>
        </w:rPr>
        <w:t>Моомчиловски</w:t>
      </w:r>
      <w:proofErr w:type="spellEnd"/>
      <w:r w:rsidRPr="00B633BA">
        <w:rPr>
          <w:snapToGrid w:val="0"/>
          <w:sz w:val="24"/>
          <w:szCs w:val="24"/>
          <w:lang w:val="bg-BG"/>
        </w:rPr>
        <w:t xml:space="preserve"> дол“; </w:t>
      </w:r>
      <w:r>
        <w:rPr>
          <w:b/>
          <w:snapToGrid w:val="0"/>
          <w:sz w:val="24"/>
          <w:szCs w:val="24"/>
          <w:lang w:val="bg-BG"/>
        </w:rPr>
        <w:t xml:space="preserve"> </w:t>
      </w:r>
    </w:p>
    <w:p w14:paraId="0CD268DA" w14:textId="0DC31CF1" w:rsidR="00FF79E2" w:rsidRDefault="00FF79E2" w:rsidP="00667164">
      <w:pPr>
        <w:pStyle w:val="11"/>
        <w:spacing w:line="240" w:lineRule="auto"/>
        <w:ind w:firstLine="0"/>
        <w:rPr>
          <w:snapToGrid w:val="0"/>
          <w:sz w:val="24"/>
          <w:szCs w:val="24"/>
          <w:lang w:val="bg-BG"/>
        </w:rPr>
      </w:pPr>
      <w:r w:rsidRPr="00FF79E2">
        <w:rPr>
          <w:b/>
          <w:snapToGrid w:val="0"/>
          <w:sz w:val="24"/>
          <w:szCs w:val="24"/>
          <w:lang w:val="bg-BG"/>
        </w:rPr>
        <w:t>ЛСР „Турян“</w:t>
      </w:r>
      <w:r>
        <w:rPr>
          <w:snapToGrid w:val="0"/>
          <w:sz w:val="24"/>
          <w:szCs w:val="24"/>
          <w:lang w:val="bg-BG"/>
        </w:rPr>
        <w:t xml:space="preserve"> – „Кременското“; „Ловна хижа“</w:t>
      </w:r>
    </w:p>
    <w:p w14:paraId="4F8E0047" w14:textId="77777777" w:rsidR="00FF79E2" w:rsidRDefault="00FF79E2" w:rsidP="00667164">
      <w:pPr>
        <w:pStyle w:val="11"/>
        <w:spacing w:line="240" w:lineRule="auto"/>
        <w:ind w:firstLine="0"/>
        <w:rPr>
          <w:snapToGrid w:val="0"/>
          <w:sz w:val="24"/>
          <w:szCs w:val="24"/>
          <w:lang w:val="bg-BG"/>
        </w:rPr>
      </w:pPr>
      <w:r w:rsidRPr="00FF79E2">
        <w:rPr>
          <w:b/>
          <w:snapToGrid w:val="0"/>
          <w:sz w:val="24"/>
          <w:szCs w:val="24"/>
          <w:lang w:val="bg-BG"/>
        </w:rPr>
        <w:t xml:space="preserve">ЛСР „Стража“ </w:t>
      </w:r>
      <w:r>
        <w:rPr>
          <w:snapToGrid w:val="0"/>
          <w:sz w:val="24"/>
          <w:szCs w:val="24"/>
          <w:lang w:val="bg-BG"/>
        </w:rPr>
        <w:t>– „Големия дъбак“; „Поповица-Габъра“; „Марина вода“</w:t>
      </w:r>
    </w:p>
    <w:p w14:paraId="23608E68" w14:textId="77777777" w:rsidR="00297897" w:rsidRDefault="00FF79E2" w:rsidP="00667164">
      <w:pPr>
        <w:pStyle w:val="11"/>
        <w:spacing w:line="240" w:lineRule="auto"/>
        <w:ind w:firstLine="0"/>
        <w:rPr>
          <w:snapToGrid w:val="0"/>
          <w:sz w:val="24"/>
          <w:szCs w:val="24"/>
          <w:lang w:val="bg-BG"/>
        </w:rPr>
      </w:pPr>
      <w:r w:rsidRPr="00297897">
        <w:rPr>
          <w:b/>
          <w:snapToGrid w:val="0"/>
          <w:sz w:val="24"/>
          <w:szCs w:val="24"/>
          <w:lang w:val="bg-BG"/>
        </w:rPr>
        <w:t>ЛСР „Търън“</w:t>
      </w:r>
      <w:r>
        <w:rPr>
          <w:snapToGrid w:val="0"/>
          <w:sz w:val="24"/>
          <w:szCs w:val="24"/>
          <w:lang w:val="bg-BG"/>
        </w:rPr>
        <w:t xml:space="preserve"> – „Черни връх-</w:t>
      </w:r>
      <w:proofErr w:type="spellStart"/>
      <w:r>
        <w:rPr>
          <w:snapToGrid w:val="0"/>
          <w:sz w:val="24"/>
          <w:szCs w:val="24"/>
          <w:lang w:val="bg-BG"/>
        </w:rPr>
        <w:t>Янковица</w:t>
      </w:r>
      <w:proofErr w:type="spellEnd"/>
      <w:r>
        <w:rPr>
          <w:snapToGrid w:val="0"/>
          <w:sz w:val="24"/>
          <w:szCs w:val="24"/>
          <w:lang w:val="bg-BG"/>
        </w:rPr>
        <w:t xml:space="preserve">“; „Момчилова крепост-Селище“; </w:t>
      </w:r>
      <w:r w:rsidR="009A565D">
        <w:rPr>
          <w:snapToGrid w:val="0"/>
          <w:sz w:val="24"/>
          <w:szCs w:val="24"/>
          <w:lang w:val="bg-BG"/>
        </w:rPr>
        <w:t>„Требище-Еленска"; „</w:t>
      </w:r>
      <w:proofErr w:type="spellStart"/>
      <w:r w:rsidR="009A565D">
        <w:rPr>
          <w:snapToGrid w:val="0"/>
          <w:sz w:val="24"/>
          <w:szCs w:val="24"/>
          <w:lang w:val="bg-BG"/>
        </w:rPr>
        <w:t>Ръчица</w:t>
      </w:r>
      <w:proofErr w:type="spellEnd"/>
      <w:r w:rsidR="009A565D">
        <w:rPr>
          <w:snapToGrid w:val="0"/>
          <w:sz w:val="24"/>
          <w:szCs w:val="24"/>
          <w:lang w:val="bg-BG"/>
        </w:rPr>
        <w:t>“; „Чуката“</w:t>
      </w:r>
    </w:p>
    <w:p w14:paraId="27F257DC" w14:textId="77777777" w:rsidR="00AC01B2" w:rsidRDefault="00B633BA" w:rsidP="00667164">
      <w:pPr>
        <w:pStyle w:val="11"/>
        <w:spacing w:line="240" w:lineRule="auto"/>
        <w:ind w:firstLine="0"/>
        <w:rPr>
          <w:snapToGrid w:val="0"/>
          <w:sz w:val="24"/>
          <w:szCs w:val="24"/>
          <w:lang w:val="bg-BG"/>
        </w:rPr>
      </w:pPr>
      <w:r w:rsidRPr="00B633BA">
        <w:rPr>
          <w:b/>
          <w:snapToGrid w:val="0"/>
          <w:sz w:val="24"/>
          <w:szCs w:val="24"/>
          <w:lang w:val="bg-BG"/>
        </w:rPr>
        <w:t>ЛСР „Мугла“</w:t>
      </w:r>
      <w:r>
        <w:rPr>
          <w:snapToGrid w:val="0"/>
          <w:sz w:val="24"/>
          <w:szCs w:val="24"/>
          <w:lang w:val="bg-BG"/>
        </w:rPr>
        <w:t xml:space="preserve"> – „Чамла“; „Мурсалица“; „</w:t>
      </w:r>
      <w:proofErr w:type="spellStart"/>
      <w:r>
        <w:rPr>
          <w:snapToGrid w:val="0"/>
          <w:sz w:val="24"/>
          <w:szCs w:val="24"/>
          <w:lang w:val="bg-BG"/>
        </w:rPr>
        <w:t>Данджица</w:t>
      </w:r>
      <w:proofErr w:type="spellEnd"/>
      <w:r>
        <w:rPr>
          <w:snapToGrid w:val="0"/>
          <w:sz w:val="24"/>
          <w:szCs w:val="24"/>
          <w:lang w:val="bg-BG"/>
        </w:rPr>
        <w:t>“; „</w:t>
      </w:r>
      <w:proofErr w:type="spellStart"/>
      <w:r>
        <w:rPr>
          <w:snapToGrid w:val="0"/>
          <w:sz w:val="24"/>
          <w:szCs w:val="24"/>
          <w:lang w:val="bg-BG"/>
        </w:rPr>
        <w:t>Караходжица</w:t>
      </w:r>
      <w:proofErr w:type="spellEnd"/>
      <w:r>
        <w:rPr>
          <w:snapToGrid w:val="0"/>
          <w:sz w:val="24"/>
          <w:szCs w:val="24"/>
          <w:lang w:val="bg-BG"/>
        </w:rPr>
        <w:t>“</w:t>
      </w:r>
    </w:p>
    <w:p w14:paraId="759CD42F" w14:textId="1DF9AB23" w:rsidR="00582881" w:rsidRPr="00562616" w:rsidRDefault="00AC01B2" w:rsidP="00667164">
      <w:pPr>
        <w:pStyle w:val="11"/>
        <w:spacing w:line="240" w:lineRule="auto"/>
        <w:ind w:firstLine="0"/>
        <w:rPr>
          <w:snapToGrid w:val="0"/>
          <w:sz w:val="24"/>
          <w:szCs w:val="24"/>
          <w:lang w:val="bg-BG"/>
        </w:rPr>
      </w:pPr>
      <w:r>
        <w:rPr>
          <w:snapToGrid w:val="0"/>
          <w:sz w:val="24"/>
          <w:szCs w:val="24"/>
          <w:lang w:val="bg-BG"/>
        </w:rPr>
        <w:t xml:space="preserve">         По време на теренните проучвания, съгласувано с ТП „ДГС Смолян“, ловните </w:t>
      </w:r>
      <w:r>
        <w:rPr>
          <w:snapToGrid w:val="0"/>
          <w:sz w:val="24"/>
          <w:szCs w:val="24"/>
          <w:lang w:val="bg-BG"/>
        </w:rPr>
        <w:lastRenderedPageBreak/>
        <w:t xml:space="preserve">сдружения и дружинките да се обсъди целесъобразността от </w:t>
      </w:r>
      <w:proofErr w:type="spellStart"/>
      <w:r>
        <w:rPr>
          <w:snapToGrid w:val="0"/>
          <w:sz w:val="24"/>
          <w:szCs w:val="24"/>
          <w:lang w:val="bg-BG"/>
        </w:rPr>
        <w:t>обядиняване</w:t>
      </w:r>
      <w:proofErr w:type="spellEnd"/>
      <w:r>
        <w:rPr>
          <w:snapToGrid w:val="0"/>
          <w:sz w:val="24"/>
          <w:szCs w:val="24"/>
          <w:lang w:val="bg-BG"/>
        </w:rPr>
        <w:t xml:space="preserve"> в един ЛСР на</w:t>
      </w:r>
      <w:r w:rsidR="00F46780">
        <w:rPr>
          <w:snapToGrid w:val="0"/>
          <w:sz w:val="24"/>
          <w:szCs w:val="24"/>
          <w:lang w:val="bg-BG"/>
        </w:rPr>
        <w:t>:</w:t>
      </w:r>
      <w:r>
        <w:rPr>
          <w:snapToGrid w:val="0"/>
          <w:sz w:val="24"/>
          <w:szCs w:val="24"/>
          <w:lang w:val="bg-BG"/>
        </w:rPr>
        <w:t xml:space="preserve"> </w:t>
      </w:r>
      <w:r w:rsidR="00F46780">
        <w:rPr>
          <w:snapToGrid w:val="0"/>
          <w:sz w:val="24"/>
          <w:szCs w:val="24"/>
          <w:lang w:val="bg-BG"/>
        </w:rPr>
        <w:t xml:space="preserve">„Смолян“ и „Смолян-Пампорово“; </w:t>
      </w:r>
      <w:r>
        <w:rPr>
          <w:snapToGrid w:val="0"/>
          <w:sz w:val="24"/>
          <w:szCs w:val="24"/>
          <w:lang w:val="bg-BG"/>
        </w:rPr>
        <w:t>„</w:t>
      </w:r>
      <w:r w:rsidR="00F46780">
        <w:rPr>
          <w:snapToGrid w:val="0"/>
          <w:sz w:val="24"/>
          <w:szCs w:val="24"/>
          <w:lang w:val="bg-BG"/>
        </w:rPr>
        <w:t>Р</w:t>
      </w:r>
      <w:r>
        <w:rPr>
          <w:snapToGrid w:val="0"/>
          <w:sz w:val="24"/>
          <w:szCs w:val="24"/>
          <w:lang w:val="bg-BG"/>
        </w:rPr>
        <w:t>айково</w:t>
      </w:r>
      <w:r w:rsidR="00F46780">
        <w:rPr>
          <w:snapToGrid w:val="0"/>
          <w:sz w:val="24"/>
          <w:szCs w:val="24"/>
          <w:lang w:val="bg-BG"/>
        </w:rPr>
        <w:t>“ и Райково-Пампорово“; „Момчиловци“ и Момчиловци-Пампорово“, следствие закриването на ТП „ДГС Пампорово“ и предаване на част от територията му към ТП „ДГС Смолян“.</w:t>
      </w:r>
      <w:r>
        <w:rPr>
          <w:snapToGrid w:val="0"/>
          <w:sz w:val="24"/>
          <w:szCs w:val="24"/>
          <w:lang w:val="bg-BG"/>
        </w:rPr>
        <w:t xml:space="preserve">  </w:t>
      </w:r>
      <w:r w:rsidR="00297897">
        <w:rPr>
          <w:snapToGrid w:val="0"/>
          <w:sz w:val="24"/>
          <w:szCs w:val="24"/>
          <w:lang w:val="bg-BG"/>
        </w:rPr>
        <w:t xml:space="preserve"> </w:t>
      </w:r>
      <w:r w:rsidR="009A565D">
        <w:rPr>
          <w:snapToGrid w:val="0"/>
          <w:sz w:val="24"/>
          <w:szCs w:val="24"/>
          <w:lang w:val="bg-BG"/>
        </w:rPr>
        <w:t xml:space="preserve"> </w:t>
      </w:r>
      <w:r w:rsidR="005F00F4">
        <w:rPr>
          <w:snapToGrid w:val="0"/>
          <w:sz w:val="24"/>
          <w:szCs w:val="24"/>
          <w:lang w:val="bg-BG"/>
        </w:rPr>
        <w:t xml:space="preserve"> </w:t>
      </w:r>
      <w:r w:rsidR="003E3CA1">
        <w:rPr>
          <w:snapToGrid w:val="0"/>
          <w:sz w:val="24"/>
          <w:szCs w:val="24"/>
          <w:lang w:val="bg-BG"/>
        </w:rPr>
        <w:t xml:space="preserve"> </w:t>
      </w:r>
      <w:r w:rsidR="00C2003F">
        <w:rPr>
          <w:snapToGrid w:val="0"/>
          <w:sz w:val="24"/>
          <w:szCs w:val="24"/>
          <w:lang w:val="bg-BG"/>
        </w:rPr>
        <w:t xml:space="preserve">                                                                   </w:t>
      </w:r>
      <w:r w:rsidR="00582881">
        <w:rPr>
          <w:snapToGrid w:val="0"/>
          <w:sz w:val="24"/>
          <w:szCs w:val="24"/>
          <w:lang w:val="bg-BG"/>
        </w:rPr>
        <w:t xml:space="preserve"> </w:t>
      </w:r>
    </w:p>
    <w:p w14:paraId="3E4947BF" w14:textId="7C34FBE6" w:rsidR="00582881" w:rsidRPr="003614D8" w:rsidRDefault="00CE0537" w:rsidP="00B612B2">
      <w:pPr>
        <w:pStyle w:val="11"/>
        <w:spacing w:line="240" w:lineRule="auto"/>
        <w:ind w:firstLine="0"/>
        <w:rPr>
          <w:snapToGrid w:val="0"/>
          <w:sz w:val="24"/>
          <w:szCs w:val="24"/>
          <w:lang w:val="bg-BG"/>
        </w:rPr>
      </w:pPr>
      <w:r>
        <w:rPr>
          <w:b/>
          <w:snapToGrid w:val="0"/>
          <w:sz w:val="24"/>
          <w:szCs w:val="24"/>
          <w:lang w:val="bg-BG"/>
        </w:rPr>
        <w:t xml:space="preserve">         </w:t>
      </w:r>
      <w:r w:rsidR="00507395" w:rsidRPr="00507395">
        <w:rPr>
          <w:snapToGrid w:val="0"/>
          <w:sz w:val="24"/>
          <w:szCs w:val="24"/>
          <w:lang w:val="bg-BG"/>
        </w:rPr>
        <w:t>ДУ „</w:t>
      </w:r>
      <w:proofErr w:type="spellStart"/>
      <w:r w:rsidR="00B612B2">
        <w:rPr>
          <w:snapToGrid w:val="0"/>
          <w:sz w:val="24"/>
          <w:szCs w:val="24"/>
          <w:lang w:val="bg-BG"/>
        </w:rPr>
        <w:t>Герзовица</w:t>
      </w:r>
      <w:proofErr w:type="spellEnd"/>
      <w:r w:rsidR="00507395" w:rsidRPr="00507395">
        <w:rPr>
          <w:snapToGrid w:val="0"/>
          <w:sz w:val="24"/>
          <w:szCs w:val="24"/>
          <w:lang w:val="bg-BG"/>
        </w:rPr>
        <w:t>“, на основание чл. 36 л, ал. 1 от ЗЛО</w:t>
      </w:r>
      <w:r w:rsidR="00C35DE1">
        <w:rPr>
          <w:snapToGrid w:val="0"/>
          <w:sz w:val="24"/>
          <w:szCs w:val="24"/>
          <w:lang w:val="bg-BG"/>
        </w:rPr>
        <w:t>Д</w:t>
      </w:r>
      <w:r w:rsidR="00507395" w:rsidRPr="00507395">
        <w:rPr>
          <w:snapToGrid w:val="0"/>
          <w:sz w:val="24"/>
          <w:szCs w:val="24"/>
          <w:lang w:val="bg-BG"/>
        </w:rPr>
        <w:t xml:space="preserve">, </w:t>
      </w:r>
      <w:r w:rsidR="00B612B2">
        <w:rPr>
          <w:snapToGrid w:val="0"/>
          <w:sz w:val="24"/>
          <w:szCs w:val="24"/>
          <w:lang w:val="bg-BG"/>
        </w:rPr>
        <w:t>с договор № 50/22.10.2012 г. е</w:t>
      </w:r>
      <w:r w:rsidR="00507395" w:rsidRPr="00507395">
        <w:rPr>
          <w:snapToGrid w:val="0"/>
          <w:sz w:val="24"/>
          <w:szCs w:val="24"/>
          <w:lang w:val="bg-BG"/>
        </w:rPr>
        <w:t xml:space="preserve"> отдаден за стопанисване и ползване  са срок от 15 години</w:t>
      </w:r>
      <w:r w:rsidR="00B612B2">
        <w:rPr>
          <w:snapToGrid w:val="0"/>
          <w:sz w:val="24"/>
          <w:szCs w:val="24"/>
          <w:lang w:val="bg-BG"/>
        </w:rPr>
        <w:t xml:space="preserve"> на „КРАСИН“ ООД</w:t>
      </w:r>
      <w:r w:rsidR="00507395" w:rsidRPr="00507395">
        <w:rPr>
          <w:snapToGrid w:val="0"/>
          <w:sz w:val="24"/>
          <w:szCs w:val="24"/>
          <w:lang w:val="bg-BG"/>
        </w:rPr>
        <w:t xml:space="preserve">, </w:t>
      </w:r>
      <w:r w:rsidR="00B612B2">
        <w:rPr>
          <w:snapToGrid w:val="0"/>
          <w:sz w:val="24"/>
          <w:szCs w:val="24"/>
          <w:lang w:val="bg-BG"/>
        </w:rPr>
        <w:t>гр. Девин</w:t>
      </w:r>
      <w:r w:rsidR="004112AF">
        <w:rPr>
          <w:snapToGrid w:val="0"/>
          <w:sz w:val="24"/>
          <w:szCs w:val="24"/>
          <w:lang w:val="bg-BG"/>
        </w:rPr>
        <w:t>.</w:t>
      </w:r>
    </w:p>
    <w:p w14:paraId="014B48D6" w14:textId="38B87E1F" w:rsidR="00295903" w:rsidRDefault="006A0FB0" w:rsidP="00B612B2">
      <w:pPr>
        <w:pStyle w:val="11"/>
        <w:spacing w:line="240" w:lineRule="auto"/>
        <w:rPr>
          <w:snapToGrid w:val="0"/>
          <w:sz w:val="24"/>
          <w:szCs w:val="24"/>
          <w:lang w:val="bg-BG"/>
        </w:rPr>
      </w:pPr>
      <w:r>
        <w:rPr>
          <w:snapToGrid w:val="0"/>
          <w:sz w:val="24"/>
          <w:szCs w:val="24"/>
          <w:lang w:val="bg-BG"/>
        </w:rPr>
        <w:t>Останалите</w:t>
      </w:r>
      <w:r w:rsidR="00A8473C">
        <w:rPr>
          <w:snapToGrid w:val="0"/>
          <w:sz w:val="24"/>
          <w:szCs w:val="24"/>
          <w:lang w:val="bg-BG"/>
        </w:rPr>
        <w:t xml:space="preserve"> </w:t>
      </w:r>
      <w:r>
        <w:rPr>
          <w:snapToGrid w:val="0"/>
          <w:sz w:val="24"/>
          <w:szCs w:val="24"/>
          <w:lang w:val="bg-BG"/>
        </w:rPr>
        <w:t xml:space="preserve">ЛСР са предоставени за стопанисване и ползване </w:t>
      </w:r>
      <w:r w:rsidR="005C4312">
        <w:rPr>
          <w:snapToGrid w:val="0"/>
          <w:sz w:val="24"/>
          <w:szCs w:val="24"/>
          <w:lang w:val="bg-BG"/>
        </w:rPr>
        <w:t xml:space="preserve">от </w:t>
      </w:r>
      <w:r w:rsidR="00872213">
        <w:rPr>
          <w:snapToGrid w:val="0"/>
          <w:sz w:val="24"/>
          <w:szCs w:val="24"/>
          <w:lang w:val="bg-BG"/>
        </w:rPr>
        <w:t>ловните дружинки към</w:t>
      </w:r>
      <w:r>
        <w:rPr>
          <w:snapToGrid w:val="0"/>
          <w:sz w:val="24"/>
          <w:szCs w:val="24"/>
          <w:lang w:val="bg-BG"/>
        </w:rPr>
        <w:t xml:space="preserve"> </w:t>
      </w:r>
      <w:r w:rsidR="00420BBB">
        <w:rPr>
          <w:snapToGrid w:val="0"/>
          <w:sz w:val="24"/>
          <w:szCs w:val="24"/>
          <w:lang w:val="bg-BG"/>
        </w:rPr>
        <w:t>Л</w:t>
      </w:r>
      <w:r>
        <w:rPr>
          <w:snapToGrid w:val="0"/>
          <w:sz w:val="24"/>
          <w:szCs w:val="24"/>
          <w:lang w:val="bg-BG"/>
        </w:rPr>
        <w:t>Р</w:t>
      </w:r>
      <w:r w:rsidR="00B612B2">
        <w:rPr>
          <w:snapToGrid w:val="0"/>
          <w:sz w:val="24"/>
          <w:szCs w:val="24"/>
          <w:lang w:val="bg-BG"/>
        </w:rPr>
        <w:t>С</w:t>
      </w:r>
      <w:r>
        <w:rPr>
          <w:snapToGrid w:val="0"/>
          <w:sz w:val="24"/>
          <w:szCs w:val="24"/>
          <w:lang w:val="bg-BG"/>
        </w:rPr>
        <w:t xml:space="preserve"> „Сокол</w:t>
      </w:r>
      <w:r w:rsidR="00420BBB">
        <w:rPr>
          <w:snapToGrid w:val="0"/>
          <w:sz w:val="24"/>
          <w:szCs w:val="24"/>
          <w:lang w:val="bg-BG"/>
        </w:rPr>
        <w:t>“</w:t>
      </w:r>
      <w:r w:rsidR="00872213">
        <w:rPr>
          <w:snapToGrid w:val="0"/>
          <w:sz w:val="24"/>
          <w:szCs w:val="24"/>
          <w:lang w:val="bg-BG"/>
        </w:rPr>
        <w:t xml:space="preserve"> -</w:t>
      </w:r>
      <w:r>
        <w:rPr>
          <w:snapToGrid w:val="0"/>
          <w:sz w:val="24"/>
          <w:szCs w:val="24"/>
          <w:lang w:val="bg-BG"/>
        </w:rPr>
        <w:t xml:space="preserve"> гр. </w:t>
      </w:r>
      <w:r w:rsidR="00B612B2">
        <w:rPr>
          <w:snapToGrid w:val="0"/>
          <w:sz w:val="24"/>
          <w:szCs w:val="24"/>
          <w:lang w:val="bg-BG"/>
        </w:rPr>
        <w:t>Смолян</w:t>
      </w:r>
      <w:r>
        <w:rPr>
          <w:snapToGrid w:val="0"/>
          <w:sz w:val="24"/>
          <w:szCs w:val="24"/>
          <w:lang w:val="bg-BG"/>
        </w:rPr>
        <w:t xml:space="preserve"> и ЛР</w:t>
      </w:r>
      <w:r w:rsidR="00B612B2">
        <w:rPr>
          <w:snapToGrid w:val="0"/>
          <w:sz w:val="24"/>
          <w:szCs w:val="24"/>
          <w:lang w:val="bg-BG"/>
        </w:rPr>
        <w:t>С</w:t>
      </w:r>
      <w:r>
        <w:rPr>
          <w:snapToGrid w:val="0"/>
          <w:sz w:val="24"/>
          <w:szCs w:val="24"/>
          <w:lang w:val="bg-BG"/>
        </w:rPr>
        <w:t xml:space="preserve"> „</w:t>
      </w:r>
      <w:r w:rsidR="00B612B2">
        <w:rPr>
          <w:snapToGrid w:val="0"/>
          <w:sz w:val="24"/>
          <w:szCs w:val="24"/>
          <w:lang w:val="bg-BG"/>
        </w:rPr>
        <w:t>Глухар</w:t>
      </w:r>
      <w:r>
        <w:rPr>
          <w:snapToGrid w:val="0"/>
          <w:sz w:val="24"/>
          <w:szCs w:val="24"/>
          <w:lang w:val="bg-BG"/>
        </w:rPr>
        <w:t>“</w:t>
      </w:r>
      <w:r w:rsidR="00872213">
        <w:rPr>
          <w:snapToGrid w:val="0"/>
          <w:sz w:val="24"/>
          <w:szCs w:val="24"/>
          <w:lang w:val="bg-BG"/>
        </w:rPr>
        <w:t xml:space="preserve"> -</w:t>
      </w:r>
      <w:r w:rsidR="00B612B2">
        <w:rPr>
          <w:snapToGrid w:val="0"/>
          <w:sz w:val="24"/>
          <w:szCs w:val="24"/>
          <w:lang w:val="bg-BG"/>
        </w:rPr>
        <w:t xml:space="preserve"> с. Славейно</w:t>
      </w:r>
      <w:r w:rsidR="00327552">
        <w:rPr>
          <w:snapToGrid w:val="0"/>
          <w:sz w:val="24"/>
          <w:szCs w:val="24"/>
          <w:lang w:val="bg-BG"/>
        </w:rPr>
        <w:t>.</w:t>
      </w:r>
    </w:p>
    <w:p w14:paraId="0C07328E" w14:textId="77777777" w:rsidR="00295903" w:rsidRPr="00AA0620" w:rsidRDefault="00295903" w:rsidP="00B612B2">
      <w:pPr>
        <w:pStyle w:val="11"/>
        <w:spacing w:line="240" w:lineRule="auto"/>
        <w:rPr>
          <w:b/>
          <w:snapToGrid w:val="0"/>
          <w:sz w:val="24"/>
          <w:szCs w:val="24"/>
          <w:lang w:val="bg-BG"/>
        </w:rPr>
      </w:pPr>
      <w:r w:rsidRPr="00AA0620">
        <w:rPr>
          <w:b/>
          <w:snapToGrid w:val="0"/>
          <w:sz w:val="24"/>
          <w:szCs w:val="24"/>
          <w:lang w:val="bg-BG"/>
        </w:rPr>
        <w:t xml:space="preserve">Общата площ, предмет на </w:t>
      </w:r>
      <w:proofErr w:type="spellStart"/>
      <w:r w:rsidRPr="00AA0620">
        <w:rPr>
          <w:b/>
          <w:snapToGrid w:val="0"/>
          <w:sz w:val="24"/>
          <w:szCs w:val="24"/>
          <w:lang w:val="bg-BG"/>
        </w:rPr>
        <w:t>ловностопанския</w:t>
      </w:r>
      <w:proofErr w:type="spellEnd"/>
      <w:r w:rsidRPr="00AA0620">
        <w:rPr>
          <w:b/>
          <w:snapToGrid w:val="0"/>
          <w:sz w:val="24"/>
          <w:szCs w:val="24"/>
          <w:lang w:val="bg-BG"/>
        </w:rPr>
        <w:t xml:space="preserve"> план е кръгло 30771 ха, от която:</w:t>
      </w:r>
    </w:p>
    <w:p w14:paraId="064FA2B1" w14:textId="0D194CA5" w:rsidR="00327552" w:rsidRPr="00AA0620" w:rsidRDefault="00295903" w:rsidP="00295903">
      <w:pPr>
        <w:pStyle w:val="11"/>
        <w:numPr>
          <w:ilvl w:val="0"/>
          <w:numId w:val="9"/>
        </w:numPr>
        <w:spacing w:line="240" w:lineRule="auto"/>
        <w:rPr>
          <w:b/>
          <w:snapToGrid w:val="0"/>
          <w:sz w:val="24"/>
          <w:szCs w:val="24"/>
          <w:lang w:val="bg-BG"/>
        </w:rPr>
      </w:pPr>
      <w:r w:rsidRPr="00AA0620">
        <w:rPr>
          <w:b/>
          <w:snapToGrid w:val="0"/>
          <w:sz w:val="24"/>
          <w:szCs w:val="24"/>
          <w:lang w:val="bg-BG"/>
        </w:rPr>
        <w:t>горски територии и гори в земеделски територии – 28551 ха</w:t>
      </w:r>
      <w:r w:rsidR="00874FEF">
        <w:rPr>
          <w:b/>
          <w:snapToGrid w:val="0"/>
          <w:sz w:val="24"/>
          <w:szCs w:val="24"/>
          <w:lang w:val="bg-BG"/>
        </w:rPr>
        <w:t xml:space="preserve"> </w:t>
      </w:r>
      <w:r w:rsidR="00874FEF" w:rsidRPr="00874FEF">
        <w:rPr>
          <w:snapToGrid w:val="0"/>
          <w:sz w:val="24"/>
          <w:szCs w:val="24"/>
          <w:lang w:val="en-US"/>
        </w:rPr>
        <w:t>(</w:t>
      </w:r>
      <w:r w:rsidR="00874FEF" w:rsidRPr="00874FEF">
        <w:rPr>
          <w:snapToGrid w:val="0"/>
          <w:sz w:val="24"/>
          <w:szCs w:val="24"/>
          <w:lang w:val="bg-BG"/>
        </w:rPr>
        <w:t>площта за инвентаризация</w:t>
      </w:r>
      <w:r w:rsidR="00874FEF" w:rsidRPr="00874FEF">
        <w:rPr>
          <w:snapToGrid w:val="0"/>
          <w:sz w:val="24"/>
          <w:szCs w:val="24"/>
          <w:lang w:val="en-US"/>
        </w:rPr>
        <w:t>)</w:t>
      </w:r>
      <w:r w:rsidRPr="00AA0620">
        <w:rPr>
          <w:b/>
          <w:snapToGrid w:val="0"/>
          <w:sz w:val="24"/>
          <w:szCs w:val="24"/>
          <w:lang w:val="bg-BG"/>
        </w:rPr>
        <w:t>;</w:t>
      </w:r>
    </w:p>
    <w:p w14:paraId="275D52AD" w14:textId="7DFD16BA" w:rsidR="00295903" w:rsidRPr="00AA0620" w:rsidRDefault="00295903" w:rsidP="00295903">
      <w:pPr>
        <w:pStyle w:val="11"/>
        <w:numPr>
          <w:ilvl w:val="0"/>
          <w:numId w:val="9"/>
        </w:numPr>
        <w:spacing w:line="240" w:lineRule="auto"/>
        <w:rPr>
          <w:b/>
          <w:snapToGrid w:val="0"/>
          <w:sz w:val="24"/>
          <w:szCs w:val="24"/>
          <w:lang w:val="bg-BG"/>
        </w:rPr>
      </w:pPr>
      <w:r w:rsidRPr="00AA0620">
        <w:rPr>
          <w:b/>
          <w:snapToGrid w:val="0"/>
          <w:sz w:val="24"/>
          <w:szCs w:val="24"/>
          <w:lang w:val="bg-BG"/>
        </w:rPr>
        <w:t>земеделски територии – 2220 ха</w:t>
      </w:r>
    </w:p>
    <w:p w14:paraId="75C8C7C3" w14:textId="05F55524" w:rsidR="00851AB7" w:rsidRDefault="0058258D" w:rsidP="00667164">
      <w:pPr>
        <w:pStyle w:val="11"/>
        <w:spacing w:line="240" w:lineRule="auto"/>
        <w:ind w:firstLine="0"/>
        <w:rPr>
          <w:snapToGrid w:val="0"/>
          <w:sz w:val="24"/>
          <w:szCs w:val="24"/>
          <w:lang w:val="bg-BG"/>
        </w:rPr>
      </w:pPr>
      <w:r w:rsidRPr="00AA0620">
        <w:rPr>
          <w:snapToGrid w:val="0"/>
          <w:sz w:val="24"/>
          <w:szCs w:val="24"/>
          <w:lang w:val="bg-BG"/>
        </w:rPr>
        <w:t xml:space="preserve">          </w:t>
      </w:r>
      <w:r w:rsidR="00D40E0A" w:rsidRPr="00AA0620">
        <w:rPr>
          <w:snapToGrid w:val="0"/>
          <w:sz w:val="24"/>
          <w:szCs w:val="24"/>
          <w:lang w:val="bg-BG"/>
        </w:rPr>
        <w:t>П</w:t>
      </w:r>
      <w:r w:rsidR="00CD444E" w:rsidRPr="00AA0620">
        <w:rPr>
          <w:snapToGrid w:val="0"/>
          <w:sz w:val="24"/>
          <w:szCs w:val="24"/>
          <w:lang w:val="bg-BG"/>
        </w:rPr>
        <w:t xml:space="preserve">лощта, предмет на </w:t>
      </w:r>
      <w:proofErr w:type="spellStart"/>
      <w:r w:rsidR="00CD444E" w:rsidRPr="00AA0620">
        <w:rPr>
          <w:snapToGrid w:val="0"/>
          <w:sz w:val="24"/>
          <w:szCs w:val="24"/>
          <w:lang w:val="bg-BG"/>
        </w:rPr>
        <w:t>л</w:t>
      </w:r>
      <w:r w:rsidR="00C5766F" w:rsidRPr="00AA0620">
        <w:rPr>
          <w:snapToGrid w:val="0"/>
          <w:sz w:val="24"/>
          <w:szCs w:val="24"/>
          <w:lang w:val="bg-BG"/>
        </w:rPr>
        <w:t>овностопанския</w:t>
      </w:r>
      <w:proofErr w:type="spellEnd"/>
      <w:r w:rsidR="00C5766F" w:rsidRPr="00AA0620">
        <w:rPr>
          <w:snapToGrid w:val="0"/>
          <w:sz w:val="24"/>
          <w:szCs w:val="24"/>
          <w:lang w:val="bg-BG"/>
        </w:rPr>
        <w:t xml:space="preserve"> план </w:t>
      </w:r>
      <w:r w:rsidR="000A0F14" w:rsidRPr="00AA0620">
        <w:rPr>
          <w:snapToGrid w:val="0"/>
          <w:sz w:val="24"/>
          <w:szCs w:val="24"/>
          <w:lang w:val="en-US"/>
        </w:rPr>
        <w:t>(</w:t>
      </w:r>
      <w:r w:rsidR="000A0F14" w:rsidRPr="00AA0620">
        <w:rPr>
          <w:snapToGrid w:val="0"/>
          <w:sz w:val="24"/>
          <w:szCs w:val="24"/>
          <w:lang w:val="bg-BG"/>
        </w:rPr>
        <w:t>без ДУ „Мугла</w:t>
      </w:r>
      <w:r w:rsidR="000A0F14" w:rsidRPr="00AA0620">
        <w:rPr>
          <w:snapToGrid w:val="0"/>
          <w:sz w:val="24"/>
          <w:szCs w:val="24"/>
          <w:lang w:val="en-US"/>
        </w:rPr>
        <w:t>)</w:t>
      </w:r>
      <w:r w:rsidR="000A0F14" w:rsidRPr="00AA0620">
        <w:rPr>
          <w:snapToGrid w:val="0"/>
          <w:sz w:val="24"/>
          <w:szCs w:val="24"/>
          <w:lang w:val="bg-BG"/>
        </w:rPr>
        <w:t xml:space="preserve"> </w:t>
      </w:r>
      <w:r w:rsidR="00C5766F" w:rsidRPr="00AA0620">
        <w:rPr>
          <w:snapToGrid w:val="0"/>
          <w:sz w:val="24"/>
          <w:szCs w:val="24"/>
          <w:lang w:val="bg-BG"/>
        </w:rPr>
        <w:t xml:space="preserve">е </w:t>
      </w:r>
      <w:r w:rsidR="00373A72" w:rsidRPr="00AA0620">
        <w:rPr>
          <w:snapToGrid w:val="0"/>
          <w:sz w:val="24"/>
          <w:szCs w:val="24"/>
          <w:lang w:val="bg-BG"/>
        </w:rPr>
        <w:t xml:space="preserve">кръгло </w:t>
      </w:r>
      <w:r w:rsidR="006F0299" w:rsidRPr="00AA0620">
        <w:rPr>
          <w:snapToGrid w:val="0"/>
          <w:sz w:val="24"/>
          <w:szCs w:val="24"/>
          <w:lang w:val="bg-BG"/>
        </w:rPr>
        <w:t>27600</w:t>
      </w:r>
      <w:r w:rsidR="001D50F4" w:rsidRPr="00AA0620">
        <w:rPr>
          <w:snapToGrid w:val="0"/>
          <w:sz w:val="24"/>
          <w:szCs w:val="24"/>
          <w:lang w:val="bg-BG"/>
        </w:rPr>
        <w:t xml:space="preserve"> ха</w:t>
      </w:r>
      <w:r w:rsidR="00CD444E" w:rsidRPr="00AA0620">
        <w:rPr>
          <w:snapToGrid w:val="0"/>
          <w:sz w:val="24"/>
          <w:szCs w:val="24"/>
          <w:lang w:val="bg-BG"/>
        </w:rPr>
        <w:t xml:space="preserve"> </w:t>
      </w:r>
      <w:r w:rsidR="00CD444E" w:rsidRPr="0073089A">
        <w:rPr>
          <w:snapToGrid w:val="0"/>
          <w:sz w:val="24"/>
          <w:szCs w:val="24"/>
          <w:lang w:val="bg-BG"/>
        </w:rPr>
        <w:t>от която:</w:t>
      </w:r>
    </w:p>
    <w:p w14:paraId="1DA950D7" w14:textId="49BC4996" w:rsidR="001D50F4" w:rsidRPr="001D50F4" w:rsidRDefault="00964E72" w:rsidP="00D75D78">
      <w:pPr>
        <w:pStyle w:val="11"/>
        <w:numPr>
          <w:ilvl w:val="0"/>
          <w:numId w:val="6"/>
        </w:numPr>
        <w:spacing w:line="240" w:lineRule="auto"/>
        <w:rPr>
          <w:b/>
          <w:snapToGrid w:val="0"/>
          <w:sz w:val="24"/>
          <w:szCs w:val="24"/>
          <w:lang w:val="bg-BG"/>
        </w:rPr>
      </w:pPr>
      <w:r w:rsidRPr="00AA0620">
        <w:rPr>
          <w:snapToGrid w:val="0"/>
          <w:sz w:val="24"/>
          <w:szCs w:val="24"/>
          <w:lang w:val="bg-BG"/>
        </w:rPr>
        <w:t>25 7</w:t>
      </w:r>
      <w:r w:rsidR="00D551AD" w:rsidRPr="00AA0620">
        <w:rPr>
          <w:snapToGrid w:val="0"/>
          <w:sz w:val="24"/>
          <w:szCs w:val="24"/>
          <w:lang w:val="bg-BG"/>
        </w:rPr>
        <w:t>81</w:t>
      </w:r>
      <w:r w:rsidR="00CD444E" w:rsidRPr="00AA0620">
        <w:rPr>
          <w:snapToGrid w:val="0"/>
          <w:sz w:val="24"/>
          <w:szCs w:val="24"/>
          <w:lang w:val="bg-BG"/>
        </w:rPr>
        <w:t xml:space="preserve"> ха</w:t>
      </w:r>
      <w:r w:rsidR="00CD444E" w:rsidRPr="006F0299">
        <w:rPr>
          <w:b/>
          <w:snapToGrid w:val="0"/>
          <w:sz w:val="24"/>
          <w:szCs w:val="24"/>
          <w:lang w:val="bg-BG"/>
        </w:rPr>
        <w:t xml:space="preserve"> </w:t>
      </w:r>
      <w:r w:rsidR="00CD444E" w:rsidRPr="0073089A">
        <w:rPr>
          <w:snapToGrid w:val="0"/>
          <w:sz w:val="24"/>
          <w:szCs w:val="24"/>
          <w:lang w:val="bg-BG"/>
        </w:rPr>
        <w:t>– горски територии и гори в земеделски територии</w:t>
      </w:r>
      <w:r w:rsidR="001D50F4">
        <w:rPr>
          <w:snapToGrid w:val="0"/>
          <w:sz w:val="24"/>
          <w:szCs w:val="24"/>
          <w:lang w:val="bg-BG"/>
        </w:rPr>
        <w:t>;</w:t>
      </w:r>
    </w:p>
    <w:p w14:paraId="038F057A" w14:textId="75F0C861" w:rsidR="00984027" w:rsidRPr="000A0F14" w:rsidRDefault="00964E72" w:rsidP="00D75D78">
      <w:pPr>
        <w:pStyle w:val="11"/>
        <w:numPr>
          <w:ilvl w:val="0"/>
          <w:numId w:val="6"/>
        </w:numPr>
        <w:spacing w:line="240" w:lineRule="auto"/>
        <w:rPr>
          <w:b/>
          <w:snapToGrid w:val="0"/>
          <w:sz w:val="24"/>
          <w:szCs w:val="24"/>
          <w:lang w:val="bg-BG"/>
        </w:rPr>
      </w:pPr>
      <w:r w:rsidRPr="00AA0620">
        <w:rPr>
          <w:snapToGrid w:val="0"/>
          <w:sz w:val="24"/>
          <w:szCs w:val="24"/>
          <w:lang w:val="bg-BG"/>
        </w:rPr>
        <w:t xml:space="preserve">  1 8</w:t>
      </w:r>
      <w:r w:rsidR="00D551AD" w:rsidRPr="00AA0620">
        <w:rPr>
          <w:snapToGrid w:val="0"/>
          <w:sz w:val="24"/>
          <w:szCs w:val="24"/>
          <w:lang w:val="bg-BG"/>
        </w:rPr>
        <w:t>19</w:t>
      </w:r>
      <w:r w:rsidR="00CD444E" w:rsidRPr="00AA0620">
        <w:rPr>
          <w:snapToGrid w:val="0"/>
          <w:sz w:val="24"/>
          <w:szCs w:val="24"/>
          <w:lang w:val="bg-BG"/>
        </w:rPr>
        <w:t xml:space="preserve"> ха </w:t>
      </w:r>
      <w:r w:rsidR="00CD444E" w:rsidRPr="0073089A">
        <w:rPr>
          <w:snapToGrid w:val="0"/>
          <w:sz w:val="24"/>
          <w:szCs w:val="24"/>
          <w:lang w:val="bg-BG"/>
        </w:rPr>
        <w:t>– земеделски територии</w:t>
      </w:r>
      <w:r w:rsidR="00D03261">
        <w:rPr>
          <w:snapToGrid w:val="0"/>
          <w:sz w:val="24"/>
          <w:szCs w:val="24"/>
          <w:lang w:val="bg-BG"/>
        </w:rPr>
        <w:t>.</w:t>
      </w:r>
    </w:p>
    <w:p w14:paraId="7D26881B" w14:textId="1AA7802F" w:rsidR="000A0F14" w:rsidRPr="00AA0620" w:rsidRDefault="000A0F14" w:rsidP="000A0F14">
      <w:pPr>
        <w:pStyle w:val="11"/>
        <w:spacing w:line="240" w:lineRule="auto"/>
        <w:rPr>
          <w:snapToGrid w:val="0"/>
          <w:sz w:val="24"/>
          <w:szCs w:val="24"/>
          <w:lang w:val="bg-BG"/>
        </w:rPr>
      </w:pPr>
      <w:r w:rsidRPr="00AA0620">
        <w:rPr>
          <w:snapToGrid w:val="0"/>
          <w:sz w:val="24"/>
          <w:szCs w:val="24"/>
          <w:lang w:val="bg-BG"/>
        </w:rPr>
        <w:t xml:space="preserve">Площта на ДУ „Мугла“, за който ще се изработи отделен </w:t>
      </w:r>
      <w:proofErr w:type="spellStart"/>
      <w:r w:rsidRPr="00AA0620">
        <w:rPr>
          <w:snapToGrid w:val="0"/>
          <w:sz w:val="24"/>
          <w:szCs w:val="24"/>
          <w:lang w:val="bg-BG"/>
        </w:rPr>
        <w:t>ловностопанс</w:t>
      </w:r>
      <w:r w:rsidR="002C796F" w:rsidRPr="00AA0620">
        <w:rPr>
          <w:snapToGrid w:val="0"/>
          <w:sz w:val="24"/>
          <w:szCs w:val="24"/>
          <w:lang w:val="bg-BG"/>
        </w:rPr>
        <w:t>к</w:t>
      </w:r>
      <w:r w:rsidRPr="00AA0620">
        <w:rPr>
          <w:snapToGrid w:val="0"/>
          <w:sz w:val="24"/>
          <w:szCs w:val="24"/>
          <w:lang w:val="bg-BG"/>
        </w:rPr>
        <w:t>и</w:t>
      </w:r>
      <w:proofErr w:type="spellEnd"/>
      <w:r w:rsidRPr="00AA0620">
        <w:rPr>
          <w:snapToGrid w:val="0"/>
          <w:sz w:val="24"/>
          <w:szCs w:val="24"/>
          <w:lang w:val="bg-BG"/>
        </w:rPr>
        <w:t xml:space="preserve"> план е   </w:t>
      </w:r>
      <w:r w:rsidR="0034163E" w:rsidRPr="00AA0620">
        <w:rPr>
          <w:snapToGrid w:val="0"/>
          <w:sz w:val="24"/>
          <w:szCs w:val="24"/>
          <w:lang w:val="bg-BG"/>
        </w:rPr>
        <w:t xml:space="preserve">кръгло </w:t>
      </w:r>
      <w:r w:rsidR="00DF3481" w:rsidRPr="00AA0620">
        <w:rPr>
          <w:snapToGrid w:val="0"/>
          <w:sz w:val="24"/>
          <w:szCs w:val="24"/>
          <w:lang w:val="bg-BG"/>
        </w:rPr>
        <w:t>317</w:t>
      </w:r>
      <w:r w:rsidR="001E2049" w:rsidRPr="00AA0620">
        <w:rPr>
          <w:snapToGrid w:val="0"/>
          <w:sz w:val="24"/>
          <w:szCs w:val="24"/>
          <w:lang w:val="bg-BG"/>
        </w:rPr>
        <w:t>1</w:t>
      </w:r>
      <w:r w:rsidR="00DF3481" w:rsidRPr="00AA0620">
        <w:rPr>
          <w:snapToGrid w:val="0"/>
          <w:sz w:val="24"/>
          <w:szCs w:val="24"/>
          <w:lang w:val="bg-BG"/>
        </w:rPr>
        <w:t xml:space="preserve"> </w:t>
      </w:r>
      <w:r w:rsidRPr="00AA0620">
        <w:rPr>
          <w:snapToGrid w:val="0"/>
          <w:sz w:val="24"/>
          <w:szCs w:val="24"/>
          <w:lang w:val="bg-BG"/>
        </w:rPr>
        <w:t>ха, от която:</w:t>
      </w:r>
    </w:p>
    <w:p w14:paraId="1967A880" w14:textId="6307D869" w:rsidR="000A0F14" w:rsidRPr="00AA0620" w:rsidRDefault="000A0F14" w:rsidP="00D75D78">
      <w:pPr>
        <w:pStyle w:val="11"/>
        <w:numPr>
          <w:ilvl w:val="0"/>
          <w:numId w:val="6"/>
        </w:numPr>
        <w:spacing w:line="240" w:lineRule="auto"/>
        <w:rPr>
          <w:snapToGrid w:val="0"/>
          <w:sz w:val="24"/>
          <w:szCs w:val="24"/>
          <w:lang w:val="bg-BG"/>
        </w:rPr>
      </w:pPr>
      <w:r w:rsidRPr="00AA0620">
        <w:rPr>
          <w:snapToGrid w:val="0"/>
          <w:sz w:val="24"/>
          <w:szCs w:val="24"/>
          <w:lang w:val="bg-BG"/>
        </w:rPr>
        <w:t>27</w:t>
      </w:r>
      <w:r w:rsidR="001E2049" w:rsidRPr="00AA0620">
        <w:rPr>
          <w:snapToGrid w:val="0"/>
          <w:sz w:val="24"/>
          <w:szCs w:val="24"/>
          <w:lang w:val="bg-BG"/>
        </w:rPr>
        <w:t>70</w:t>
      </w:r>
      <w:r w:rsidRPr="00AA0620">
        <w:rPr>
          <w:snapToGrid w:val="0"/>
          <w:sz w:val="24"/>
          <w:szCs w:val="24"/>
          <w:lang w:val="bg-BG"/>
        </w:rPr>
        <w:t xml:space="preserve"> ха - горски територии;</w:t>
      </w:r>
    </w:p>
    <w:p w14:paraId="20B9E591" w14:textId="7F5E326E" w:rsidR="000A0F14" w:rsidRPr="00AA0620" w:rsidRDefault="000A0F14" w:rsidP="00D75D78">
      <w:pPr>
        <w:pStyle w:val="11"/>
        <w:numPr>
          <w:ilvl w:val="0"/>
          <w:numId w:val="6"/>
        </w:numPr>
        <w:spacing w:line="240" w:lineRule="auto"/>
        <w:rPr>
          <w:snapToGrid w:val="0"/>
          <w:sz w:val="24"/>
          <w:szCs w:val="24"/>
          <w:lang w:val="bg-BG"/>
        </w:rPr>
      </w:pPr>
      <w:r w:rsidRPr="00AA0620">
        <w:rPr>
          <w:snapToGrid w:val="0"/>
          <w:sz w:val="24"/>
          <w:szCs w:val="24"/>
          <w:lang w:val="bg-BG"/>
        </w:rPr>
        <w:t xml:space="preserve">  401 ха - земеделски територии</w:t>
      </w:r>
    </w:p>
    <w:p w14:paraId="20D1C3BB" w14:textId="79941540" w:rsidR="00984027" w:rsidRPr="001E5DD5" w:rsidRDefault="0058258D" w:rsidP="00667164">
      <w:pPr>
        <w:pStyle w:val="11"/>
        <w:spacing w:line="240" w:lineRule="auto"/>
        <w:ind w:firstLine="0"/>
        <w:rPr>
          <w:snapToGrid w:val="0"/>
          <w:sz w:val="24"/>
          <w:szCs w:val="24"/>
          <w:lang w:val="bg-BG"/>
        </w:rPr>
      </w:pPr>
      <w:r w:rsidRPr="00AA0620">
        <w:rPr>
          <w:snapToGrid w:val="0"/>
          <w:sz w:val="24"/>
          <w:szCs w:val="24"/>
          <w:lang w:val="bg-BG"/>
        </w:rPr>
        <w:t xml:space="preserve"> </w:t>
      </w:r>
      <w:r>
        <w:rPr>
          <w:snapToGrid w:val="0"/>
          <w:sz w:val="24"/>
          <w:szCs w:val="24"/>
          <w:lang w:val="bg-BG"/>
        </w:rPr>
        <w:t xml:space="preserve">        </w:t>
      </w:r>
      <w:r w:rsidR="00D03261">
        <w:rPr>
          <w:snapToGrid w:val="0"/>
          <w:sz w:val="24"/>
          <w:szCs w:val="24"/>
          <w:lang w:val="bg-BG"/>
        </w:rPr>
        <w:t xml:space="preserve"> </w:t>
      </w:r>
      <w:r w:rsidR="00984027">
        <w:rPr>
          <w:snapToGrid w:val="0"/>
          <w:sz w:val="24"/>
          <w:szCs w:val="24"/>
          <w:lang w:val="bg-BG"/>
        </w:rPr>
        <w:t xml:space="preserve">При изработване на </w:t>
      </w:r>
      <w:proofErr w:type="spellStart"/>
      <w:r w:rsidR="00984027">
        <w:rPr>
          <w:snapToGrid w:val="0"/>
          <w:sz w:val="24"/>
          <w:szCs w:val="24"/>
          <w:lang w:val="bg-BG"/>
        </w:rPr>
        <w:t>ловностопанския</w:t>
      </w:r>
      <w:proofErr w:type="spellEnd"/>
      <w:r w:rsidR="00984027">
        <w:rPr>
          <w:snapToGrid w:val="0"/>
          <w:sz w:val="24"/>
          <w:szCs w:val="24"/>
          <w:lang w:val="bg-BG"/>
        </w:rPr>
        <w:t xml:space="preserve"> план</w:t>
      </w:r>
      <w:r w:rsidR="00E134F3">
        <w:rPr>
          <w:snapToGrid w:val="0"/>
          <w:sz w:val="24"/>
          <w:szCs w:val="24"/>
          <w:lang w:val="bg-BG"/>
        </w:rPr>
        <w:t xml:space="preserve">, съвместно с </w:t>
      </w:r>
      <w:r w:rsidR="00D13E0C">
        <w:rPr>
          <w:snapToGrid w:val="0"/>
          <w:sz w:val="24"/>
          <w:szCs w:val="24"/>
          <w:lang w:val="bg-BG"/>
        </w:rPr>
        <w:t xml:space="preserve">ръководствата на </w:t>
      </w:r>
      <w:r w:rsidR="00E754B6">
        <w:rPr>
          <w:snapToGrid w:val="0"/>
          <w:sz w:val="24"/>
          <w:szCs w:val="24"/>
          <w:lang w:val="bg-BG"/>
        </w:rPr>
        <w:t>ТП „Д</w:t>
      </w:r>
      <w:r w:rsidR="00C5766F">
        <w:rPr>
          <w:snapToGrid w:val="0"/>
          <w:sz w:val="24"/>
          <w:szCs w:val="24"/>
          <w:lang w:val="bg-BG"/>
        </w:rPr>
        <w:t>ГС</w:t>
      </w:r>
      <w:r w:rsidR="00582881">
        <w:rPr>
          <w:snapToGrid w:val="0"/>
          <w:sz w:val="24"/>
          <w:szCs w:val="24"/>
          <w:lang w:val="bg-BG"/>
        </w:rPr>
        <w:t xml:space="preserve"> </w:t>
      </w:r>
      <w:r w:rsidR="00B612B2">
        <w:rPr>
          <w:snapToGrid w:val="0"/>
          <w:sz w:val="24"/>
          <w:szCs w:val="24"/>
          <w:lang w:val="bg-BG"/>
        </w:rPr>
        <w:t>Смолян</w:t>
      </w:r>
      <w:r w:rsidR="00E754B6">
        <w:rPr>
          <w:snapToGrid w:val="0"/>
          <w:sz w:val="24"/>
          <w:szCs w:val="24"/>
          <w:lang w:val="bg-BG"/>
        </w:rPr>
        <w:t>”,</w:t>
      </w:r>
      <w:r w:rsidR="00E134F3">
        <w:rPr>
          <w:snapToGrid w:val="0"/>
          <w:sz w:val="24"/>
          <w:szCs w:val="24"/>
          <w:lang w:val="bg-BG"/>
        </w:rPr>
        <w:t xml:space="preserve"> </w:t>
      </w:r>
      <w:r w:rsidR="00C5766F">
        <w:rPr>
          <w:snapToGrid w:val="0"/>
          <w:sz w:val="24"/>
          <w:szCs w:val="24"/>
          <w:lang w:val="bg-BG"/>
        </w:rPr>
        <w:t>Ловните сдружения</w:t>
      </w:r>
      <w:r w:rsidR="00E754B6">
        <w:rPr>
          <w:snapToGrid w:val="0"/>
          <w:sz w:val="24"/>
          <w:szCs w:val="24"/>
          <w:lang w:val="bg-BG"/>
        </w:rPr>
        <w:t xml:space="preserve"> </w:t>
      </w:r>
      <w:r w:rsidR="005B461B">
        <w:rPr>
          <w:snapToGrid w:val="0"/>
          <w:sz w:val="24"/>
          <w:szCs w:val="24"/>
          <w:lang w:val="bg-BG"/>
        </w:rPr>
        <w:t>и дружинките,</w:t>
      </w:r>
      <w:r w:rsidR="00984027">
        <w:rPr>
          <w:snapToGrid w:val="0"/>
          <w:sz w:val="24"/>
          <w:szCs w:val="24"/>
          <w:lang w:val="bg-BG"/>
        </w:rPr>
        <w:t xml:space="preserve"> да се уточн</w:t>
      </w:r>
      <w:r w:rsidR="00CA7C2A">
        <w:rPr>
          <w:snapToGrid w:val="0"/>
          <w:sz w:val="24"/>
          <w:szCs w:val="24"/>
          <w:lang w:val="bg-BG"/>
        </w:rPr>
        <w:t>ят</w:t>
      </w:r>
      <w:r w:rsidR="00984027">
        <w:rPr>
          <w:snapToGrid w:val="0"/>
          <w:sz w:val="24"/>
          <w:szCs w:val="24"/>
          <w:lang w:val="bg-BG"/>
        </w:rPr>
        <w:t xml:space="preserve"> </w:t>
      </w:r>
      <w:r w:rsidR="006F68CF">
        <w:rPr>
          <w:snapToGrid w:val="0"/>
          <w:sz w:val="24"/>
          <w:szCs w:val="24"/>
          <w:lang w:val="bg-BG"/>
        </w:rPr>
        <w:t xml:space="preserve">точните </w:t>
      </w:r>
      <w:r w:rsidR="00984027">
        <w:rPr>
          <w:snapToGrid w:val="0"/>
          <w:sz w:val="24"/>
          <w:szCs w:val="24"/>
          <w:lang w:val="bg-BG"/>
        </w:rPr>
        <w:t xml:space="preserve">граници </w:t>
      </w:r>
      <w:r w:rsidR="00D44B9D">
        <w:rPr>
          <w:snapToGrid w:val="0"/>
          <w:sz w:val="24"/>
          <w:szCs w:val="24"/>
          <w:lang w:val="bg-BG"/>
        </w:rPr>
        <w:t xml:space="preserve">и площта </w:t>
      </w:r>
      <w:r w:rsidR="00B81307">
        <w:rPr>
          <w:snapToGrid w:val="0"/>
          <w:sz w:val="24"/>
          <w:szCs w:val="24"/>
          <w:lang w:val="bg-BG"/>
        </w:rPr>
        <w:t xml:space="preserve">(горска </w:t>
      </w:r>
      <w:r w:rsidR="00BB152B">
        <w:rPr>
          <w:snapToGrid w:val="0"/>
          <w:sz w:val="24"/>
          <w:szCs w:val="24"/>
          <w:lang w:val="bg-BG"/>
        </w:rPr>
        <w:t xml:space="preserve">и земеделска) на ЛР и </w:t>
      </w:r>
      <w:proofErr w:type="spellStart"/>
      <w:r w:rsidR="00BB152B">
        <w:rPr>
          <w:snapToGrid w:val="0"/>
          <w:sz w:val="24"/>
          <w:szCs w:val="24"/>
          <w:lang w:val="bg-BG"/>
        </w:rPr>
        <w:t>ловищата</w:t>
      </w:r>
      <w:proofErr w:type="spellEnd"/>
      <w:r w:rsidR="00BB152B">
        <w:rPr>
          <w:snapToGrid w:val="0"/>
          <w:sz w:val="24"/>
          <w:szCs w:val="24"/>
          <w:lang w:val="bg-BG"/>
        </w:rPr>
        <w:t>, като</w:t>
      </w:r>
      <w:r w:rsidR="0018331C">
        <w:rPr>
          <w:snapToGrid w:val="0"/>
          <w:sz w:val="24"/>
          <w:szCs w:val="24"/>
          <w:lang w:val="bg-BG"/>
        </w:rPr>
        <w:t xml:space="preserve"> се отразят на картите</w:t>
      </w:r>
      <w:r w:rsidR="00197CAE">
        <w:rPr>
          <w:snapToGrid w:val="0"/>
          <w:sz w:val="24"/>
          <w:szCs w:val="24"/>
          <w:lang w:val="bg-BG"/>
        </w:rPr>
        <w:t>.</w:t>
      </w:r>
      <w:r w:rsidR="00CD444E">
        <w:rPr>
          <w:snapToGrid w:val="0"/>
          <w:sz w:val="24"/>
          <w:szCs w:val="24"/>
          <w:lang w:val="bg-BG"/>
        </w:rPr>
        <w:t xml:space="preserve"> </w:t>
      </w:r>
    </w:p>
    <w:p w14:paraId="2A4EAF6E" w14:textId="77777777" w:rsidR="00984027" w:rsidRPr="001E5DD5" w:rsidRDefault="000B3E18" w:rsidP="00667164">
      <w:pPr>
        <w:pStyle w:val="23"/>
        <w:tabs>
          <w:tab w:val="clear" w:pos="-90"/>
          <w:tab w:val="center" w:pos="1170"/>
        </w:tabs>
        <w:ind w:firstLine="0"/>
        <w:rPr>
          <w:b/>
          <w:snapToGrid w:val="0"/>
          <w:szCs w:val="24"/>
        </w:rPr>
      </w:pPr>
      <w:r>
        <w:rPr>
          <w:b/>
          <w:snapToGrid w:val="0"/>
          <w:szCs w:val="24"/>
        </w:rPr>
        <w:t xml:space="preserve">          </w:t>
      </w:r>
      <w:r w:rsidR="00984027" w:rsidRPr="000D36C0">
        <w:rPr>
          <w:b/>
          <w:snapToGrid w:val="0"/>
          <w:szCs w:val="24"/>
        </w:rPr>
        <w:t xml:space="preserve">Глава ІІ </w:t>
      </w:r>
      <w:r w:rsidR="00984027" w:rsidRPr="001E5DD5">
        <w:rPr>
          <w:b/>
          <w:snapToGrid w:val="0"/>
          <w:szCs w:val="24"/>
        </w:rPr>
        <w:t>Досегашно стопанисване</w:t>
      </w:r>
    </w:p>
    <w:p w14:paraId="27ACE847" w14:textId="53C0289B" w:rsidR="0002527E" w:rsidRDefault="0058258D" w:rsidP="00667164">
      <w:pPr>
        <w:pStyle w:val="11"/>
        <w:spacing w:line="240" w:lineRule="auto"/>
        <w:ind w:firstLine="0"/>
        <w:rPr>
          <w:snapToGrid w:val="0"/>
          <w:sz w:val="24"/>
          <w:szCs w:val="24"/>
          <w:lang w:val="bg-BG"/>
        </w:rPr>
      </w:pPr>
      <w:r>
        <w:rPr>
          <w:snapToGrid w:val="0"/>
          <w:sz w:val="24"/>
          <w:szCs w:val="24"/>
          <w:lang w:val="bg-BG"/>
        </w:rPr>
        <w:t xml:space="preserve">          </w:t>
      </w:r>
      <w:r w:rsidR="00984027" w:rsidRPr="001E5DD5">
        <w:rPr>
          <w:snapToGrid w:val="0"/>
          <w:sz w:val="24"/>
          <w:szCs w:val="24"/>
          <w:lang w:val="bg-BG"/>
        </w:rPr>
        <w:t>Последни</w:t>
      </w:r>
      <w:r w:rsidR="00383E1F">
        <w:rPr>
          <w:snapToGrid w:val="0"/>
          <w:sz w:val="24"/>
          <w:szCs w:val="24"/>
          <w:lang w:val="bg-BG"/>
        </w:rPr>
        <w:t>те</w:t>
      </w:r>
      <w:r w:rsidR="00984027" w:rsidRPr="001E5DD5">
        <w:rPr>
          <w:snapToGrid w:val="0"/>
          <w:sz w:val="24"/>
          <w:szCs w:val="24"/>
          <w:lang w:val="bg-BG"/>
        </w:rPr>
        <w:t xml:space="preserve"> проект</w:t>
      </w:r>
      <w:r w:rsidR="00383E1F">
        <w:rPr>
          <w:snapToGrid w:val="0"/>
          <w:sz w:val="24"/>
          <w:szCs w:val="24"/>
          <w:lang w:val="bg-BG"/>
        </w:rPr>
        <w:t>и</w:t>
      </w:r>
      <w:r w:rsidR="00984027" w:rsidRPr="001E5DD5">
        <w:rPr>
          <w:snapToGrid w:val="0"/>
          <w:sz w:val="24"/>
          <w:szCs w:val="24"/>
          <w:lang w:val="bg-BG"/>
        </w:rPr>
        <w:t xml:space="preserve"> за </w:t>
      </w:r>
      <w:proofErr w:type="spellStart"/>
      <w:r w:rsidR="00984027" w:rsidRPr="001E5DD5">
        <w:rPr>
          <w:snapToGrid w:val="0"/>
          <w:sz w:val="24"/>
          <w:szCs w:val="24"/>
          <w:lang w:val="bg-BG"/>
        </w:rPr>
        <w:t>ловностопанско</w:t>
      </w:r>
      <w:proofErr w:type="spellEnd"/>
      <w:r w:rsidR="00984027" w:rsidRPr="001E5DD5">
        <w:rPr>
          <w:snapToGrid w:val="0"/>
          <w:sz w:val="24"/>
          <w:szCs w:val="24"/>
          <w:lang w:val="bg-BG"/>
        </w:rPr>
        <w:t xml:space="preserve"> устройств</w:t>
      </w:r>
      <w:r w:rsidR="00E77913">
        <w:rPr>
          <w:snapToGrid w:val="0"/>
          <w:sz w:val="24"/>
          <w:szCs w:val="24"/>
          <w:lang w:val="bg-BG"/>
        </w:rPr>
        <w:t xml:space="preserve">о </w:t>
      </w:r>
      <w:r w:rsidR="00383E1F">
        <w:rPr>
          <w:snapToGrid w:val="0"/>
          <w:sz w:val="24"/>
          <w:szCs w:val="24"/>
          <w:lang w:val="bg-BG"/>
        </w:rPr>
        <w:t>са</w:t>
      </w:r>
      <w:r w:rsidR="00E77913">
        <w:rPr>
          <w:snapToGrid w:val="0"/>
          <w:sz w:val="24"/>
          <w:szCs w:val="24"/>
          <w:lang w:val="bg-BG"/>
        </w:rPr>
        <w:t xml:space="preserve"> изработен</w:t>
      </w:r>
      <w:r w:rsidR="00410B9A">
        <w:rPr>
          <w:snapToGrid w:val="0"/>
          <w:sz w:val="24"/>
          <w:szCs w:val="24"/>
          <w:lang w:val="bg-BG"/>
        </w:rPr>
        <w:t>и</w:t>
      </w:r>
      <w:r w:rsidR="00E77913">
        <w:rPr>
          <w:snapToGrid w:val="0"/>
          <w:sz w:val="24"/>
          <w:szCs w:val="24"/>
          <w:lang w:val="bg-BG"/>
        </w:rPr>
        <w:t xml:space="preserve"> през 20</w:t>
      </w:r>
      <w:r w:rsidR="0082190C">
        <w:rPr>
          <w:snapToGrid w:val="0"/>
          <w:sz w:val="24"/>
          <w:szCs w:val="24"/>
          <w:lang w:val="bg-BG"/>
        </w:rPr>
        <w:t>10</w:t>
      </w:r>
      <w:r w:rsidR="00410B9A">
        <w:rPr>
          <w:snapToGrid w:val="0"/>
          <w:sz w:val="24"/>
          <w:szCs w:val="24"/>
          <w:lang w:val="bg-BG"/>
        </w:rPr>
        <w:t xml:space="preserve"> г</w:t>
      </w:r>
      <w:r w:rsidR="00984027" w:rsidRPr="001E5DD5">
        <w:rPr>
          <w:snapToGrid w:val="0"/>
          <w:sz w:val="24"/>
          <w:szCs w:val="24"/>
          <w:lang w:val="bg-BG"/>
        </w:rPr>
        <w:t>.</w:t>
      </w:r>
      <w:r w:rsidR="00551F05">
        <w:rPr>
          <w:snapToGrid w:val="0"/>
          <w:sz w:val="24"/>
          <w:szCs w:val="24"/>
          <w:lang w:val="bg-BG"/>
        </w:rPr>
        <w:t xml:space="preserve"> -</w:t>
      </w:r>
      <w:r w:rsidR="00410B9A">
        <w:rPr>
          <w:snapToGrid w:val="0"/>
          <w:sz w:val="24"/>
          <w:szCs w:val="24"/>
          <w:lang w:val="bg-BG"/>
        </w:rPr>
        <w:t xml:space="preserve"> ДГС „Мугла</w:t>
      </w:r>
      <w:r w:rsidR="00951153">
        <w:rPr>
          <w:snapToGrid w:val="0"/>
          <w:sz w:val="24"/>
          <w:szCs w:val="24"/>
          <w:lang w:val="bg-BG"/>
        </w:rPr>
        <w:t>“</w:t>
      </w:r>
      <w:r w:rsidR="00410B9A">
        <w:rPr>
          <w:snapToGrid w:val="0"/>
          <w:sz w:val="24"/>
          <w:szCs w:val="24"/>
          <w:lang w:val="bg-BG"/>
        </w:rPr>
        <w:t xml:space="preserve"> и през 2011 г. </w:t>
      </w:r>
      <w:r w:rsidR="00551F05">
        <w:rPr>
          <w:snapToGrid w:val="0"/>
          <w:sz w:val="24"/>
          <w:szCs w:val="24"/>
          <w:lang w:val="bg-BG"/>
        </w:rPr>
        <w:t>-</w:t>
      </w:r>
      <w:r w:rsidR="00410B9A">
        <w:rPr>
          <w:snapToGrid w:val="0"/>
          <w:sz w:val="24"/>
          <w:szCs w:val="24"/>
          <w:lang w:val="bg-BG"/>
        </w:rPr>
        <w:t xml:space="preserve"> ДГС „Смолян“ и ДГС „</w:t>
      </w:r>
      <w:proofErr w:type="spellStart"/>
      <w:r w:rsidR="00410B9A">
        <w:rPr>
          <w:snapToGrid w:val="0"/>
          <w:sz w:val="24"/>
          <w:szCs w:val="24"/>
          <w:lang w:val="bg-BG"/>
        </w:rPr>
        <w:t>Памлорово</w:t>
      </w:r>
      <w:proofErr w:type="spellEnd"/>
      <w:r w:rsidR="00410B9A">
        <w:rPr>
          <w:snapToGrid w:val="0"/>
          <w:sz w:val="24"/>
          <w:szCs w:val="24"/>
          <w:lang w:val="bg-BG"/>
        </w:rPr>
        <w:t>“.</w:t>
      </w:r>
    </w:p>
    <w:p w14:paraId="3B9BE2D5" w14:textId="77777777" w:rsidR="00410B9A" w:rsidRDefault="0058258D" w:rsidP="00667164">
      <w:pPr>
        <w:pStyle w:val="11"/>
        <w:spacing w:line="240" w:lineRule="auto"/>
        <w:ind w:firstLine="0"/>
        <w:rPr>
          <w:snapToGrid w:val="0"/>
          <w:sz w:val="24"/>
          <w:szCs w:val="24"/>
          <w:lang w:val="bg-BG"/>
        </w:rPr>
      </w:pPr>
      <w:r>
        <w:rPr>
          <w:snapToGrid w:val="0"/>
          <w:sz w:val="24"/>
          <w:szCs w:val="24"/>
          <w:lang w:val="bg-BG"/>
        </w:rPr>
        <w:t xml:space="preserve">          </w:t>
      </w:r>
      <w:r w:rsidR="00E77913">
        <w:rPr>
          <w:snapToGrid w:val="0"/>
          <w:sz w:val="24"/>
          <w:szCs w:val="24"/>
          <w:lang w:val="bg-BG"/>
        </w:rPr>
        <w:t xml:space="preserve">От </w:t>
      </w:r>
      <w:r w:rsidR="00410B9A">
        <w:rPr>
          <w:snapToGrid w:val="0"/>
          <w:sz w:val="24"/>
          <w:szCs w:val="24"/>
          <w:lang w:val="bg-BG"/>
        </w:rPr>
        <w:t>края на 2012 г. ДУ</w:t>
      </w:r>
      <w:r w:rsidR="00E77913">
        <w:rPr>
          <w:snapToGrid w:val="0"/>
          <w:sz w:val="24"/>
          <w:szCs w:val="24"/>
          <w:lang w:val="bg-BG"/>
        </w:rPr>
        <w:t xml:space="preserve"> „</w:t>
      </w:r>
      <w:proofErr w:type="spellStart"/>
      <w:r w:rsidR="00410B9A">
        <w:rPr>
          <w:snapToGrid w:val="0"/>
          <w:sz w:val="24"/>
          <w:szCs w:val="24"/>
          <w:lang w:val="bg-BG"/>
        </w:rPr>
        <w:t>Герзовица</w:t>
      </w:r>
      <w:proofErr w:type="spellEnd"/>
      <w:r w:rsidR="00E77913">
        <w:rPr>
          <w:snapToGrid w:val="0"/>
          <w:sz w:val="24"/>
          <w:szCs w:val="24"/>
          <w:lang w:val="bg-BG"/>
        </w:rPr>
        <w:t>“</w:t>
      </w:r>
      <w:r w:rsidR="003E4CD2">
        <w:rPr>
          <w:snapToGrid w:val="0"/>
          <w:sz w:val="24"/>
          <w:szCs w:val="24"/>
          <w:lang w:val="bg-BG"/>
        </w:rPr>
        <w:t xml:space="preserve"> </w:t>
      </w:r>
      <w:r w:rsidR="00E77913">
        <w:rPr>
          <w:snapToGrid w:val="0"/>
          <w:sz w:val="24"/>
          <w:szCs w:val="24"/>
          <w:lang w:val="bg-BG"/>
        </w:rPr>
        <w:t>се стопанисва</w:t>
      </w:r>
      <w:r w:rsidR="00DB1B08">
        <w:rPr>
          <w:snapToGrid w:val="0"/>
          <w:sz w:val="24"/>
          <w:szCs w:val="24"/>
          <w:lang w:val="bg-BG"/>
        </w:rPr>
        <w:t xml:space="preserve"> и ползва</w:t>
      </w:r>
      <w:r w:rsidR="003E4CD2">
        <w:rPr>
          <w:snapToGrid w:val="0"/>
          <w:sz w:val="24"/>
          <w:szCs w:val="24"/>
          <w:lang w:val="bg-BG"/>
        </w:rPr>
        <w:t xml:space="preserve"> </w:t>
      </w:r>
      <w:r w:rsidR="00DB1B08">
        <w:rPr>
          <w:snapToGrid w:val="0"/>
          <w:sz w:val="24"/>
          <w:szCs w:val="24"/>
          <w:lang w:val="bg-BG"/>
        </w:rPr>
        <w:t xml:space="preserve">от </w:t>
      </w:r>
      <w:r w:rsidR="00410B9A">
        <w:rPr>
          <w:snapToGrid w:val="0"/>
          <w:sz w:val="24"/>
          <w:szCs w:val="24"/>
          <w:lang w:val="bg-BG"/>
        </w:rPr>
        <w:t>„КРАСИН</w:t>
      </w:r>
      <w:r w:rsidR="003E4CD2">
        <w:rPr>
          <w:snapToGrid w:val="0"/>
          <w:sz w:val="24"/>
          <w:szCs w:val="24"/>
          <w:lang w:val="bg-BG"/>
        </w:rPr>
        <w:t>“ ООД</w:t>
      </w:r>
      <w:r w:rsidR="00DB1B08">
        <w:rPr>
          <w:snapToGrid w:val="0"/>
          <w:sz w:val="24"/>
          <w:szCs w:val="24"/>
          <w:lang w:val="bg-BG"/>
        </w:rPr>
        <w:t>.</w:t>
      </w:r>
    </w:p>
    <w:p w14:paraId="2F57B30D" w14:textId="66F42AAF" w:rsidR="00984027" w:rsidRPr="001E5DD5" w:rsidRDefault="00410B9A" w:rsidP="00667164">
      <w:pPr>
        <w:pStyle w:val="11"/>
        <w:spacing w:line="240" w:lineRule="auto"/>
        <w:ind w:firstLine="0"/>
        <w:rPr>
          <w:snapToGrid w:val="0"/>
          <w:sz w:val="24"/>
          <w:szCs w:val="24"/>
          <w:lang w:val="bg-BG"/>
        </w:rPr>
      </w:pPr>
      <w:r>
        <w:rPr>
          <w:snapToGrid w:val="0"/>
          <w:sz w:val="24"/>
          <w:szCs w:val="24"/>
          <w:lang w:val="bg-BG"/>
        </w:rPr>
        <w:t xml:space="preserve">          От 22.05.2018 г. ДУ „Мугла“ е предаден за стопанисване и ползване от ТП „ДЛС Извора“</w:t>
      </w:r>
      <w:r w:rsidR="00984027" w:rsidRPr="001E5DD5">
        <w:rPr>
          <w:snapToGrid w:val="0"/>
          <w:sz w:val="24"/>
          <w:szCs w:val="24"/>
          <w:lang w:val="bg-BG"/>
        </w:rPr>
        <w:t xml:space="preserve"> </w:t>
      </w:r>
    </w:p>
    <w:p w14:paraId="527CC998" w14:textId="77777777" w:rsidR="00984027" w:rsidRPr="006F0616" w:rsidRDefault="0058258D" w:rsidP="00667164">
      <w:pPr>
        <w:pStyle w:val="11"/>
        <w:spacing w:line="240" w:lineRule="auto"/>
        <w:ind w:firstLine="0"/>
        <w:rPr>
          <w:snapToGrid w:val="0"/>
          <w:sz w:val="24"/>
          <w:szCs w:val="24"/>
          <w:lang w:val="en-US"/>
        </w:rPr>
      </w:pPr>
      <w:r>
        <w:rPr>
          <w:snapToGrid w:val="0"/>
          <w:sz w:val="24"/>
          <w:szCs w:val="24"/>
          <w:lang w:val="bg-BG"/>
        </w:rPr>
        <w:t xml:space="preserve">          </w:t>
      </w:r>
      <w:r w:rsidR="00984027" w:rsidRPr="001E5DD5">
        <w:rPr>
          <w:snapToGrid w:val="0"/>
          <w:sz w:val="24"/>
          <w:szCs w:val="24"/>
          <w:lang w:val="bg-BG"/>
        </w:rPr>
        <w:t xml:space="preserve">Да се направи преглед на историята на ловното стопанство и </w:t>
      </w:r>
      <w:proofErr w:type="spellStart"/>
      <w:r w:rsidR="00984027" w:rsidRPr="001E5DD5">
        <w:rPr>
          <w:snapToGrid w:val="0"/>
          <w:sz w:val="24"/>
          <w:szCs w:val="24"/>
          <w:lang w:val="bg-BG"/>
        </w:rPr>
        <w:t>ловоустрояването</w:t>
      </w:r>
      <w:proofErr w:type="spellEnd"/>
      <w:r w:rsidR="00984027" w:rsidRPr="001E5DD5">
        <w:rPr>
          <w:snapToGrid w:val="0"/>
          <w:sz w:val="24"/>
          <w:szCs w:val="24"/>
          <w:lang w:val="bg-BG"/>
        </w:rPr>
        <w:t xml:space="preserve"> в района по хронологичен ред.</w:t>
      </w:r>
    </w:p>
    <w:p w14:paraId="184EBE30" w14:textId="77777777" w:rsidR="00984027" w:rsidRPr="001E5DD5" w:rsidRDefault="0058258D" w:rsidP="00667164">
      <w:pPr>
        <w:pStyle w:val="11"/>
        <w:spacing w:line="240" w:lineRule="auto"/>
        <w:ind w:firstLine="0"/>
        <w:rPr>
          <w:snapToGrid w:val="0"/>
          <w:sz w:val="24"/>
          <w:szCs w:val="24"/>
          <w:lang w:val="bg-BG"/>
        </w:rPr>
      </w:pPr>
      <w:r>
        <w:rPr>
          <w:snapToGrid w:val="0"/>
          <w:sz w:val="24"/>
          <w:szCs w:val="24"/>
          <w:lang w:val="bg-BG"/>
        </w:rPr>
        <w:t xml:space="preserve">          </w:t>
      </w:r>
      <w:r w:rsidR="00984027" w:rsidRPr="001E5DD5">
        <w:rPr>
          <w:snapToGrid w:val="0"/>
          <w:sz w:val="24"/>
          <w:szCs w:val="24"/>
          <w:lang w:val="bg-BG"/>
        </w:rPr>
        <w:t>Да се проучат основно физико-географските фактори, оказващи пряко или косвено влияние въ</w:t>
      </w:r>
      <w:r w:rsidR="004B442F">
        <w:rPr>
          <w:snapToGrid w:val="0"/>
          <w:sz w:val="24"/>
          <w:szCs w:val="24"/>
          <w:lang w:val="bg-BG"/>
        </w:rPr>
        <w:t xml:space="preserve">рху дивеча и </w:t>
      </w:r>
      <w:proofErr w:type="spellStart"/>
      <w:r w:rsidR="004B442F">
        <w:rPr>
          <w:snapToGrid w:val="0"/>
          <w:sz w:val="24"/>
          <w:szCs w:val="24"/>
          <w:lang w:val="bg-BG"/>
        </w:rPr>
        <w:t>дивечоразвъждането</w:t>
      </w:r>
      <w:proofErr w:type="spellEnd"/>
      <w:r w:rsidR="004B442F">
        <w:rPr>
          <w:snapToGrid w:val="0"/>
          <w:sz w:val="24"/>
          <w:szCs w:val="24"/>
          <w:lang w:val="bg-BG"/>
        </w:rPr>
        <w:t xml:space="preserve"> -</w:t>
      </w:r>
      <w:r w:rsidR="00984027" w:rsidRPr="001E5DD5">
        <w:rPr>
          <w:snapToGrid w:val="0"/>
          <w:sz w:val="24"/>
          <w:szCs w:val="24"/>
          <w:lang w:val="bg-BG"/>
        </w:rPr>
        <w:t xml:space="preserve"> характера на релефа, надморските височини, изложенията и наклоните на терена, които оказват влияние върху миграционните процеси на дивеча и имат значение при залагане на фуражната база.</w:t>
      </w:r>
    </w:p>
    <w:p w14:paraId="1FE2F57B" w14:textId="77777777" w:rsidR="00984027" w:rsidRPr="001E5DD5" w:rsidRDefault="00984027" w:rsidP="00667164">
      <w:pPr>
        <w:pStyle w:val="11"/>
        <w:spacing w:line="240" w:lineRule="auto"/>
        <w:rPr>
          <w:snapToGrid w:val="0"/>
          <w:sz w:val="24"/>
          <w:szCs w:val="24"/>
          <w:lang w:val="bg-BG"/>
        </w:rPr>
      </w:pPr>
      <w:r w:rsidRPr="001E5DD5">
        <w:rPr>
          <w:snapToGrid w:val="0"/>
          <w:sz w:val="24"/>
          <w:szCs w:val="24"/>
          <w:lang w:val="bg-BG"/>
        </w:rPr>
        <w:t>Да се даде оценка на хидроложката мрежа във връзка с обезпечаване на питейните нужди на дивеча през летния сезон.</w:t>
      </w:r>
    </w:p>
    <w:p w14:paraId="60F03271" w14:textId="77777777" w:rsidR="00984027" w:rsidRPr="001E5DD5" w:rsidRDefault="00984027" w:rsidP="00667164">
      <w:pPr>
        <w:pStyle w:val="11"/>
        <w:spacing w:line="240" w:lineRule="auto"/>
        <w:rPr>
          <w:snapToGrid w:val="0"/>
          <w:sz w:val="24"/>
          <w:szCs w:val="24"/>
          <w:lang w:val="bg-BG"/>
        </w:rPr>
      </w:pPr>
      <w:r w:rsidRPr="001E5DD5">
        <w:rPr>
          <w:snapToGrid w:val="0"/>
          <w:sz w:val="24"/>
          <w:szCs w:val="24"/>
          <w:lang w:val="bg-BG"/>
        </w:rPr>
        <w:t xml:space="preserve">Да се проучат особеностите на климата и се опишат климатичните фактори имащи значение за </w:t>
      </w:r>
      <w:proofErr w:type="spellStart"/>
      <w:r w:rsidRPr="001E5DD5">
        <w:rPr>
          <w:snapToGrid w:val="0"/>
          <w:sz w:val="24"/>
          <w:szCs w:val="24"/>
          <w:lang w:val="bg-BG"/>
        </w:rPr>
        <w:t>дивечоразвъждането</w:t>
      </w:r>
      <w:proofErr w:type="spellEnd"/>
      <w:r w:rsidRPr="001E5DD5">
        <w:rPr>
          <w:snapToGrid w:val="0"/>
          <w:sz w:val="24"/>
          <w:szCs w:val="24"/>
          <w:lang w:val="bg-BG"/>
        </w:rPr>
        <w:t xml:space="preserve"> в района - средна начална дата с устойчиво задържане на температурата на въздуха над 10 градуса, средните пролетни валежи, среден годишен брой дни със снежна покривка, средна височина на снежната покривка и др.</w:t>
      </w:r>
    </w:p>
    <w:p w14:paraId="79CC132E" w14:textId="77777777" w:rsidR="00984027" w:rsidRPr="001E5DD5" w:rsidRDefault="00984027" w:rsidP="00667164">
      <w:pPr>
        <w:pStyle w:val="11"/>
        <w:spacing w:line="240" w:lineRule="auto"/>
        <w:rPr>
          <w:snapToGrid w:val="0"/>
          <w:sz w:val="24"/>
          <w:szCs w:val="24"/>
          <w:lang w:val="bg-BG"/>
        </w:rPr>
      </w:pPr>
      <w:r w:rsidRPr="001E5DD5">
        <w:rPr>
          <w:snapToGrid w:val="0"/>
          <w:sz w:val="24"/>
          <w:szCs w:val="24"/>
          <w:lang w:val="bg-BG"/>
        </w:rPr>
        <w:t>Да се даде оценка на типовете и подтиповете почви, тяхното разпространение и влиянието им върху избора на фуражни култури.</w:t>
      </w:r>
    </w:p>
    <w:p w14:paraId="2508CEC3" w14:textId="77777777" w:rsidR="00984027" w:rsidRPr="001E5DD5" w:rsidRDefault="00984027" w:rsidP="00667164">
      <w:pPr>
        <w:pStyle w:val="11"/>
        <w:spacing w:line="240" w:lineRule="auto"/>
        <w:rPr>
          <w:snapToGrid w:val="0"/>
          <w:sz w:val="24"/>
          <w:szCs w:val="24"/>
          <w:lang w:val="bg-BG"/>
        </w:rPr>
      </w:pPr>
      <w:r w:rsidRPr="001E5DD5">
        <w:rPr>
          <w:snapToGrid w:val="0"/>
          <w:sz w:val="24"/>
          <w:szCs w:val="24"/>
          <w:lang w:val="bg-BG"/>
        </w:rPr>
        <w:t xml:space="preserve">Да се проучи растителността в горските и земеделските територии - дървесна, храстова и тревна; състав и структура на горските насаждения; наличие на </w:t>
      </w:r>
      <w:proofErr w:type="spellStart"/>
      <w:r w:rsidRPr="001E5DD5">
        <w:rPr>
          <w:snapToGrid w:val="0"/>
          <w:sz w:val="24"/>
          <w:szCs w:val="24"/>
          <w:lang w:val="bg-BG"/>
        </w:rPr>
        <w:t>горскоплодни</w:t>
      </w:r>
      <w:proofErr w:type="spellEnd"/>
      <w:r w:rsidRPr="001E5DD5">
        <w:rPr>
          <w:snapToGrid w:val="0"/>
          <w:sz w:val="24"/>
          <w:szCs w:val="24"/>
          <w:lang w:val="bg-BG"/>
        </w:rPr>
        <w:t xml:space="preserve"> видове в насажденията, в горските поляни и ливади. В откритите селскостопански площи да се проучат основните отглеждани култури, големината на блоковете и тяхното </w:t>
      </w:r>
      <w:proofErr w:type="spellStart"/>
      <w:r w:rsidRPr="001E5DD5">
        <w:rPr>
          <w:snapToGrid w:val="0"/>
          <w:sz w:val="24"/>
          <w:szCs w:val="24"/>
          <w:lang w:val="bg-BG"/>
        </w:rPr>
        <w:t>площно</w:t>
      </w:r>
      <w:proofErr w:type="spellEnd"/>
      <w:r w:rsidRPr="001E5DD5">
        <w:rPr>
          <w:snapToGrid w:val="0"/>
          <w:sz w:val="24"/>
          <w:szCs w:val="24"/>
          <w:lang w:val="bg-BG"/>
        </w:rPr>
        <w:t xml:space="preserve"> разпределение; наличието и степента на участие на житните култури, люцерна, фуражен грах, </w:t>
      </w:r>
      <w:proofErr w:type="spellStart"/>
      <w:r w:rsidRPr="001E5DD5">
        <w:rPr>
          <w:snapToGrid w:val="0"/>
          <w:sz w:val="24"/>
          <w:szCs w:val="24"/>
          <w:lang w:val="bg-BG"/>
        </w:rPr>
        <w:t>клубеноплодни</w:t>
      </w:r>
      <w:proofErr w:type="spellEnd"/>
      <w:r w:rsidRPr="001E5DD5">
        <w:rPr>
          <w:snapToGrid w:val="0"/>
          <w:sz w:val="24"/>
          <w:szCs w:val="24"/>
          <w:lang w:val="bg-BG"/>
        </w:rPr>
        <w:t xml:space="preserve"> и др. Да се даде оценка за хранителните и защитни възможности на растителността.</w:t>
      </w:r>
    </w:p>
    <w:p w14:paraId="5DF0DCD7" w14:textId="77777777" w:rsidR="00984027" w:rsidRPr="006F0616" w:rsidRDefault="00984027" w:rsidP="00667164">
      <w:pPr>
        <w:pStyle w:val="11"/>
        <w:spacing w:line="240" w:lineRule="auto"/>
        <w:rPr>
          <w:snapToGrid w:val="0"/>
          <w:sz w:val="24"/>
          <w:szCs w:val="24"/>
          <w:lang w:val="en-US"/>
        </w:rPr>
      </w:pPr>
      <w:proofErr w:type="spellStart"/>
      <w:r w:rsidRPr="001E5DD5">
        <w:rPr>
          <w:snapToGrid w:val="0"/>
          <w:sz w:val="24"/>
          <w:szCs w:val="24"/>
        </w:rPr>
        <w:t>Да</w:t>
      </w:r>
      <w:proofErr w:type="spellEnd"/>
      <w:r w:rsidRPr="001E5DD5">
        <w:rPr>
          <w:snapToGrid w:val="0"/>
          <w:sz w:val="24"/>
          <w:szCs w:val="24"/>
        </w:rPr>
        <w:t xml:space="preserve"> </w:t>
      </w:r>
      <w:proofErr w:type="spellStart"/>
      <w:r w:rsidRPr="001E5DD5">
        <w:rPr>
          <w:snapToGrid w:val="0"/>
          <w:sz w:val="24"/>
          <w:szCs w:val="24"/>
        </w:rPr>
        <w:t>се</w:t>
      </w:r>
      <w:proofErr w:type="spellEnd"/>
      <w:r w:rsidRPr="001E5DD5">
        <w:rPr>
          <w:snapToGrid w:val="0"/>
          <w:sz w:val="24"/>
          <w:szCs w:val="24"/>
        </w:rPr>
        <w:t xml:space="preserve"> </w:t>
      </w:r>
      <w:proofErr w:type="spellStart"/>
      <w:r w:rsidRPr="001E5DD5">
        <w:rPr>
          <w:snapToGrid w:val="0"/>
          <w:sz w:val="24"/>
          <w:szCs w:val="24"/>
        </w:rPr>
        <w:t>проучат</w:t>
      </w:r>
      <w:proofErr w:type="spellEnd"/>
      <w:r w:rsidRPr="001E5DD5">
        <w:rPr>
          <w:snapToGrid w:val="0"/>
          <w:sz w:val="24"/>
          <w:szCs w:val="24"/>
        </w:rPr>
        <w:t xml:space="preserve"> </w:t>
      </w:r>
      <w:proofErr w:type="spellStart"/>
      <w:r w:rsidRPr="001E5DD5">
        <w:rPr>
          <w:snapToGrid w:val="0"/>
          <w:sz w:val="24"/>
          <w:szCs w:val="24"/>
        </w:rPr>
        <w:t>икономическите</w:t>
      </w:r>
      <w:proofErr w:type="spellEnd"/>
      <w:r w:rsidRPr="001E5DD5">
        <w:rPr>
          <w:snapToGrid w:val="0"/>
          <w:sz w:val="24"/>
          <w:szCs w:val="24"/>
        </w:rPr>
        <w:t xml:space="preserve"> и </w:t>
      </w:r>
      <w:proofErr w:type="spellStart"/>
      <w:r w:rsidRPr="001E5DD5">
        <w:rPr>
          <w:snapToGrid w:val="0"/>
          <w:sz w:val="24"/>
          <w:szCs w:val="24"/>
        </w:rPr>
        <w:t>демографските</w:t>
      </w:r>
      <w:proofErr w:type="spellEnd"/>
      <w:r w:rsidRPr="001E5DD5">
        <w:rPr>
          <w:snapToGrid w:val="0"/>
          <w:sz w:val="24"/>
          <w:szCs w:val="24"/>
        </w:rPr>
        <w:t xml:space="preserve"> </w:t>
      </w:r>
      <w:proofErr w:type="spellStart"/>
      <w:r w:rsidRPr="001E5DD5">
        <w:rPr>
          <w:snapToGrid w:val="0"/>
          <w:sz w:val="24"/>
          <w:szCs w:val="24"/>
        </w:rPr>
        <w:t>условия</w:t>
      </w:r>
      <w:proofErr w:type="spellEnd"/>
      <w:r w:rsidRPr="001E5DD5">
        <w:rPr>
          <w:snapToGrid w:val="0"/>
          <w:sz w:val="24"/>
          <w:szCs w:val="24"/>
        </w:rPr>
        <w:t xml:space="preserve">, </w:t>
      </w:r>
      <w:r w:rsidRPr="001E5DD5">
        <w:rPr>
          <w:snapToGrid w:val="0"/>
          <w:sz w:val="24"/>
          <w:szCs w:val="24"/>
          <w:lang w:val="bg-BG"/>
        </w:rPr>
        <w:t xml:space="preserve">оказващи </w:t>
      </w:r>
      <w:proofErr w:type="spellStart"/>
      <w:r w:rsidRPr="001E5DD5">
        <w:rPr>
          <w:snapToGrid w:val="0"/>
          <w:sz w:val="24"/>
          <w:szCs w:val="24"/>
        </w:rPr>
        <w:t>влияние</w:t>
      </w:r>
      <w:proofErr w:type="spellEnd"/>
      <w:r w:rsidRPr="001E5DD5">
        <w:rPr>
          <w:snapToGrid w:val="0"/>
          <w:sz w:val="24"/>
          <w:szCs w:val="24"/>
        </w:rPr>
        <w:t xml:space="preserve"> </w:t>
      </w:r>
      <w:proofErr w:type="spellStart"/>
      <w:r w:rsidRPr="001E5DD5">
        <w:rPr>
          <w:snapToGrid w:val="0"/>
          <w:sz w:val="24"/>
          <w:szCs w:val="24"/>
        </w:rPr>
        <w:t>върху</w:t>
      </w:r>
      <w:proofErr w:type="spellEnd"/>
      <w:r w:rsidRPr="001E5DD5">
        <w:rPr>
          <w:snapToGrid w:val="0"/>
          <w:sz w:val="24"/>
          <w:szCs w:val="24"/>
        </w:rPr>
        <w:t xml:space="preserve"> </w:t>
      </w:r>
      <w:proofErr w:type="spellStart"/>
      <w:r w:rsidRPr="001E5DD5">
        <w:rPr>
          <w:snapToGrid w:val="0"/>
          <w:sz w:val="24"/>
          <w:szCs w:val="24"/>
        </w:rPr>
        <w:t>развитието</w:t>
      </w:r>
      <w:proofErr w:type="spellEnd"/>
      <w:r w:rsidRPr="001E5DD5">
        <w:rPr>
          <w:snapToGrid w:val="0"/>
          <w:sz w:val="24"/>
          <w:szCs w:val="24"/>
        </w:rPr>
        <w:t xml:space="preserve"> </w:t>
      </w:r>
      <w:proofErr w:type="spellStart"/>
      <w:r w:rsidRPr="001E5DD5">
        <w:rPr>
          <w:snapToGrid w:val="0"/>
          <w:sz w:val="24"/>
          <w:szCs w:val="24"/>
        </w:rPr>
        <w:t>на</w:t>
      </w:r>
      <w:proofErr w:type="spellEnd"/>
      <w:r w:rsidRPr="001E5DD5">
        <w:rPr>
          <w:snapToGrid w:val="0"/>
          <w:sz w:val="24"/>
          <w:szCs w:val="24"/>
        </w:rPr>
        <w:t xml:space="preserve"> </w:t>
      </w:r>
      <w:proofErr w:type="spellStart"/>
      <w:r w:rsidRPr="001E5DD5">
        <w:rPr>
          <w:snapToGrid w:val="0"/>
          <w:sz w:val="24"/>
          <w:szCs w:val="24"/>
        </w:rPr>
        <w:t>ловностопанската</w:t>
      </w:r>
      <w:proofErr w:type="spellEnd"/>
      <w:r w:rsidRPr="001E5DD5">
        <w:rPr>
          <w:snapToGrid w:val="0"/>
          <w:sz w:val="24"/>
          <w:szCs w:val="24"/>
        </w:rPr>
        <w:t xml:space="preserve"> </w:t>
      </w:r>
      <w:proofErr w:type="spellStart"/>
      <w:r w:rsidRPr="001E5DD5">
        <w:rPr>
          <w:snapToGrid w:val="0"/>
          <w:sz w:val="24"/>
          <w:szCs w:val="24"/>
        </w:rPr>
        <w:t>дейност</w:t>
      </w:r>
      <w:proofErr w:type="spellEnd"/>
      <w:r w:rsidRPr="001E5DD5">
        <w:rPr>
          <w:snapToGrid w:val="0"/>
          <w:sz w:val="24"/>
          <w:szCs w:val="24"/>
        </w:rPr>
        <w:t xml:space="preserve"> в </w:t>
      </w:r>
      <w:proofErr w:type="spellStart"/>
      <w:r w:rsidRPr="001E5DD5">
        <w:rPr>
          <w:snapToGrid w:val="0"/>
          <w:sz w:val="24"/>
          <w:szCs w:val="24"/>
        </w:rPr>
        <w:t>района</w:t>
      </w:r>
      <w:proofErr w:type="spellEnd"/>
      <w:r w:rsidRPr="001E5DD5">
        <w:rPr>
          <w:snapToGrid w:val="0"/>
          <w:sz w:val="24"/>
          <w:szCs w:val="24"/>
        </w:rPr>
        <w:t>.</w:t>
      </w:r>
    </w:p>
    <w:p w14:paraId="7C550150" w14:textId="77777777" w:rsidR="00984027" w:rsidRPr="001E5DD5" w:rsidRDefault="00984027" w:rsidP="00667164">
      <w:pPr>
        <w:pStyle w:val="11"/>
        <w:spacing w:line="240" w:lineRule="auto"/>
        <w:rPr>
          <w:snapToGrid w:val="0"/>
          <w:sz w:val="24"/>
          <w:szCs w:val="24"/>
          <w:lang w:val="bg-BG"/>
        </w:rPr>
      </w:pPr>
      <w:r w:rsidRPr="001E5DD5">
        <w:rPr>
          <w:snapToGrid w:val="0"/>
          <w:sz w:val="24"/>
          <w:szCs w:val="24"/>
          <w:lang w:val="bg-BG"/>
        </w:rPr>
        <w:t xml:space="preserve">Да се определят зоогеографския район и </w:t>
      </w:r>
      <w:proofErr w:type="spellStart"/>
      <w:r w:rsidRPr="001E5DD5">
        <w:rPr>
          <w:snapToGrid w:val="0"/>
          <w:sz w:val="24"/>
          <w:szCs w:val="24"/>
          <w:lang w:val="bg-BG"/>
        </w:rPr>
        <w:t>ловностопанските</w:t>
      </w:r>
      <w:proofErr w:type="spellEnd"/>
      <w:r w:rsidRPr="001E5DD5">
        <w:rPr>
          <w:snapToGrid w:val="0"/>
          <w:sz w:val="24"/>
          <w:szCs w:val="24"/>
          <w:lang w:val="bg-BG"/>
        </w:rPr>
        <w:t xml:space="preserve"> области</w:t>
      </w:r>
      <w:r>
        <w:rPr>
          <w:snapToGrid w:val="0"/>
          <w:sz w:val="24"/>
          <w:szCs w:val="24"/>
          <w:lang w:val="bg-BG"/>
        </w:rPr>
        <w:t xml:space="preserve"> и подобласти</w:t>
      </w:r>
      <w:r w:rsidRPr="001E5DD5">
        <w:rPr>
          <w:snapToGrid w:val="0"/>
          <w:sz w:val="24"/>
          <w:szCs w:val="24"/>
          <w:lang w:val="bg-BG"/>
        </w:rPr>
        <w:t>, в които попада територията, обект на плана.</w:t>
      </w:r>
    </w:p>
    <w:p w14:paraId="642058C4" w14:textId="77777777" w:rsidR="00984027" w:rsidRPr="001E5DD5" w:rsidRDefault="00984027" w:rsidP="00667164">
      <w:pPr>
        <w:pStyle w:val="11"/>
        <w:spacing w:line="240" w:lineRule="auto"/>
        <w:rPr>
          <w:snapToGrid w:val="0"/>
          <w:sz w:val="24"/>
          <w:szCs w:val="24"/>
          <w:lang w:val="bg-BG"/>
        </w:rPr>
      </w:pPr>
      <w:r w:rsidRPr="001E5DD5">
        <w:rPr>
          <w:snapToGrid w:val="0"/>
          <w:sz w:val="24"/>
          <w:szCs w:val="24"/>
          <w:lang w:val="bg-BG"/>
        </w:rPr>
        <w:lastRenderedPageBreak/>
        <w:t xml:space="preserve">Да се проучи ловната фауна (бозайници и птици, обитаващи района) - по видове дивеч, райони на разпространение и сезонни миграции. Да се проучат причините за </w:t>
      </w:r>
      <w:r w:rsidR="00FB4C17">
        <w:rPr>
          <w:snapToGrid w:val="0"/>
          <w:sz w:val="24"/>
          <w:szCs w:val="24"/>
          <w:lang w:val="bg-BG"/>
        </w:rPr>
        <w:t>е</w:t>
      </w:r>
      <w:r w:rsidR="009F423B">
        <w:rPr>
          <w:snapToGrid w:val="0"/>
          <w:sz w:val="24"/>
          <w:szCs w:val="24"/>
          <w:lang w:val="bg-BG"/>
        </w:rPr>
        <w:t>в</w:t>
      </w:r>
      <w:r w:rsidR="00FB4C17">
        <w:rPr>
          <w:snapToGrid w:val="0"/>
          <w:sz w:val="24"/>
          <w:szCs w:val="24"/>
          <w:lang w:val="bg-BG"/>
        </w:rPr>
        <w:t xml:space="preserve">ентуалното </w:t>
      </w:r>
      <w:r w:rsidRPr="001E5DD5">
        <w:rPr>
          <w:snapToGrid w:val="0"/>
          <w:sz w:val="24"/>
          <w:szCs w:val="24"/>
          <w:lang w:val="bg-BG"/>
        </w:rPr>
        <w:t xml:space="preserve">намаляване запасите на ловни видове, както и възможностите за </w:t>
      </w:r>
      <w:proofErr w:type="spellStart"/>
      <w:r w:rsidRPr="001E5DD5">
        <w:rPr>
          <w:snapToGrid w:val="0"/>
          <w:sz w:val="24"/>
          <w:szCs w:val="24"/>
          <w:lang w:val="bg-BG"/>
        </w:rPr>
        <w:t>реаклиматизация</w:t>
      </w:r>
      <w:proofErr w:type="spellEnd"/>
      <w:r w:rsidRPr="001E5DD5">
        <w:rPr>
          <w:snapToGrid w:val="0"/>
          <w:sz w:val="24"/>
          <w:szCs w:val="24"/>
          <w:lang w:val="bg-BG"/>
        </w:rPr>
        <w:t xml:space="preserve"> на изчезнали и аклиматизация на нови видове.</w:t>
      </w:r>
    </w:p>
    <w:p w14:paraId="67CE14B8" w14:textId="633C865A" w:rsidR="001C558A" w:rsidRPr="001C558A" w:rsidRDefault="0058258D" w:rsidP="00667164">
      <w:pPr>
        <w:pStyle w:val="11"/>
        <w:spacing w:line="240" w:lineRule="auto"/>
        <w:ind w:firstLine="0"/>
        <w:rPr>
          <w:snapToGrid w:val="0"/>
          <w:sz w:val="24"/>
          <w:szCs w:val="24"/>
          <w:lang w:val="bg-BG"/>
        </w:rPr>
      </w:pPr>
      <w:r>
        <w:rPr>
          <w:snapToGrid w:val="0"/>
          <w:sz w:val="24"/>
          <w:szCs w:val="24"/>
          <w:lang w:val="bg-BG"/>
        </w:rPr>
        <w:t xml:space="preserve">          </w:t>
      </w:r>
      <w:proofErr w:type="spellStart"/>
      <w:r w:rsidR="00984027" w:rsidRPr="001E5DD5">
        <w:rPr>
          <w:snapToGrid w:val="0"/>
          <w:sz w:val="24"/>
          <w:szCs w:val="24"/>
        </w:rPr>
        <w:t>Да</w:t>
      </w:r>
      <w:proofErr w:type="spellEnd"/>
      <w:r w:rsidR="00984027" w:rsidRPr="001E5DD5">
        <w:rPr>
          <w:snapToGrid w:val="0"/>
          <w:sz w:val="24"/>
          <w:szCs w:val="24"/>
        </w:rPr>
        <w:t xml:space="preserve"> </w:t>
      </w:r>
      <w:proofErr w:type="spellStart"/>
      <w:r w:rsidR="00984027" w:rsidRPr="001E5DD5">
        <w:rPr>
          <w:snapToGrid w:val="0"/>
          <w:sz w:val="24"/>
          <w:szCs w:val="24"/>
        </w:rPr>
        <w:t>се</w:t>
      </w:r>
      <w:proofErr w:type="spellEnd"/>
      <w:r w:rsidR="00984027" w:rsidRPr="001E5DD5">
        <w:rPr>
          <w:snapToGrid w:val="0"/>
          <w:sz w:val="24"/>
          <w:szCs w:val="24"/>
        </w:rPr>
        <w:t xml:space="preserve"> </w:t>
      </w:r>
      <w:proofErr w:type="spellStart"/>
      <w:r w:rsidR="00984027" w:rsidRPr="001E5DD5">
        <w:rPr>
          <w:snapToGrid w:val="0"/>
          <w:sz w:val="24"/>
          <w:szCs w:val="24"/>
        </w:rPr>
        <w:t>проучат</w:t>
      </w:r>
      <w:proofErr w:type="spellEnd"/>
      <w:r w:rsidR="00984027" w:rsidRPr="001E5DD5">
        <w:rPr>
          <w:snapToGrid w:val="0"/>
          <w:sz w:val="24"/>
          <w:szCs w:val="24"/>
        </w:rPr>
        <w:t xml:space="preserve"> </w:t>
      </w:r>
      <w:proofErr w:type="spellStart"/>
      <w:r w:rsidR="00984027" w:rsidRPr="001E5DD5">
        <w:rPr>
          <w:snapToGrid w:val="0"/>
          <w:sz w:val="24"/>
          <w:szCs w:val="24"/>
        </w:rPr>
        <w:t>защитените</w:t>
      </w:r>
      <w:proofErr w:type="spellEnd"/>
      <w:r w:rsidR="00984027" w:rsidRPr="001E5DD5">
        <w:rPr>
          <w:snapToGrid w:val="0"/>
          <w:sz w:val="24"/>
          <w:szCs w:val="24"/>
        </w:rPr>
        <w:t xml:space="preserve"> </w:t>
      </w:r>
      <w:proofErr w:type="spellStart"/>
      <w:r w:rsidR="00984027" w:rsidRPr="001E5DD5">
        <w:rPr>
          <w:snapToGrid w:val="0"/>
          <w:sz w:val="24"/>
          <w:szCs w:val="24"/>
        </w:rPr>
        <w:t>видове</w:t>
      </w:r>
      <w:proofErr w:type="spellEnd"/>
      <w:r w:rsidR="00984027" w:rsidRPr="001E5DD5">
        <w:rPr>
          <w:snapToGrid w:val="0"/>
          <w:sz w:val="24"/>
          <w:szCs w:val="24"/>
        </w:rPr>
        <w:t xml:space="preserve"> </w:t>
      </w:r>
      <w:proofErr w:type="spellStart"/>
      <w:r w:rsidR="00984027" w:rsidRPr="001E5DD5">
        <w:rPr>
          <w:snapToGrid w:val="0"/>
          <w:sz w:val="24"/>
          <w:szCs w:val="24"/>
        </w:rPr>
        <w:t>дивеч</w:t>
      </w:r>
      <w:proofErr w:type="spellEnd"/>
      <w:r w:rsidR="00984027" w:rsidRPr="001E5DD5">
        <w:rPr>
          <w:snapToGrid w:val="0"/>
          <w:sz w:val="24"/>
          <w:szCs w:val="24"/>
          <w:lang w:val="bg-BG"/>
        </w:rPr>
        <w:t>,</w:t>
      </w:r>
      <w:r w:rsidR="00984027" w:rsidRPr="001E5DD5">
        <w:rPr>
          <w:snapToGrid w:val="0"/>
          <w:sz w:val="24"/>
          <w:szCs w:val="24"/>
        </w:rPr>
        <w:t xml:space="preserve"> </w:t>
      </w:r>
      <w:proofErr w:type="spellStart"/>
      <w:r w:rsidR="00984027" w:rsidRPr="001E5DD5">
        <w:rPr>
          <w:snapToGrid w:val="0"/>
          <w:sz w:val="24"/>
          <w:szCs w:val="24"/>
        </w:rPr>
        <w:t>обитаващи</w:t>
      </w:r>
      <w:proofErr w:type="spellEnd"/>
      <w:r w:rsidR="00984027" w:rsidRPr="001E5DD5">
        <w:rPr>
          <w:snapToGrid w:val="0"/>
          <w:sz w:val="24"/>
          <w:szCs w:val="24"/>
        </w:rPr>
        <w:t xml:space="preserve"> </w:t>
      </w:r>
      <w:proofErr w:type="spellStart"/>
      <w:r w:rsidR="00984027" w:rsidRPr="001E5DD5">
        <w:rPr>
          <w:snapToGrid w:val="0"/>
          <w:sz w:val="24"/>
          <w:szCs w:val="24"/>
        </w:rPr>
        <w:t>района</w:t>
      </w:r>
      <w:proofErr w:type="spellEnd"/>
      <w:r w:rsidR="00984027" w:rsidRPr="001E5DD5">
        <w:rPr>
          <w:snapToGrid w:val="0"/>
          <w:sz w:val="24"/>
          <w:szCs w:val="24"/>
        </w:rPr>
        <w:t xml:space="preserve">, </w:t>
      </w:r>
      <w:proofErr w:type="spellStart"/>
      <w:r w:rsidR="00984027" w:rsidRPr="001E5DD5">
        <w:rPr>
          <w:snapToGrid w:val="0"/>
          <w:sz w:val="24"/>
          <w:szCs w:val="24"/>
        </w:rPr>
        <w:t>които</w:t>
      </w:r>
      <w:proofErr w:type="spellEnd"/>
      <w:r w:rsidR="00984027" w:rsidRPr="001E5DD5">
        <w:rPr>
          <w:snapToGrid w:val="0"/>
          <w:sz w:val="24"/>
          <w:szCs w:val="24"/>
        </w:rPr>
        <w:t xml:space="preserve"> </w:t>
      </w:r>
      <w:proofErr w:type="spellStart"/>
      <w:r w:rsidR="00984027" w:rsidRPr="001E5DD5">
        <w:rPr>
          <w:snapToGrid w:val="0"/>
          <w:sz w:val="24"/>
          <w:szCs w:val="24"/>
        </w:rPr>
        <w:t>имат</w:t>
      </w:r>
      <w:proofErr w:type="spellEnd"/>
      <w:r w:rsidR="00984027" w:rsidRPr="001E5DD5">
        <w:rPr>
          <w:snapToGrid w:val="0"/>
          <w:sz w:val="24"/>
          <w:szCs w:val="24"/>
        </w:rPr>
        <w:t xml:space="preserve"> </w:t>
      </w:r>
      <w:proofErr w:type="spellStart"/>
      <w:r w:rsidR="00984027" w:rsidRPr="001E5DD5">
        <w:rPr>
          <w:snapToGrid w:val="0"/>
          <w:sz w:val="24"/>
          <w:szCs w:val="24"/>
        </w:rPr>
        <w:t>пряко</w:t>
      </w:r>
      <w:proofErr w:type="spellEnd"/>
      <w:r w:rsidR="00984027" w:rsidRPr="001E5DD5">
        <w:rPr>
          <w:snapToGrid w:val="0"/>
          <w:sz w:val="24"/>
          <w:szCs w:val="24"/>
        </w:rPr>
        <w:t xml:space="preserve"> </w:t>
      </w:r>
      <w:proofErr w:type="spellStart"/>
      <w:r w:rsidR="00984027" w:rsidRPr="001E5DD5">
        <w:rPr>
          <w:snapToGrid w:val="0"/>
          <w:sz w:val="24"/>
          <w:szCs w:val="24"/>
        </w:rPr>
        <w:t>или</w:t>
      </w:r>
      <w:proofErr w:type="spellEnd"/>
      <w:r w:rsidR="00984027" w:rsidRPr="001E5DD5">
        <w:rPr>
          <w:snapToGrid w:val="0"/>
          <w:sz w:val="24"/>
          <w:szCs w:val="24"/>
        </w:rPr>
        <w:t xml:space="preserve"> </w:t>
      </w:r>
      <w:proofErr w:type="spellStart"/>
      <w:r w:rsidR="00984027" w:rsidRPr="001E5DD5">
        <w:rPr>
          <w:snapToGrid w:val="0"/>
          <w:sz w:val="24"/>
          <w:szCs w:val="24"/>
        </w:rPr>
        <w:t>косвено</w:t>
      </w:r>
      <w:proofErr w:type="spellEnd"/>
      <w:r w:rsidR="00984027" w:rsidRPr="001E5DD5">
        <w:rPr>
          <w:snapToGrid w:val="0"/>
          <w:sz w:val="24"/>
          <w:szCs w:val="24"/>
        </w:rPr>
        <w:t xml:space="preserve"> </w:t>
      </w:r>
      <w:proofErr w:type="spellStart"/>
      <w:r w:rsidR="00984027" w:rsidRPr="001E5DD5">
        <w:rPr>
          <w:snapToGrid w:val="0"/>
          <w:sz w:val="24"/>
          <w:szCs w:val="24"/>
        </w:rPr>
        <w:t>значение</w:t>
      </w:r>
      <w:proofErr w:type="spellEnd"/>
      <w:r w:rsidR="00984027" w:rsidRPr="001E5DD5">
        <w:rPr>
          <w:snapToGrid w:val="0"/>
          <w:sz w:val="24"/>
          <w:szCs w:val="24"/>
        </w:rPr>
        <w:t xml:space="preserve"> </w:t>
      </w:r>
      <w:proofErr w:type="spellStart"/>
      <w:r w:rsidR="00984027" w:rsidRPr="001E5DD5">
        <w:rPr>
          <w:snapToGrid w:val="0"/>
          <w:sz w:val="24"/>
          <w:szCs w:val="24"/>
        </w:rPr>
        <w:t>за</w:t>
      </w:r>
      <w:proofErr w:type="spellEnd"/>
      <w:r w:rsidR="00984027" w:rsidRPr="001E5DD5">
        <w:rPr>
          <w:snapToGrid w:val="0"/>
          <w:sz w:val="24"/>
          <w:szCs w:val="24"/>
        </w:rPr>
        <w:t xml:space="preserve"> </w:t>
      </w:r>
      <w:proofErr w:type="spellStart"/>
      <w:r w:rsidR="00984027" w:rsidRPr="001E5DD5">
        <w:rPr>
          <w:snapToGrid w:val="0"/>
          <w:sz w:val="24"/>
          <w:szCs w:val="24"/>
        </w:rPr>
        <w:t>ловното</w:t>
      </w:r>
      <w:proofErr w:type="spellEnd"/>
      <w:r w:rsidR="00984027" w:rsidRPr="001E5DD5">
        <w:rPr>
          <w:snapToGrid w:val="0"/>
          <w:sz w:val="24"/>
          <w:szCs w:val="24"/>
        </w:rPr>
        <w:t xml:space="preserve"> </w:t>
      </w:r>
      <w:proofErr w:type="spellStart"/>
      <w:r w:rsidR="00984027" w:rsidRPr="001E5DD5">
        <w:rPr>
          <w:snapToGrid w:val="0"/>
          <w:sz w:val="24"/>
          <w:szCs w:val="24"/>
        </w:rPr>
        <w:t>стопанство</w:t>
      </w:r>
      <w:proofErr w:type="spellEnd"/>
      <w:r w:rsidR="001C558A">
        <w:rPr>
          <w:snapToGrid w:val="0"/>
          <w:sz w:val="24"/>
          <w:szCs w:val="24"/>
          <w:lang w:val="bg-BG"/>
        </w:rPr>
        <w:t>.</w:t>
      </w:r>
    </w:p>
    <w:p w14:paraId="651E3A52" w14:textId="23FB1EFC" w:rsidR="00984027" w:rsidRDefault="00984027" w:rsidP="00667164">
      <w:pPr>
        <w:pStyle w:val="11"/>
        <w:spacing w:line="240" w:lineRule="auto"/>
        <w:rPr>
          <w:snapToGrid w:val="0"/>
          <w:sz w:val="24"/>
          <w:szCs w:val="24"/>
          <w:lang w:val="bg-BG"/>
        </w:rPr>
      </w:pPr>
      <w:r w:rsidRPr="001E5DD5">
        <w:rPr>
          <w:snapToGrid w:val="0"/>
          <w:sz w:val="24"/>
          <w:szCs w:val="24"/>
          <w:lang w:val="bg-BG"/>
        </w:rPr>
        <w:t xml:space="preserve">Да се проследи и анализира промяната в числеността на дивечовите популации и изменението в </w:t>
      </w:r>
      <w:proofErr w:type="spellStart"/>
      <w:r w:rsidRPr="001E5DD5">
        <w:rPr>
          <w:snapToGrid w:val="0"/>
          <w:sz w:val="24"/>
          <w:szCs w:val="24"/>
          <w:lang w:val="bg-BG"/>
        </w:rPr>
        <w:t>полововъзрастовите</w:t>
      </w:r>
      <w:proofErr w:type="spellEnd"/>
      <w:r w:rsidRPr="001E5DD5">
        <w:rPr>
          <w:snapToGrid w:val="0"/>
          <w:sz w:val="24"/>
          <w:szCs w:val="24"/>
          <w:lang w:val="bg-BG"/>
        </w:rPr>
        <w:t xml:space="preserve"> структури на главния и съпътстващите видове дивеч. За сравнение да се ползват данните от пролетната таксация през </w:t>
      </w:r>
      <w:r w:rsidR="00E16B93">
        <w:rPr>
          <w:snapToGrid w:val="0"/>
          <w:sz w:val="24"/>
          <w:szCs w:val="24"/>
          <w:lang w:val="bg-BG"/>
        </w:rPr>
        <w:t>201</w:t>
      </w:r>
      <w:r w:rsidR="00946D7F">
        <w:rPr>
          <w:snapToGrid w:val="0"/>
          <w:sz w:val="24"/>
          <w:szCs w:val="24"/>
          <w:lang w:val="bg-BG"/>
        </w:rPr>
        <w:t>9</w:t>
      </w:r>
      <w:r w:rsidRPr="001E5DD5">
        <w:rPr>
          <w:snapToGrid w:val="0"/>
          <w:sz w:val="24"/>
          <w:szCs w:val="24"/>
          <w:lang w:val="bg-BG"/>
        </w:rPr>
        <w:t xml:space="preserve"> година. При необходимост и по преценка на </w:t>
      </w:r>
      <w:proofErr w:type="spellStart"/>
      <w:r w:rsidRPr="001E5DD5">
        <w:rPr>
          <w:snapToGrid w:val="0"/>
          <w:sz w:val="24"/>
          <w:szCs w:val="24"/>
          <w:lang w:val="bg-BG"/>
        </w:rPr>
        <w:t>ловоустроителя</w:t>
      </w:r>
      <w:proofErr w:type="spellEnd"/>
      <w:r w:rsidRPr="001E5DD5">
        <w:rPr>
          <w:snapToGrid w:val="0"/>
          <w:sz w:val="24"/>
          <w:szCs w:val="24"/>
          <w:lang w:val="bg-BG"/>
        </w:rPr>
        <w:t xml:space="preserve">, да се направи контролна таксация за всеки конкретен </w:t>
      </w:r>
      <w:proofErr w:type="spellStart"/>
      <w:r w:rsidRPr="001E5DD5">
        <w:rPr>
          <w:snapToGrid w:val="0"/>
          <w:sz w:val="24"/>
          <w:szCs w:val="24"/>
          <w:lang w:val="bg-BG"/>
        </w:rPr>
        <w:t>ловностопански</w:t>
      </w:r>
      <w:proofErr w:type="spellEnd"/>
      <w:r w:rsidRPr="001E5DD5">
        <w:rPr>
          <w:snapToGrid w:val="0"/>
          <w:sz w:val="24"/>
          <w:szCs w:val="24"/>
          <w:lang w:val="bg-BG"/>
        </w:rPr>
        <w:t xml:space="preserve"> район.</w:t>
      </w:r>
    </w:p>
    <w:p w14:paraId="73E07FC9" w14:textId="02F1D0A7" w:rsidR="001C558A" w:rsidRDefault="001C558A" w:rsidP="00667164">
      <w:pPr>
        <w:pStyle w:val="11"/>
        <w:spacing w:line="240" w:lineRule="auto"/>
        <w:rPr>
          <w:snapToGrid w:val="0"/>
          <w:sz w:val="24"/>
          <w:szCs w:val="24"/>
          <w:lang w:val="en-US"/>
        </w:rPr>
      </w:pPr>
      <w:r>
        <w:rPr>
          <w:snapToGrid w:val="0"/>
          <w:sz w:val="24"/>
          <w:szCs w:val="24"/>
          <w:lang w:val="bg-BG"/>
        </w:rPr>
        <w:t>Да се анализират мерките и мероприятията за опазване на местообитанията и популацията на глухара.</w:t>
      </w:r>
    </w:p>
    <w:p w14:paraId="53B044C3" w14:textId="77777777" w:rsidR="007647A1" w:rsidRPr="007647A1" w:rsidRDefault="007647A1" w:rsidP="00667164">
      <w:pPr>
        <w:pStyle w:val="11"/>
        <w:spacing w:line="240" w:lineRule="auto"/>
        <w:rPr>
          <w:snapToGrid w:val="0"/>
          <w:sz w:val="24"/>
          <w:szCs w:val="24"/>
          <w:lang w:val="en-US"/>
        </w:rPr>
      </w:pPr>
      <w:r>
        <w:rPr>
          <w:snapToGrid w:val="0"/>
          <w:sz w:val="24"/>
          <w:szCs w:val="24"/>
          <w:lang w:val="bg-BG"/>
        </w:rPr>
        <w:t xml:space="preserve">Да се представят в табличен вид данните от пролетните </w:t>
      </w:r>
      <w:proofErr w:type="spellStart"/>
      <w:r>
        <w:rPr>
          <w:snapToGrid w:val="0"/>
          <w:sz w:val="24"/>
          <w:szCs w:val="24"/>
          <w:lang w:val="bg-BG"/>
        </w:rPr>
        <w:t>таксации</w:t>
      </w:r>
      <w:proofErr w:type="spellEnd"/>
      <w:r>
        <w:rPr>
          <w:snapToGrid w:val="0"/>
          <w:sz w:val="24"/>
          <w:szCs w:val="24"/>
          <w:lang w:val="bg-BG"/>
        </w:rPr>
        <w:t xml:space="preserve"> за последните 10 г.</w:t>
      </w:r>
    </w:p>
    <w:p w14:paraId="2C4AD90A" w14:textId="77777777" w:rsidR="00984027" w:rsidRDefault="00984027" w:rsidP="00667164">
      <w:pPr>
        <w:pStyle w:val="11"/>
        <w:spacing w:line="240" w:lineRule="auto"/>
        <w:rPr>
          <w:snapToGrid w:val="0"/>
          <w:sz w:val="24"/>
          <w:szCs w:val="24"/>
          <w:lang w:val="bg-BG"/>
        </w:rPr>
      </w:pPr>
      <w:r w:rsidRPr="001E5DD5">
        <w:rPr>
          <w:snapToGrid w:val="0"/>
          <w:sz w:val="24"/>
          <w:szCs w:val="24"/>
          <w:lang w:val="bg-BG"/>
        </w:rPr>
        <w:t xml:space="preserve">Да се анализира изпълнението на проектираните </w:t>
      </w:r>
      <w:proofErr w:type="spellStart"/>
      <w:r w:rsidRPr="001E5DD5">
        <w:rPr>
          <w:snapToGrid w:val="0"/>
          <w:sz w:val="24"/>
          <w:szCs w:val="24"/>
          <w:lang w:val="bg-BG"/>
        </w:rPr>
        <w:t>ловностопански</w:t>
      </w:r>
      <w:proofErr w:type="spellEnd"/>
      <w:r w:rsidRPr="001E5DD5">
        <w:rPr>
          <w:snapToGrid w:val="0"/>
          <w:sz w:val="24"/>
          <w:szCs w:val="24"/>
          <w:lang w:val="bg-BG"/>
        </w:rPr>
        <w:t xml:space="preserve"> мероприятия, биотехническите съоръжения, ползването на дивеч  и се оцени икономическият </w:t>
      </w:r>
      <w:r>
        <w:rPr>
          <w:snapToGrid w:val="0"/>
          <w:sz w:val="24"/>
          <w:szCs w:val="24"/>
          <w:lang w:val="bg-BG"/>
        </w:rPr>
        <w:t xml:space="preserve">им </w:t>
      </w:r>
      <w:r w:rsidRPr="001E5DD5">
        <w:rPr>
          <w:snapToGrid w:val="0"/>
          <w:sz w:val="24"/>
          <w:szCs w:val="24"/>
          <w:lang w:val="bg-BG"/>
        </w:rPr>
        <w:t>ефект.</w:t>
      </w:r>
    </w:p>
    <w:p w14:paraId="4E751333" w14:textId="5160A5C4" w:rsidR="00E77913" w:rsidRPr="001E5DD5" w:rsidRDefault="00105A98" w:rsidP="00667164">
      <w:pPr>
        <w:pStyle w:val="11"/>
        <w:spacing w:line="240" w:lineRule="auto"/>
        <w:rPr>
          <w:snapToGrid w:val="0"/>
          <w:sz w:val="24"/>
          <w:szCs w:val="24"/>
          <w:lang w:val="bg-BG"/>
        </w:rPr>
      </w:pPr>
      <w:r>
        <w:rPr>
          <w:snapToGrid w:val="0"/>
          <w:sz w:val="24"/>
          <w:szCs w:val="24"/>
          <w:lang w:val="bg-BG"/>
        </w:rPr>
        <w:t>Да се направи анализ и оценка на изпълнението на бизнес план</w:t>
      </w:r>
      <w:r w:rsidR="00410B9A">
        <w:rPr>
          <w:snapToGrid w:val="0"/>
          <w:sz w:val="24"/>
          <w:szCs w:val="24"/>
          <w:lang w:val="bg-BG"/>
        </w:rPr>
        <w:t>а</w:t>
      </w:r>
      <w:r>
        <w:rPr>
          <w:snapToGrid w:val="0"/>
          <w:sz w:val="24"/>
          <w:szCs w:val="24"/>
          <w:lang w:val="bg-BG"/>
        </w:rPr>
        <w:t xml:space="preserve"> </w:t>
      </w:r>
      <w:r w:rsidR="00946D7F">
        <w:rPr>
          <w:snapToGrid w:val="0"/>
          <w:sz w:val="24"/>
          <w:szCs w:val="24"/>
          <w:lang w:val="bg-BG"/>
        </w:rPr>
        <w:t xml:space="preserve">от </w:t>
      </w:r>
      <w:r w:rsidR="00410B9A">
        <w:rPr>
          <w:snapToGrid w:val="0"/>
          <w:sz w:val="24"/>
          <w:szCs w:val="24"/>
          <w:lang w:val="bg-BG"/>
        </w:rPr>
        <w:t>„КРАСИН</w:t>
      </w:r>
      <w:r w:rsidR="00946D7F">
        <w:rPr>
          <w:snapToGrid w:val="0"/>
          <w:sz w:val="24"/>
          <w:szCs w:val="24"/>
          <w:lang w:val="bg-BG"/>
        </w:rPr>
        <w:t>“ ООД</w:t>
      </w:r>
      <w:r w:rsidR="005B461B">
        <w:rPr>
          <w:snapToGrid w:val="0"/>
          <w:sz w:val="24"/>
          <w:szCs w:val="24"/>
          <w:lang w:val="bg-BG"/>
        </w:rPr>
        <w:t>, съглас</w:t>
      </w:r>
      <w:r>
        <w:rPr>
          <w:snapToGrid w:val="0"/>
          <w:sz w:val="24"/>
          <w:szCs w:val="24"/>
          <w:lang w:val="bg-BG"/>
        </w:rPr>
        <w:t>но сключени</w:t>
      </w:r>
      <w:r w:rsidR="001B6A80">
        <w:rPr>
          <w:snapToGrid w:val="0"/>
          <w:sz w:val="24"/>
          <w:szCs w:val="24"/>
          <w:lang w:val="bg-BG"/>
        </w:rPr>
        <w:t>я</w:t>
      </w:r>
      <w:r>
        <w:rPr>
          <w:snapToGrid w:val="0"/>
          <w:sz w:val="24"/>
          <w:szCs w:val="24"/>
          <w:lang w:val="bg-BG"/>
        </w:rPr>
        <w:t xml:space="preserve"> договор</w:t>
      </w:r>
      <w:r w:rsidR="00946D7F">
        <w:rPr>
          <w:snapToGrid w:val="0"/>
          <w:sz w:val="24"/>
          <w:szCs w:val="24"/>
          <w:lang w:val="bg-BG"/>
        </w:rPr>
        <w:t>.</w:t>
      </w:r>
    </w:p>
    <w:p w14:paraId="7C6E58B3" w14:textId="77777777" w:rsidR="00984027" w:rsidRPr="001E5DD5" w:rsidRDefault="00984027" w:rsidP="00667164">
      <w:pPr>
        <w:pStyle w:val="11"/>
        <w:spacing w:line="240" w:lineRule="auto"/>
        <w:rPr>
          <w:snapToGrid w:val="0"/>
          <w:sz w:val="24"/>
          <w:szCs w:val="24"/>
          <w:lang w:val="bg-BG"/>
        </w:rPr>
      </w:pPr>
      <w:r w:rsidRPr="001E5DD5">
        <w:rPr>
          <w:snapToGrid w:val="0"/>
          <w:sz w:val="24"/>
          <w:szCs w:val="24"/>
          <w:lang w:val="bg-BG"/>
        </w:rPr>
        <w:t xml:space="preserve">Да се посочат всички годни биотехнически съоръжения и средногодишните добиви на </w:t>
      </w:r>
      <w:proofErr w:type="spellStart"/>
      <w:r w:rsidRPr="001E5DD5">
        <w:rPr>
          <w:snapToGrid w:val="0"/>
          <w:sz w:val="24"/>
          <w:szCs w:val="24"/>
          <w:lang w:val="bg-BG"/>
        </w:rPr>
        <w:t>ловностопанска</w:t>
      </w:r>
      <w:proofErr w:type="spellEnd"/>
      <w:r w:rsidRPr="001E5DD5">
        <w:rPr>
          <w:snapToGrid w:val="0"/>
          <w:sz w:val="24"/>
          <w:szCs w:val="24"/>
          <w:lang w:val="bg-BG"/>
        </w:rPr>
        <w:t xml:space="preserve"> продукция.</w:t>
      </w:r>
    </w:p>
    <w:p w14:paraId="304DCEAD" w14:textId="7EC26CA1" w:rsidR="001C34A6" w:rsidRPr="001E5DD5" w:rsidRDefault="00984027" w:rsidP="00667164">
      <w:pPr>
        <w:pStyle w:val="11"/>
        <w:spacing w:line="240" w:lineRule="auto"/>
        <w:rPr>
          <w:snapToGrid w:val="0"/>
          <w:spacing w:val="-4"/>
          <w:sz w:val="24"/>
          <w:szCs w:val="24"/>
          <w:lang w:val="bg-BG"/>
        </w:rPr>
      </w:pPr>
      <w:r w:rsidRPr="001E5DD5">
        <w:rPr>
          <w:snapToGrid w:val="0"/>
          <w:spacing w:val="-4"/>
          <w:sz w:val="24"/>
          <w:szCs w:val="24"/>
          <w:lang w:val="bg-BG"/>
        </w:rPr>
        <w:t xml:space="preserve">Да се анализира обема </w:t>
      </w:r>
      <w:r w:rsidR="00183DDA">
        <w:rPr>
          <w:snapToGrid w:val="0"/>
          <w:spacing w:val="-4"/>
          <w:sz w:val="24"/>
          <w:szCs w:val="24"/>
          <w:lang w:val="bg-BG"/>
        </w:rPr>
        <w:t xml:space="preserve">и </w:t>
      </w:r>
      <w:proofErr w:type="spellStart"/>
      <w:r w:rsidR="00183DDA">
        <w:rPr>
          <w:snapToGrid w:val="0"/>
          <w:spacing w:val="-4"/>
          <w:sz w:val="24"/>
          <w:szCs w:val="24"/>
          <w:lang w:val="bg-BG"/>
        </w:rPr>
        <w:t>състояни</w:t>
      </w:r>
      <w:r w:rsidR="00946D7F">
        <w:rPr>
          <w:snapToGrid w:val="0"/>
          <w:spacing w:val="-4"/>
          <w:sz w:val="24"/>
          <w:szCs w:val="24"/>
          <w:lang w:val="bg-BG"/>
        </w:rPr>
        <w:t>те</w:t>
      </w:r>
      <w:r w:rsidR="00183DDA">
        <w:rPr>
          <w:snapToGrid w:val="0"/>
          <w:spacing w:val="-4"/>
          <w:sz w:val="24"/>
          <w:szCs w:val="24"/>
          <w:lang w:val="bg-BG"/>
        </w:rPr>
        <w:t>то</w:t>
      </w:r>
      <w:proofErr w:type="spellEnd"/>
      <w:r w:rsidR="00183DDA">
        <w:rPr>
          <w:snapToGrid w:val="0"/>
          <w:spacing w:val="-4"/>
          <w:sz w:val="24"/>
          <w:szCs w:val="24"/>
          <w:lang w:val="bg-BG"/>
        </w:rPr>
        <w:t xml:space="preserve"> на фуражната база.</w:t>
      </w:r>
    </w:p>
    <w:p w14:paraId="33FEA23C" w14:textId="77777777" w:rsidR="00984027" w:rsidRPr="001E5DD5" w:rsidRDefault="00984027" w:rsidP="00667164">
      <w:pPr>
        <w:pStyle w:val="11"/>
        <w:spacing w:line="240" w:lineRule="auto"/>
        <w:rPr>
          <w:snapToGrid w:val="0"/>
          <w:sz w:val="24"/>
          <w:szCs w:val="24"/>
          <w:lang w:val="bg-BG"/>
        </w:rPr>
      </w:pPr>
      <w:r w:rsidRPr="001E5DD5">
        <w:rPr>
          <w:snapToGrid w:val="0"/>
          <w:sz w:val="24"/>
          <w:szCs w:val="24"/>
          <w:lang w:val="bg-BG"/>
        </w:rPr>
        <w:t xml:space="preserve">Изпълнението на </w:t>
      </w:r>
      <w:proofErr w:type="spellStart"/>
      <w:r w:rsidRPr="001E5DD5">
        <w:rPr>
          <w:snapToGrid w:val="0"/>
          <w:sz w:val="24"/>
          <w:szCs w:val="24"/>
          <w:lang w:val="bg-BG"/>
        </w:rPr>
        <w:t>ловностопанските</w:t>
      </w:r>
      <w:proofErr w:type="spellEnd"/>
      <w:r w:rsidRPr="001E5DD5">
        <w:rPr>
          <w:snapToGrid w:val="0"/>
          <w:sz w:val="24"/>
          <w:szCs w:val="24"/>
          <w:lang w:val="bg-BG"/>
        </w:rPr>
        <w:t xml:space="preserve"> мероприятия за изминалия ревизионен период да се представи в табличен вид сп</w:t>
      </w:r>
      <w:r>
        <w:rPr>
          <w:snapToGrid w:val="0"/>
          <w:sz w:val="24"/>
          <w:szCs w:val="24"/>
          <w:lang w:val="bg-BG"/>
        </w:rPr>
        <w:t>оред изискванията на Наредба № 18</w:t>
      </w:r>
      <w:r w:rsidRPr="001E5DD5">
        <w:rPr>
          <w:snapToGrid w:val="0"/>
          <w:sz w:val="24"/>
          <w:szCs w:val="24"/>
          <w:lang w:val="bg-BG"/>
        </w:rPr>
        <w:t>.</w:t>
      </w:r>
    </w:p>
    <w:p w14:paraId="4AA2940A" w14:textId="77777777" w:rsidR="00984027" w:rsidRDefault="00984027" w:rsidP="00667164">
      <w:pPr>
        <w:pStyle w:val="11"/>
        <w:spacing w:line="240" w:lineRule="auto"/>
        <w:rPr>
          <w:snapToGrid w:val="0"/>
          <w:sz w:val="24"/>
          <w:szCs w:val="24"/>
          <w:lang w:val="bg-BG"/>
        </w:rPr>
      </w:pPr>
      <w:r w:rsidRPr="001E5DD5">
        <w:rPr>
          <w:snapToGrid w:val="0"/>
          <w:sz w:val="24"/>
          <w:szCs w:val="24"/>
          <w:lang w:val="bg-BG"/>
        </w:rPr>
        <w:t>Да се направи анализ на развитието на дивечовите запаси за по-дълъг период</w:t>
      </w:r>
      <w:r w:rsidR="00CF0E18">
        <w:rPr>
          <w:snapToGrid w:val="0"/>
          <w:sz w:val="24"/>
          <w:szCs w:val="24"/>
          <w:lang w:val="bg-BG"/>
        </w:rPr>
        <w:t>.</w:t>
      </w:r>
    </w:p>
    <w:p w14:paraId="5A161EF8" w14:textId="77777777" w:rsidR="00984027" w:rsidRPr="001E5DD5" w:rsidRDefault="00984027" w:rsidP="00667164">
      <w:pPr>
        <w:pStyle w:val="11"/>
        <w:spacing w:line="240" w:lineRule="auto"/>
        <w:rPr>
          <w:snapToGrid w:val="0"/>
          <w:sz w:val="24"/>
          <w:szCs w:val="24"/>
          <w:lang w:val="bg-BG"/>
        </w:rPr>
      </w:pPr>
      <w:r w:rsidRPr="001E5DD5">
        <w:rPr>
          <w:snapToGrid w:val="0"/>
          <w:sz w:val="24"/>
          <w:szCs w:val="24"/>
          <w:lang w:val="bg-BG"/>
        </w:rPr>
        <w:t>Да се дадат данни за щетите, които нанасят на дивеча по</w:t>
      </w:r>
      <w:r>
        <w:rPr>
          <w:snapToGrid w:val="0"/>
          <w:sz w:val="24"/>
          <w:szCs w:val="24"/>
          <w:lang w:val="bg-BG"/>
        </w:rPr>
        <w:t>пулациите</w:t>
      </w:r>
      <w:r w:rsidRPr="001E5DD5">
        <w:rPr>
          <w:snapToGrid w:val="0"/>
          <w:sz w:val="24"/>
          <w:szCs w:val="24"/>
          <w:lang w:val="bg-BG"/>
        </w:rPr>
        <w:t xml:space="preserve"> от вълци, скитащите кучета и друг хищен дивеч;</w:t>
      </w:r>
    </w:p>
    <w:p w14:paraId="1DAEFA0B" w14:textId="77777777" w:rsidR="00984027" w:rsidRPr="001E5DD5" w:rsidRDefault="00984027" w:rsidP="00667164">
      <w:pPr>
        <w:pStyle w:val="11"/>
        <w:spacing w:line="240" w:lineRule="auto"/>
        <w:rPr>
          <w:snapToGrid w:val="0"/>
          <w:sz w:val="24"/>
          <w:szCs w:val="24"/>
          <w:lang w:val="bg-BG"/>
        </w:rPr>
      </w:pPr>
      <w:r w:rsidRPr="001E5DD5">
        <w:rPr>
          <w:snapToGrid w:val="0"/>
          <w:sz w:val="24"/>
          <w:szCs w:val="24"/>
          <w:lang w:val="bg-BG"/>
        </w:rPr>
        <w:t xml:space="preserve">Да се посочи запаса и </w:t>
      </w:r>
      <w:proofErr w:type="spellStart"/>
      <w:r w:rsidRPr="001E5DD5">
        <w:rPr>
          <w:snapToGrid w:val="0"/>
          <w:sz w:val="24"/>
          <w:szCs w:val="24"/>
          <w:lang w:val="bg-BG"/>
        </w:rPr>
        <w:t>отстрела</w:t>
      </w:r>
      <w:proofErr w:type="spellEnd"/>
      <w:r w:rsidRPr="001E5DD5">
        <w:rPr>
          <w:snapToGrid w:val="0"/>
          <w:sz w:val="24"/>
          <w:szCs w:val="24"/>
          <w:lang w:val="bg-BG"/>
        </w:rPr>
        <w:t xml:space="preserve"> на вълци, други хищници и скитащи кучета през пос</w:t>
      </w:r>
      <w:r>
        <w:rPr>
          <w:snapToGrid w:val="0"/>
          <w:sz w:val="24"/>
          <w:szCs w:val="24"/>
          <w:lang w:val="bg-BG"/>
        </w:rPr>
        <w:t>ледните 10 години</w:t>
      </w:r>
      <w:r w:rsidRPr="001E5DD5">
        <w:rPr>
          <w:snapToGrid w:val="0"/>
          <w:sz w:val="24"/>
          <w:szCs w:val="24"/>
          <w:lang w:val="bg-BG"/>
        </w:rPr>
        <w:t xml:space="preserve">.   </w:t>
      </w:r>
    </w:p>
    <w:p w14:paraId="5CBB4BB1" w14:textId="09F2E9DD" w:rsidR="00984027" w:rsidRDefault="00984027" w:rsidP="00667164">
      <w:pPr>
        <w:pStyle w:val="11"/>
        <w:spacing w:line="240" w:lineRule="auto"/>
        <w:rPr>
          <w:snapToGrid w:val="0"/>
          <w:sz w:val="24"/>
          <w:szCs w:val="24"/>
          <w:lang w:val="bg-BG"/>
        </w:rPr>
      </w:pPr>
      <w:r w:rsidRPr="001E5DD5">
        <w:rPr>
          <w:snapToGrid w:val="0"/>
          <w:sz w:val="24"/>
          <w:szCs w:val="24"/>
          <w:lang w:val="bg-BG"/>
        </w:rPr>
        <w:t>Да</w:t>
      </w:r>
      <w:r w:rsidR="00F442EF">
        <w:rPr>
          <w:snapToGrid w:val="0"/>
          <w:sz w:val="24"/>
          <w:szCs w:val="24"/>
          <w:lang w:val="bg-BG"/>
        </w:rPr>
        <w:t xml:space="preserve"> се опишат евентуалните заболява</w:t>
      </w:r>
      <w:r w:rsidRPr="001E5DD5">
        <w:rPr>
          <w:snapToGrid w:val="0"/>
          <w:sz w:val="24"/>
          <w:szCs w:val="24"/>
          <w:lang w:val="bg-BG"/>
        </w:rPr>
        <w:t>ния по дивеча и да се направи ветеринарно-санитарна оценка.</w:t>
      </w:r>
    </w:p>
    <w:p w14:paraId="470282F9" w14:textId="4662429E" w:rsidR="00FF4DF6" w:rsidRPr="001E5DD5" w:rsidRDefault="003937EC" w:rsidP="00667164">
      <w:pPr>
        <w:pStyle w:val="11"/>
        <w:spacing w:line="240" w:lineRule="auto"/>
        <w:rPr>
          <w:snapToGrid w:val="0"/>
          <w:sz w:val="24"/>
          <w:szCs w:val="24"/>
          <w:lang w:val="bg-BG"/>
        </w:rPr>
      </w:pPr>
      <w:r>
        <w:rPr>
          <w:snapToGrid w:val="0"/>
          <w:sz w:val="24"/>
          <w:szCs w:val="24"/>
          <w:lang w:val="bg-BG"/>
        </w:rPr>
        <w:t xml:space="preserve">Да се анализира изпълнението на превантивните мерки за предотвратяване на „африканската чума“ по дивите свине, дадени с указания от ИАГ. </w:t>
      </w:r>
    </w:p>
    <w:p w14:paraId="18539B06" w14:textId="77777777" w:rsidR="00984027" w:rsidRPr="001A4C09" w:rsidRDefault="00984027" w:rsidP="00667164">
      <w:pPr>
        <w:pStyle w:val="11"/>
        <w:spacing w:line="240" w:lineRule="auto"/>
        <w:rPr>
          <w:snapToGrid w:val="0"/>
          <w:sz w:val="24"/>
          <w:szCs w:val="24"/>
          <w:lang w:val="bg-BG"/>
        </w:rPr>
      </w:pPr>
      <w:r w:rsidRPr="001E5DD5">
        <w:rPr>
          <w:snapToGrid w:val="0"/>
          <w:sz w:val="24"/>
          <w:szCs w:val="24"/>
          <w:lang w:val="bg-BG"/>
        </w:rPr>
        <w:t>Да се направи оценка на размера на щетите, които нанася дивеча на горските насаж</w:t>
      </w:r>
      <w:r w:rsidR="001A4C09">
        <w:rPr>
          <w:snapToGrid w:val="0"/>
          <w:sz w:val="24"/>
          <w:szCs w:val="24"/>
          <w:lang w:val="bg-BG"/>
        </w:rPr>
        <w:t>дения и на земеделските култури.</w:t>
      </w:r>
    </w:p>
    <w:p w14:paraId="5A6EE0DD" w14:textId="77777777" w:rsidR="00984027" w:rsidRDefault="000B3E18" w:rsidP="00667164">
      <w:pPr>
        <w:pStyle w:val="11"/>
        <w:spacing w:line="240" w:lineRule="auto"/>
        <w:ind w:firstLine="0"/>
        <w:rPr>
          <w:b/>
          <w:snapToGrid w:val="0"/>
          <w:sz w:val="24"/>
          <w:szCs w:val="24"/>
          <w:lang w:val="bg-BG"/>
        </w:rPr>
      </w:pPr>
      <w:r>
        <w:rPr>
          <w:b/>
          <w:snapToGrid w:val="0"/>
          <w:sz w:val="24"/>
          <w:szCs w:val="24"/>
          <w:lang w:val="bg-BG"/>
        </w:rPr>
        <w:t xml:space="preserve">          </w:t>
      </w:r>
      <w:r w:rsidR="00984027">
        <w:rPr>
          <w:b/>
          <w:snapToGrid w:val="0"/>
          <w:sz w:val="24"/>
          <w:szCs w:val="24"/>
          <w:lang w:val="bg-BG"/>
        </w:rPr>
        <w:t>Глава ІІІ Планиране на мероприятия</w:t>
      </w:r>
    </w:p>
    <w:p w14:paraId="6AB55427" w14:textId="77777777" w:rsidR="00984027" w:rsidRPr="00603213" w:rsidRDefault="00984027" w:rsidP="00667164">
      <w:pPr>
        <w:pStyle w:val="11"/>
        <w:spacing w:line="240" w:lineRule="auto"/>
        <w:ind w:firstLine="0"/>
        <w:rPr>
          <w:b/>
          <w:snapToGrid w:val="0"/>
          <w:sz w:val="24"/>
          <w:szCs w:val="24"/>
          <w:lang w:val="en-US"/>
        </w:rPr>
      </w:pPr>
      <w:r w:rsidRPr="00C739F7">
        <w:rPr>
          <w:b/>
          <w:snapToGrid w:val="0"/>
          <w:sz w:val="24"/>
          <w:szCs w:val="24"/>
        </w:rPr>
        <w:t xml:space="preserve">1. </w:t>
      </w:r>
      <w:proofErr w:type="spellStart"/>
      <w:r w:rsidRPr="00C739F7">
        <w:rPr>
          <w:b/>
          <w:snapToGrid w:val="0"/>
          <w:sz w:val="24"/>
          <w:szCs w:val="24"/>
        </w:rPr>
        <w:t>Основни</w:t>
      </w:r>
      <w:proofErr w:type="spellEnd"/>
      <w:r w:rsidRPr="00C739F7">
        <w:rPr>
          <w:b/>
          <w:snapToGrid w:val="0"/>
          <w:sz w:val="24"/>
          <w:szCs w:val="24"/>
        </w:rPr>
        <w:t xml:space="preserve"> </w:t>
      </w:r>
      <w:proofErr w:type="spellStart"/>
      <w:r w:rsidRPr="00C739F7">
        <w:rPr>
          <w:b/>
          <w:snapToGrid w:val="0"/>
          <w:sz w:val="24"/>
          <w:szCs w:val="24"/>
        </w:rPr>
        <w:t>насоки</w:t>
      </w:r>
      <w:proofErr w:type="spellEnd"/>
      <w:r w:rsidRPr="00C739F7">
        <w:rPr>
          <w:b/>
          <w:snapToGrid w:val="0"/>
          <w:sz w:val="24"/>
          <w:szCs w:val="24"/>
        </w:rPr>
        <w:t xml:space="preserve"> </w:t>
      </w:r>
      <w:proofErr w:type="spellStart"/>
      <w:r w:rsidRPr="00C739F7">
        <w:rPr>
          <w:b/>
          <w:snapToGrid w:val="0"/>
          <w:sz w:val="24"/>
          <w:szCs w:val="24"/>
        </w:rPr>
        <w:t>на</w:t>
      </w:r>
      <w:proofErr w:type="spellEnd"/>
      <w:r w:rsidRPr="00C739F7">
        <w:rPr>
          <w:b/>
          <w:snapToGrid w:val="0"/>
          <w:sz w:val="24"/>
          <w:szCs w:val="24"/>
        </w:rPr>
        <w:t xml:space="preserve"> </w:t>
      </w:r>
      <w:proofErr w:type="spellStart"/>
      <w:r w:rsidRPr="00C739F7">
        <w:rPr>
          <w:b/>
          <w:snapToGrid w:val="0"/>
          <w:sz w:val="24"/>
          <w:szCs w:val="24"/>
        </w:rPr>
        <w:t>планирането</w:t>
      </w:r>
      <w:proofErr w:type="spellEnd"/>
    </w:p>
    <w:p w14:paraId="2C627B8F" w14:textId="0B60A21C" w:rsidR="00894DF8" w:rsidRDefault="00CC7024" w:rsidP="00667164">
      <w:pPr>
        <w:pStyle w:val="11"/>
        <w:spacing w:line="240" w:lineRule="auto"/>
        <w:ind w:firstLine="0"/>
        <w:rPr>
          <w:snapToGrid w:val="0"/>
          <w:sz w:val="24"/>
          <w:szCs w:val="24"/>
          <w:lang w:val="bg-BG"/>
        </w:rPr>
      </w:pPr>
      <w:r>
        <w:rPr>
          <w:snapToGrid w:val="0"/>
          <w:sz w:val="24"/>
          <w:szCs w:val="24"/>
          <w:lang w:val="bg-BG"/>
        </w:rPr>
        <w:t xml:space="preserve">          </w:t>
      </w:r>
      <w:r w:rsidR="00984027" w:rsidRPr="001E5DD5">
        <w:rPr>
          <w:snapToGrid w:val="0"/>
          <w:sz w:val="24"/>
          <w:szCs w:val="24"/>
          <w:lang w:val="bg-BG"/>
        </w:rPr>
        <w:t>Основното направлен</w:t>
      </w:r>
      <w:r w:rsidR="00F66B1F">
        <w:rPr>
          <w:snapToGrid w:val="0"/>
          <w:sz w:val="24"/>
          <w:szCs w:val="24"/>
          <w:lang w:val="bg-BG"/>
        </w:rPr>
        <w:t>ие на стопанисването на дивеча щ</w:t>
      </w:r>
      <w:r w:rsidR="00984027" w:rsidRPr="001E5DD5">
        <w:rPr>
          <w:snapToGrid w:val="0"/>
          <w:sz w:val="24"/>
          <w:szCs w:val="24"/>
          <w:lang w:val="bg-BG"/>
        </w:rPr>
        <w:t xml:space="preserve">е бъде подобряване на условията за развитие на здрави и жизнени популации от наличните видове, достигане на допустимите запаси, разселване, повишаване на възможностите за трофеен </w:t>
      </w:r>
      <w:proofErr w:type="spellStart"/>
      <w:r w:rsidR="00984027" w:rsidRPr="001E5DD5">
        <w:rPr>
          <w:snapToGrid w:val="0"/>
          <w:sz w:val="24"/>
          <w:szCs w:val="24"/>
          <w:lang w:val="bg-BG"/>
        </w:rPr>
        <w:t>отстрел</w:t>
      </w:r>
      <w:proofErr w:type="spellEnd"/>
      <w:r w:rsidR="00047603">
        <w:rPr>
          <w:snapToGrid w:val="0"/>
          <w:sz w:val="24"/>
          <w:szCs w:val="24"/>
          <w:lang w:val="bg-BG"/>
        </w:rPr>
        <w:t xml:space="preserve"> и животни за разселване</w:t>
      </w:r>
      <w:r w:rsidR="00984027" w:rsidRPr="001E5DD5">
        <w:rPr>
          <w:snapToGrid w:val="0"/>
          <w:sz w:val="24"/>
          <w:szCs w:val="24"/>
          <w:lang w:val="bg-BG"/>
        </w:rPr>
        <w:t>,</w:t>
      </w:r>
      <w:r w:rsidR="00311DAA">
        <w:rPr>
          <w:snapToGrid w:val="0"/>
          <w:sz w:val="24"/>
          <w:szCs w:val="24"/>
          <w:lang w:val="bg-BG"/>
        </w:rPr>
        <w:t xml:space="preserve"> добив на дивечово месо, обогатя</w:t>
      </w:r>
      <w:r w:rsidR="00984027" w:rsidRPr="001E5DD5">
        <w:rPr>
          <w:snapToGrid w:val="0"/>
          <w:sz w:val="24"/>
          <w:szCs w:val="24"/>
          <w:lang w:val="bg-BG"/>
        </w:rPr>
        <w:t>ване на ловната фауна и развитие на ловния туризъм и ловния спорт.</w:t>
      </w:r>
    </w:p>
    <w:p w14:paraId="5C8A3096" w14:textId="050B249F" w:rsidR="007F4664" w:rsidRPr="00894DF8" w:rsidRDefault="0058258D" w:rsidP="00667164">
      <w:pPr>
        <w:pStyle w:val="11"/>
        <w:spacing w:line="240" w:lineRule="auto"/>
        <w:ind w:firstLine="0"/>
        <w:rPr>
          <w:snapToGrid w:val="0"/>
          <w:sz w:val="24"/>
          <w:szCs w:val="24"/>
          <w:lang w:val="bg-BG"/>
        </w:rPr>
      </w:pPr>
      <w:r>
        <w:rPr>
          <w:snapToGrid w:val="0"/>
          <w:sz w:val="24"/>
          <w:szCs w:val="24"/>
          <w:lang w:val="bg-BG"/>
        </w:rPr>
        <w:t xml:space="preserve">          </w:t>
      </w:r>
      <w:r w:rsidR="00047603">
        <w:rPr>
          <w:snapToGrid w:val="0"/>
          <w:sz w:val="24"/>
          <w:szCs w:val="24"/>
          <w:lang w:val="bg-BG"/>
        </w:rPr>
        <w:t>С оглед на максимално из</w:t>
      </w:r>
      <w:r w:rsidR="000E55F8">
        <w:rPr>
          <w:snapToGrid w:val="0"/>
          <w:sz w:val="24"/>
          <w:szCs w:val="24"/>
          <w:lang w:val="bg-BG"/>
        </w:rPr>
        <w:t>п</w:t>
      </w:r>
      <w:r w:rsidR="00047603">
        <w:rPr>
          <w:snapToGrid w:val="0"/>
          <w:sz w:val="24"/>
          <w:szCs w:val="24"/>
          <w:lang w:val="bg-BG"/>
        </w:rPr>
        <w:t xml:space="preserve">олзване на </w:t>
      </w:r>
      <w:r w:rsidR="00EE2445">
        <w:rPr>
          <w:snapToGrid w:val="0"/>
          <w:sz w:val="24"/>
          <w:szCs w:val="24"/>
          <w:lang w:val="bg-BG"/>
        </w:rPr>
        <w:t xml:space="preserve">дивечовите местообитания, различна гъстота на </w:t>
      </w:r>
      <w:proofErr w:type="spellStart"/>
      <w:r w:rsidR="00EE2445">
        <w:rPr>
          <w:snapToGrid w:val="0"/>
          <w:sz w:val="24"/>
          <w:szCs w:val="24"/>
          <w:lang w:val="bg-BG"/>
        </w:rPr>
        <w:t>задивечаване</w:t>
      </w:r>
      <w:proofErr w:type="spellEnd"/>
      <w:r w:rsidR="00EE2445">
        <w:rPr>
          <w:snapToGrid w:val="0"/>
          <w:sz w:val="24"/>
          <w:szCs w:val="24"/>
          <w:lang w:val="bg-BG"/>
        </w:rPr>
        <w:t xml:space="preserve"> и поставените цели в отделните територии, в</w:t>
      </w:r>
      <w:r w:rsidR="00603213">
        <w:rPr>
          <w:snapToGrid w:val="0"/>
          <w:sz w:val="24"/>
          <w:szCs w:val="24"/>
          <w:lang w:val="bg-BG"/>
        </w:rPr>
        <w:t xml:space="preserve"> </w:t>
      </w:r>
      <w:r w:rsidR="001B6A80">
        <w:rPr>
          <w:snapToGrid w:val="0"/>
          <w:sz w:val="24"/>
          <w:szCs w:val="24"/>
          <w:lang w:val="bg-BG"/>
        </w:rPr>
        <w:t xml:space="preserve">досегашните </w:t>
      </w:r>
      <w:r w:rsidR="00603213">
        <w:rPr>
          <w:snapToGrid w:val="0"/>
          <w:sz w:val="24"/>
          <w:szCs w:val="24"/>
          <w:lang w:val="bg-BG"/>
        </w:rPr>
        <w:t>проект</w:t>
      </w:r>
      <w:r w:rsidR="001B6A80">
        <w:rPr>
          <w:snapToGrid w:val="0"/>
          <w:sz w:val="24"/>
          <w:szCs w:val="24"/>
          <w:lang w:val="bg-BG"/>
        </w:rPr>
        <w:t>и</w:t>
      </w:r>
      <w:r w:rsidR="00846FB7">
        <w:rPr>
          <w:snapToGrid w:val="0"/>
          <w:sz w:val="24"/>
          <w:szCs w:val="24"/>
          <w:lang w:val="bg-BG"/>
        </w:rPr>
        <w:t xml:space="preserve"> </w:t>
      </w:r>
      <w:r w:rsidR="001B6A80">
        <w:rPr>
          <w:snapToGrid w:val="0"/>
          <w:sz w:val="24"/>
          <w:szCs w:val="24"/>
          <w:lang w:val="bg-BG"/>
        </w:rPr>
        <w:t>като главен вид  е определен сърната, със съпътстващи видове</w:t>
      </w:r>
      <w:r w:rsidR="00846FB7">
        <w:rPr>
          <w:snapToGrid w:val="0"/>
          <w:sz w:val="24"/>
          <w:szCs w:val="24"/>
          <w:lang w:val="bg-BG"/>
        </w:rPr>
        <w:t xml:space="preserve"> </w:t>
      </w:r>
      <w:r w:rsidR="00F156CA">
        <w:rPr>
          <w:snapToGrid w:val="0"/>
          <w:sz w:val="24"/>
          <w:szCs w:val="24"/>
          <w:lang w:val="bg-BG"/>
        </w:rPr>
        <w:t>дива</w:t>
      </w:r>
      <w:r w:rsidR="000E55F8">
        <w:rPr>
          <w:snapToGrid w:val="0"/>
          <w:sz w:val="24"/>
          <w:szCs w:val="24"/>
          <w:lang w:val="bg-BG"/>
        </w:rPr>
        <w:t xml:space="preserve"> </w:t>
      </w:r>
      <w:r w:rsidR="00F156CA">
        <w:rPr>
          <w:snapToGrid w:val="0"/>
          <w:sz w:val="24"/>
          <w:szCs w:val="24"/>
          <w:lang w:val="bg-BG"/>
        </w:rPr>
        <w:t>свиня, бла</w:t>
      </w:r>
      <w:r w:rsidR="000E55F8">
        <w:rPr>
          <w:snapToGrid w:val="0"/>
          <w:sz w:val="24"/>
          <w:szCs w:val="24"/>
          <w:lang w:val="bg-BG"/>
        </w:rPr>
        <w:t>г</w:t>
      </w:r>
      <w:r w:rsidR="00F156CA">
        <w:rPr>
          <w:snapToGrid w:val="0"/>
          <w:sz w:val="24"/>
          <w:szCs w:val="24"/>
          <w:lang w:val="bg-BG"/>
        </w:rPr>
        <w:t xml:space="preserve">ороден елен, заек, а на определени местообитания – глухар, дива коза, яребица и планински </w:t>
      </w:r>
      <w:proofErr w:type="spellStart"/>
      <w:r w:rsidR="00F156CA">
        <w:rPr>
          <w:snapToGrid w:val="0"/>
          <w:sz w:val="24"/>
          <w:szCs w:val="24"/>
          <w:lang w:val="bg-BG"/>
        </w:rPr>
        <w:t>кеклик</w:t>
      </w:r>
      <w:proofErr w:type="spellEnd"/>
    </w:p>
    <w:p w14:paraId="3C76DB2F" w14:textId="77777777" w:rsidR="00984027" w:rsidRPr="001E5DD5" w:rsidRDefault="00CC4ADC" w:rsidP="00915977">
      <w:pPr>
        <w:pStyle w:val="11"/>
        <w:spacing w:line="240" w:lineRule="auto"/>
        <w:ind w:firstLine="0"/>
        <w:rPr>
          <w:snapToGrid w:val="0"/>
          <w:sz w:val="24"/>
          <w:szCs w:val="24"/>
          <w:lang w:val="bg-BG"/>
        </w:rPr>
      </w:pPr>
      <w:r>
        <w:rPr>
          <w:snapToGrid w:val="0"/>
          <w:sz w:val="24"/>
          <w:szCs w:val="24"/>
          <w:lang w:val="bg-BG"/>
        </w:rPr>
        <w:t xml:space="preserve">          </w:t>
      </w:r>
      <w:r w:rsidR="00D56600">
        <w:rPr>
          <w:snapToGrid w:val="0"/>
          <w:sz w:val="24"/>
          <w:szCs w:val="24"/>
          <w:lang w:val="bg-BG"/>
        </w:rPr>
        <w:t>Г</w:t>
      </w:r>
      <w:r w:rsidR="00D13F98">
        <w:rPr>
          <w:snapToGrid w:val="0"/>
          <w:sz w:val="24"/>
          <w:szCs w:val="24"/>
          <w:lang w:val="bg-BG"/>
        </w:rPr>
        <w:t>лавни</w:t>
      </w:r>
      <w:r w:rsidR="00D56600">
        <w:rPr>
          <w:snapToGrid w:val="0"/>
          <w:sz w:val="24"/>
          <w:szCs w:val="24"/>
          <w:lang w:val="bg-BG"/>
        </w:rPr>
        <w:t>ят</w:t>
      </w:r>
      <w:r w:rsidR="007F4664">
        <w:rPr>
          <w:snapToGrid w:val="0"/>
          <w:sz w:val="24"/>
          <w:szCs w:val="24"/>
          <w:lang w:val="bg-BG"/>
        </w:rPr>
        <w:t xml:space="preserve"> и съпътстващи</w:t>
      </w:r>
      <w:r w:rsidR="00D56600">
        <w:rPr>
          <w:snapToGrid w:val="0"/>
          <w:sz w:val="24"/>
          <w:szCs w:val="24"/>
          <w:lang w:val="bg-BG"/>
        </w:rPr>
        <w:t>те</w:t>
      </w:r>
      <w:r w:rsidR="007F4664">
        <w:rPr>
          <w:snapToGrid w:val="0"/>
          <w:sz w:val="24"/>
          <w:szCs w:val="24"/>
          <w:lang w:val="bg-BG"/>
        </w:rPr>
        <w:t xml:space="preserve"> видове дивеч </w:t>
      </w:r>
      <w:r w:rsidR="00D13F98">
        <w:rPr>
          <w:snapToGrid w:val="0"/>
          <w:sz w:val="24"/>
          <w:szCs w:val="24"/>
          <w:lang w:val="bg-BG"/>
        </w:rPr>
        <w:t>при</w:t>
      </w:r>
      <w:r w:rsidR="007F4664">
        <w:rPr>
          <w:snapToGrid w:val="0"/>
          <w:sz w:val="24"/>
          <w:szCs w:val="24"/>
          <w:lang w:val="bg-BG"/>
        </w:rPr>
        <w:t xml:space="preserve"> предстоящото планиране да се </w:t>
      </w:r>
      <w:r w:rsidR="00D56600">
        <w:rPr>
          <w:snapToGrid w:val="0"/>
          <w:sz w:val="24"/>
          <w:szCs w:val="24"/>
          <w:lang w:val="bg-BG"/>
        </w:rPr>
        <w:t xml:space="preserve">определят в зависимост от характера и производителността  на местообитанията, развитието на дивечовите запаси и трайността в обитаването, като се </w:t>
      </w:r>
      <w:r w:rsidR="00FB4C17">
        <w:rPr>
          <w:snapToGrid w:val="0"/>
          <w:sz w:val="24"/>
          <w:szCs w:val="24"/>
          <w:lang w:val="bg-BG"/>
        </w:rPr>
        <w:t>съобр</w:t>
      </w:r>
      <w:r w:rsidR="0071310E">
        <w:rPr>
          <w:snapToGrid w:val="0"/>
          <w:sz w:val="24"/>
          <w:szCs w:val="24"/>
          <w:lang w:val="bg-BG"/>
        </w:rPr>
        <w:t>аз</w:t>
      </w:r>
      <w:r w:rsidR="00D56600">
        <w:rPr>
          <w:snapToGrid w:val="0"/>
          <w:sz w:val="24"/>
          <w:szCs w:val="24"/>
          <w:lang w:val="bg-BG"/>
        </w:rPr>
        <w:t>ят</w:t>
      </w:r>
      <w:r w:rsidR="00FB4C17">
        <w:rPr>
          <w:snapToGrid w:val="0"/>
          <w:sz w:val="24"/>
          <w:szCs w:val="24"/>
          <w:lang w:val="bg-BG"/>
        </w:rPr>
        <w:t xml:space="preserve"> с</w:t>
      </w:r>
      <w:r w:rsidR="007F4664">
        <w:rPr>
          <w:snapToGrid w:val="0"/>
          <w:sz w:val="24"/>
          <w:szCs w:val="24"/>
          <w:lang w:val="bg-BG"/>
        </w:rPr>
        <w:t xml:space="preserve"> препоръчаните в приложение № 27 от Наредба № 18.</w:t>
      </w:r>
      <w:r w:rsidR="001E55B5">
        <w:rPr>
          <w:snapToGrid w:val="0"/>
          <w:sz w:val="24"/>
          <w:szCs w:val="24"/>
          <w:lang w:val="bg-BG"/>
        </w:rPr>
        <w:t xml:space="preserve"> </w:t>
      </w:r>
      <w:r w:rsidR="00846FB7">
        <w:rPr>
          <w:snapToGrid w:val="0"/>
          <w:sz w:val="24"/>
          <w:szCs w:val="24"/>
          <w:lang w:val="bg-BG"/>
        </w:rPr>
        <w:t xml:space="preserve"> </w:t>
      </w:r>
    </w:p>
    <w:p w14:paraId="36C37B1B" w14:textId="77777777" w:rsidR="00984027" w:rsidRPr="001E5DD5" w:rsidRDefault="00984027" w:rsidP="005E0689">
      <w:pPr>
        <w:pStyle w:val="zag3"/>
        <w:spacing w:before="0" w:line="240" w:lineRule="auto"/>
        <w:ind w:left="0" w:firstLine="0"/>
        <w:jc w:val="both"/>
        <w:rPr>
          <w:i w:val="0"/>
          <w:snapToGrid w:val="0"/>
          <w:sz w:val="24"/>
          <w:szCs w:val="24"/>
          <w:lang w:val="bg-BG"/>
        </w:rPr>
      </w:pPr>
      <w:r>
        <w:rPr>
          <w:i w:val="0"/>
          <w:snapToGrid w:val="0"/>
          <w:sz w:val="24"/>
          <w:szCs w:val="24"/>
          <w:lang w:val="bg-BG"/>
        </w:rPr>
        <w:t>2. Л</w:t>
      </w:r>
      <w:proofErr w:type="spellStart"/>
      <w:r w:rsidRPr="001E5DD5">
        <w:rPr>
          <w:i w:val="0"/>
          <w:snapToGrid w:val="0"/>
          <w:sz w:val="24"/>
          <w:szCs w:val="24"/>
        </w:rPr>
        <w:t>овностопански</w:t>
      </w:r>
      <w:proofErr w:type="spellEnd"/>
      <w:r w:rsidRPr="001E5DD5">
        <w:rPr>
          <w:i w:val="0"/>
          <w:snapToGrid w:val="0"/>
          <w:sz w:val="24"/>
          <w:szCs w:val="24"/>
        </w:rPr>
        <w:t xml:space="preserve"> </w:t>
      </w:r>
      <w:proofErr w:type="spellStart"/>
      <w:r w:rsidRPr="001E5DD5">
        <w:rPr>
          <w:i w:val="0"/>
          <w:snapToGrid w:val="0"/>
          <w:sz w:val="24"/>
          <w:szCs w:val="24"/>
        </w:rPr>
        <w:t>мероприятия</w:t>
      </w:r>
      <w:proofErr w:type="spellEnd"/>
    </w:p>
    <w:p w14:paraId="04569D45" w14:textId="5F023C65" w:rsidR="00984027" w:rsidRPr="001E5DD5" w:rsidRDefault="00CC4ADC" w:rsidP="00667164">
      <w:pPr>
        <w:pStyle w:val="23"/>
        <w:tabs>
          <w:tab w:val="clear" w:pos="-90"/>
          <w:tab w:val="center" w:pos="1170"/>
        </w:tabs>
        <w:ind w:firstLine="0"/>
        <w:rPr>
          <w:szCs w:val="24"/>
        </w:rPr>
      </w:pPr>
      <w:r>
        <w:rPr>
          <w:snapToGrid w:val="0"/>
          <w:szCs w:val="24"/>
        </w:rPr>
        <w:t xml:space="preserve">          </w:t>
      </w:r>
      <w:r w:rsidR="00984027" w:rsidRPr="001E5DD5">
        <w:rPr>
          <w:snapToGrid w:val="0"/>
          <w:szCs w:val="24"/>
        </w:rPr>
        <w:t xml:space="preserve">Бъдещите </w:t>
      </w:r>
      <w:proofErr w:type="spellStart"/>
      <w:r w:rsidR="00984027" w:rsidRPr="001E5DD5">
        <w:rPr>
          <w:snapToGrid w:val="0"/>
          <w:szCs w:val="24"/>
        </w:rPr>
        <w:t>ловностопански</w:t>
      </w:r>
      <w:proofErr w:type="spellEnd"/>
      <w:r w:rsidR="00984027" w:rsidRPr="001E5DD5">
        <w:rPr>
          <w:snapToGrid w:val="0"/>
          <w:szCs w:val="24"/>
        </w:rPr>
        <w:t xml:space="preserve"> мероприятия да бъдат съобразени с</w:t>
      </w:r>
      <w:r w:rsidR="00984027" w:rsidRPr="001E5DD5">
        <w:rPr>
          <w:b/>
          <w:snapToGrid w:val="0"/>
          <w:szCs w:val="24"/>
        </w:rPr>
        <w:t xml:space="preserve"> </w:t>
      </w:r>
      <w:r w:rsidR="00984027" w:rsidRPr="001E5DD5">
        <w:rPr>
          <w:snapToGrid w:val="0"/>
          <w:szCs w:val="24"/>
        </w:rPr>
        <w:t>изискванията и нормите на</w:t>
      </w:r>
      <w:r w:rsidR="00C77F21">
        <w:rPr>
          <w:snapToGrid w:val="0"/>
          <w:szCs w:val="24"/>
        </w:rPr>
        <w:t xml:space="preserve"> нормативните документи,</w:t>
      </w:r>
      <w:r w:rsidR="00984027" w:rsidRPr="001E5DD5">
        <w:rPr>
          <w:snapToGrid w:val="0"/>
          <w:szCs w:val="24"/>
        </w:rPr>
        <w:t xml:space="preserve"> с </w:t>
      </w:r>
      <w:r w:rsidR="00037D43">
        <w:rPr>
          <w:snapToGrid w:val="0"/>
          <w:szCs w:val="24"/>
        </w:rPr>
        <w:t>доклада за ГВКС</w:t>
      </w:r>
      <w:r w:rsidR="007F4664">
        <w:rPr>
          <w:snapToGrid w:val="0"/>
          <w:szCs w:val="24"/>
        </w:rPr>
        <w:t xml:space="preserve"> и изискванията на с</w:t>
      </w:r>
      <w:r w:rsidR="00206609">
        <w:rPr>
          <w:snapToGrid w:val="0"/>
          <w:szCs w:val="24"/>
        </w:rPr>
        <w:t>ертификацията</w:t>
      </w:r>
      <w:r w:rsidR="002C7BF8">
        <w:rPr>
          <w:snapToGrid w:val="0"/>
          <w:szCs w:val="24"/>
        </w:rPr>
        <w:t>, както и да се съгласуват с планираните в горскостопанския план мероприятия.</w:t>
      </w:r>
      <w:r w:rsidR="00984027" w:rsidRPr="001E5DD5">
        <w:rPr>
          <w:szCs w:val="24"/>
        </w:rPr>
        <w:t xml:space="preserve"> </w:t>
      </w:r>
    </w:p>
    <w:p w14:paraId="09DC071C" w14:textId="5C52A440" w:rsidR="00984027" w:rsidRPr="001E5DD5" w:rsidRDefault="00CC4ADC" w:rsidP="00667164">
      <w:pPr>
        <w:pStyle w:val="11"/>
        <w:spacing w:line="240" w:lineRule="auto"/>
        <w:ind w:firstLine="0"/>
        <w:rPr>
          <w:snapToGrid w:val="0"/>
          <w:sz w:val="24"/>
          <w:szCs w:val="24"/>
          <w:lang w:val="bg-BG"/>
        </w:rPr>
      </w:pPr>
      <w:r>
        <w:rPr>
          <w:snapToGrid w:val="0"/>
          <w:sz w:val="24"/>
          <w:szCs w:val="24"/>
          <w:lang w:val="bg-BG"/>
        </w:rPr>
        <w:lastRenderedPageBreak/>
        <w:t xml:space="preserve">          </w:t>
      </w:r>
      <w:r w:rsidR="00984027" w:rsidRPr="001E5DD5">
        <w:rPr>
          <w:snapToGrid w:val="0"/>
          <w:sz w:val="24"/>
          <w:szCs w:val="24"/>
          <w:lang w:val="bg-BG"/>
        </w:rPr>
        <w:t>За постигане на поставените цели:</w:t>
      </w:r>
      <w:r w:rsidR="002C7BF8">
        <w:rPr>
          <w:snapToGrid w:val="0"/>
          <w:sz w:val="24"/>
          <w:szCs w:val="24"/>
          <w:lang w:val="bg-BG"/>
        </w:rPr>
        <w:t xml:space="preserve"> </w:t>
      </w:r>
    </w:p>
    <w:p w14:paraId="590962A3" w14:textId="77777777" w:rsidR="00183DDA" w:rsidRDefault="00984027" w:rsidP="00667164">
      <w:pPr>
        <w:pStyle w:val="11"/>
        <w:spacing w:line="240" w:lineRule="auto"/>
        <w:rPr>
          <w:snapToGrid w:val="0"/>
          <w:sz w:val="24"/>
          <w:szCs w:val="24"/>
          <w:lang w:val="bg-BG"/>
        </w:rPr>
      </w:pPr>
      <w:r w:rsidRPr="001E5DD5">
        <w:rPr>
          <w:snapToGrid w:val="0"/>
          <w:sz w:val="24"/>
          <w:szCs w:val="24"/>
          <w:lang w:val="bg-BG"/>
        </w:rPr>
        <w:t xml:space="preserve">Да се извърши </w:t>
      </w:r>
      <w:proofErr w:type="spellStart"/>
      <w:r w:rsidRPr="001E5DD5">
        <w:rPr>
          <w:snapToGrid w:val="0"/>
          <w:sz w:val="24"/>
          <w:szCs w:val="24"/>
          <w:lang w:val="bg-BG"/>
        </w:rPr>
        <w:t>бонитиране</w:t>
      </w:r>
      <w:proofErr w:type="spellEnd"/>
      <w:r w:rsidRPr="001E5DD5">
        <w:rPr>
          <w:snapToGrid w:val="0"/>
          <w:sz w:val="24"/>
          <w:szCs w:val="24"/>
          <w:lang w:val="bg-BG"/>
        </w:rPr>
        <w:t xml:space="preserve"> на местообитанията </w:t>
      </w:r>
      <w:r w:rsidR="006D1E43">
        <w:rPr>
          <w:snapToGrid w:val="0"/>
          <w:sz w:val="24"/>
          <w:szCs w:val="24"/>
          <w:lang w:val="bg-BG"/>
        </w:rPr>
        <w:t xml:space="preserve">съгласно приложение № 29 от </w:t>
      </w:r>
      <w:r w:rsidR="00183DDA">
        <w:rPr>
          <w:snapToGrid w:val="0"/>
          <w:sz w:val="24"/>
          <w:szCs w:val="24"/>
          <w:lang w:val="bg-BG"/>
        </w:rPr>
        <w:t>Н</w:t>
      </w:r>
      <w:r w:rsidR="006D1E43">
        <w:rPr>
          <w:snapToGrid w:val="0"/>
          <w:sz w:val="24"/>
          <w:szCs w:val="24"/>
          <w:lang w:val="bg-BG"/>
        </w:rPr>
        <w:t>аредба № 18/07.10.2015 г. и да се направи</w:t>
      </w:r>
      <w:r w:rsidRPr="001E5DD5">
        <w:rPr>
          <w:snapToGrid w:val="0"/>
          <w:sz w:val="24"/>
          <w:szCs w:val="24"/>
          <w:lang w:val="bg-BG"/>
        </w:rPr>
        <w:t xml:space="preserve"> подробна характеристика на </w:t>
      </w:r>
      <w:r w:rsidR="00183DDA">
        <w:rPr>
          <w:snapToGrid w:val="0"/>
          <w:sz w:val="24"/>
          <w:szCs w:val="24"/>
          <w:lang w:val="bg-BG"/>
        </w:rPr>
        <w:t>всяко от тях.</w:t>
      </w:r>
      <w:r w:rsidRPr="001E5DD5">
        <w:rPr>
          <w:snapToGrid w:val="0"/>
          <w:sz w:val="24"/>
          <w:szCs w:val="24"/>
          <w:lang w:val="bg-BG"/>
        </w:rPr>
        <w:t xml:space="preserve"> </w:t>
      </w:r>
      <w:r w:rsidR="00183DDA">
        <w:rPr>
          <w:snapToGrid w:val="0"/>
          <w:sz w:val="24"/>
          <w:szCs w:val="24"/>
          <w:lang w:val="bg-BG"/>
        </w:rPr>
        <w:t xml:space="preserve">       </w:t>
      </w:r>
    </w:p>
    <w:p w14:paraId="5819DA29" w14:textId="36411ED1" w:rsidR="00984027" w:rsidRPr="001E5DD5" w:rsidRDefault="00984027" w:rsidP="00667164">
      <w:pPr>
        <w:pStyle w:val="11"/>
        <w:spacing w:line="240" w:lineRule="auto"/>
        <w:rPr>
          <w:snapToGrid w:val="0"/>
          <w:sz w:val="24"/>
          <w:szCs w:val="24"/>
          <w:lang w:val="bg-BG"/>
        </w:rPr>
      </w:pPr>
      <w:r w:rsidRPr="001E5DD5">
        <w:rPr>
          <w:snapToGrid w:val="0"/>
          <w:sz w:val="24"/>
          <w:szCs w:val="24"/>
          <w:lang w:val="bg-BG"/>
        </w:rPr>
        <w:t xml:space="preserve">Разпределението на площта на </w:t>
      </w:r>
      <w:proofErr w:type="spellStart"/>
      <w:r w:rsidRPr="001E5DD5">
        <w:rPr>
          <w:snapToGrid w:val="0"/>
          <w:sz w:val="24"/>
          <w:szCs w:val="24"/>
          <w:lang w:val="bg-BG"/>
        </w:rPr>
        <w:t>ловностопанските</w:t>
      </w:r>
      <w:proofErr w:type="spellEnd"/>
      <w:r w:rsidRPr="001E5DD5">
        <w:rPr>
          <w:snapToGrid w:val="0"/>
          <w:sz w:val="24"/>
          <w:szCs w:val="24"/>
          <w:lang w:val="bg-BG"/>
        </w:rPr>
        <w:t xml:space="preserve"> райони да се даде в Изходната база данни към плана. Да се обърне особено внимание на </w:t>
      </w:r>
      <w:proofErr w:type="spellStart"/>
      <w:r w:rsidRPr="001E5DD5">
        <w:rPr>
          <w:snapToGrid w:val="0"/>
          <w:sz w:val="24"/>
          <w:szCs w:val="24"/>
          <w:lang w:val="bg-BG"/>
        </w:rPr>
        <w:t>дивечо</w:t>
      </w:r>
      <w:r w:rsidR="00504BAB">
        <w:rPr>
          <w:snapToGrid w:val="0"/>
          <w:sz w:val="24"/>
          <w:szCs w:val="24"/>
          <w:lang w:val="bg-BG"/>
        </w:rPr>
        <w:t>не</w:t>
      </w:r>
      <w:r w:rsidRPr="001E5DD5">
        <w:rPr>
          <w:snapToGrid w:val="0"/>
          <w:sz w:val="24"/>
          <w:szCs w:val="24"/>
          <w:lang w:val="bg-BG"/>
        </w:rPr>
        <w:t>пригодните</w:t>
      </w:r>
      <w:proofErr w:type="spellEnd"/>
      <w:r w:rsidRPr="001E5DD5">
        <w:rPr>
          <w:snapToGrid w:val="0"/>
          <w:sz w:val="24"/>
          <w:szCs w:val="24"/>
          <w:lang w:val="bg-BG"/>
        </w:rPr>
        <w:t xml:space="preserve"> площи с цел по-точно определяне на допустимите запаси на главния и съпътстващите видове дивеч.</w:t>
      </w:r>
    </w:p>
    <w:p w14:paraId="72D333A7" w14:textId="77777777" w:rsidR="00984027" w:rsidRPr="001E5DD5" w:rsidRDefault="00984027" w:rsidP="00667164">
      <w:pPr>
        <w:pStyle w:val="11"/>
        <w:spacing w:line="240" w:lineRule="auto"/>
        <w:rPr>
          <w:snapToGrid w:val="0"/>
          <w:sz w:val="24"/>
          <w:szCs w:val="24"/>
          <w:lang w:val="bg-BG"/>
        </w:rPr>
      </w:pPr>
      <w:r w:rsidRPr="001E5DD5">
        <w:rPr>
          <w:snapToGrid w:val="0"/>
          <w:sz w:val="24"/>
          <w:szCs w:val="24"/>
          <w:lang w:val="bg-BG"/>
        </w:rPr>
        <w:t xml:space="preserve">При </w:t>
      </w:r>
      <w:proofErr w:type="spellStart"/>
      <w:r w:rsidRPr="001E5DD5">
        <w:rPr>
          <w:snapToGrid w:val="0"/>
          <w:sz w:val="24"/>
          <w:szCs w:val="24"/>
          <w:lang w:val="bg-BG"/>
        </w:rPr>
        <w:t>бонитиране</w:t>
      </w:r>
      <w:proofErr w:type="spellEnd"/>
      <w:r w:rsidRPr="001E5DD5">
        <w:rPr>
          <w:snapToGrid w:val="0"/>
          <w:sz w:val="24"/>
          <w:szCs w:val="24"/>
          <w:lang w:val="bg-BG"/>
        </w:rPr>
        <w:t xml:space="preserve"> на местообитанията да се обърне внимание на земеделските площи покрити с гора. Местообит</w:t>
      </w:r>
      <w:r w:rsidR="00183DDA">
        <w:rPr>
          <w:snapToGrid w:val="0"/>
          <w:sz w:val="24"/>
          <w:szCs w:val="24"/>
          <w:lang w:val="bg-BG"/>
        </w:rPr>
        <w:t>анията на такива площи да бъдат</w:t>
      </w:r>
      <w:r w:rsidRPr="001E5DD5">
        <w:rPr>
          <w:snapToGrid w:val="0"/>
          <w:sz w:val="24"/>
          <w:szCs w:val="24"/>
          <w:lang w:val="bg-BG"/>
        </w:rPr>
        <w:t xml:space="preserve"> като тези на горските територии</w:t>
      </w:r>
      <w:r w:rsidR="00183DDA">
        <w:rPr>
          <w:snapToGrid w:val="0"/>
          <w:sz w:val="24"/>
          <w:szCs w:val="24"/>
          <w:lang w:val="bg-BG"/>
        </w:rPr>
        <w:t>,</w:t>
      </w:r>
      <w:r w:rsidRPr="001E5DD5">
        <w:rPr>
          <w:snapToGrid w:val="0"/>
          <w:sz w:val="24"/>
          <w:szCs w:val="24"/>
          <w:lang w:val="bg-BG"/>
        </w:rPr>
        <w:t xml:space="preserve"> с цел правилно </w:t>
      </w:r>
      <w:proofErr w:type="spellStart"/>
      <w:r w:rsidRPr="001E5DD5">
        <w:rPr>
          <w:snapToGrid w:val="0"/>
          <w:sz w:val="24"/>
          <w:szCs w:val="24"/>
          <w:lang w:val="bg-BG"/>
        </w:rPr>
        <w:t>бонитиране</w:t>
      </w:r>
      <w:proofErr w:type="spellEnd"/>
      <w:r w:rsidRPr="001E5DD5">
        <w:rPr>
          <w:snapToGrid w:val="0"/>
          <w:sz w:val="24"/>
          <w:szCs w:val="24"/>
          <w:lang w:val="bg-BG"/>
        </w:rPr>
        <w:t xml:space="preserve"> и определяне на допустимите запаси.</w:t>
      </w:r>
    </w:p>
    <w:p w14:paraId="2B7188ED" w14:textId="11DE5071" w:rsidR="00984027" w:rsidRDefault="00984027" w:rsidP="00667164">
      <w:pPr>
        <w:pStyle w:val="11"/>
        <w:spacing w:line="240" w:lineRule="auto"/>
        <w:rPr>
          <w:snapToGrid w:val="0"/>
          <w:sz w:val="24"/>
          <w:szCs w:val="24"/>
          <w:lang w:val="bg-BG"/>
        </w:rPr>
      </w:pPr>
      <w:r w:rsidRPr="001E5DD5">
        <w:rPr>
          <w:snapToGrid w:val="0"/>
          <w:sz w:val="24"/>
          <w:szCs w:val="24"/>
          <w:lang w:val="bg-BG"/>
        </w:rPr>
        <w:t>Въз основа на направената характеристика на типовете местообитания да се направи анализ на условията за развъждане на дивеча.</w:t>
      </w:r>
    </w:p>
    <w:p w14:paraId="18C0B441" w14:textId="0904CB1C" w:rsidR="001C558A" w:rsidRPr="001E5DD5" w:rsidRDefault="001C558A" w:rsidP="00667164">
      <w:pPr>
        <w:pStyle w:val="11"/>
        <w:spacing w:line="240" w:lineRule="auto"/>
        <w:rPr>
          <w:snapToGrid w:val="0"/>
          <w:sz w:val="24"/>
          <w:szCs w:val="24"/>
          <w:lang w:val="bg-BG"/>
        </w:rPr>
      </w:pPr>
      <w:r>
        <w:rPr>
          <w:snapToGrid w:val="0"/>
          <w:sz w:val="24"/>
          <w:szCs w:val="24"/>
          <w:lang w:val="bg-BG"/>
        </w:rPr>
        <w:t xml:space="preserve">Особено внимание да се обърне на необходимите мерки и мероприятия за опазване на местообитанията и популацията на глухара. </w:t>
      </w:r>
    </w:p>
    <w:p w14:paraId="3D9EBE4B" w14:textId="77777777" w:rsidR="00984027" w:rsidRDefault="00CC4ADC" w:rsidP="00667164">
      <w:pPr>
        <w:pStyle w:val="11"/>
        <w:spacing w:line="240" w:lineRule="auto"/>
        <w:ind w:firstLine="0"/>
        <w:rPr>
          <w:snapToGrid w:val="0"/>
          <w:sz w:val="24"/>
          <w:szCs w:val="24"/>
          <w:lang w:val="bg-BG"/>
        </w:rPr>
      </w:pPr>
      <w:r>
        <w:rPr>
          <w:snapToGrid w:val="0"/>
          <w:sz w:val="24"/>
          <w:szCs w:val="24"/>
          <w:lang w:val="bg-BG"/>
        </w:rPr>
        <w:t xml:space="preserve">          </w:t>
      </w:r>
      <w:r w:rsidR="00984027" w:rsidRPr="001E5DD5">
        <w:rPr>
          <w:snapToGrid w:val="0"/>
          <w:sz w:val="24"/>
          <w:szCs w:val="24"/>
          <w:lang w:val="bg-BG"/>
        </w:rPr>
        <w:t xml:space="preserve">Да се определят допустимите дивечови запаси в зависимост от </w:t>
      </w:r>
      <w:proofErr w:type="spellStart"/>
      <w:r w:rsidR="00984027" w:rsidRPr="001E5DD5">
        <w:rPr>
          <w:snapToGrid w:val="0"/>
          <w:sz w:val="24"/>
          <w:szCs w:val="24"/>
          <w:lang w:val="bg-BG"/>
        </w:rPr>
        <w:t>бонитета</w:t>
      </w:r>
      <w:proofErr w:type="spellEnd"/>
      <w:r w:rsidR="00984027" w:rsidRPr="001E5DD5">
        <w:rPr>
          <w:snapToGrid w:val="0"/>
          <w:sz w:val="24"/>
          <w:szCs w:val="24"/>
          <w:lang w:val="bg-BG"/>
        </w:rPr>
        <w:t xml:space="preserve"> на местообитания</w:t>
      </w:r>
      <w:r w:rsidR="001C34A6">
        <w:rPr>
          <w:snapToGrid w:val="0"/>
          <w:sz w:val="24"/>
          <w:szCs w:val="24"/>
          <w:lang w:val="bg-BG"/>
        </w:rPr>
        <w:t>та и поставената стопанска цел,</w:t>
      </w:r>
      <w:r w:rsidR="00984027" w:rsidRPr="001E5DD5">
        <w:rPr>
          <w:snapToGrid w:val="0"/>
          <w:sz w:val="24"/>
          <w:szCs w:val="24"/>
          <w:lang w:val="bg-BG"/>
        </w:rPr>
        <w:t xml:space="preserve"> </w:t>
      </w:r>
      <w:r w:rsidR="001C34A6">
        <w:rPr>
          <w:snapToGrid w:val="0"/>
          <w:sz w:val="24"/>
          <w:szCs w:val="24"/>
          <w:lang w:val="bg-BG"/>
        </w:rPr>
        <w:t>като</w:t>
      </w:r>
      <w:r w:rsidR="00984027" w:rsidRPr="001E5DD5">
        <w:rPr>
          <w:snapToGrid w:val="0"/>
          <w:sz w:val="24"/>
          <w:szCs w:val="24"/>
          <w:lang w:val="bg-BG"/>
        </w:rPr>
        <w:t xml:space="preserve"> се отчете</w:t>
      </w:r>
      <w:r w:rsidR="001C34A6">
        <w:rPr>
          <w:snapToGrid w:val="0"/>
          <w:sz w:val="24"/>
          <w:szCs w:val="24"/>
          <w:lang w:val="bg-BG"/>
        </w:rPr>
        <w:t xml:space="preserve"> и </w:t>
      </w:r>
      <w:r w:rsidR="00984027" w:rsidRPr="001E5DD5">
        <w:rPr>
          <w:snapToGrid w:val="0"/>
          <w:sz w:val="24"/>
          <w:szCs w:val="24"/>
          <w:lang w:val="bg-BG"/>
        </w:rPr>
        <w:t>междувидовото взаимодействие.</w:t>
      </w:r>
    </w:p>
    <w:p w14:paraId="0DF7270E" w14:textId="77777777" w:rsidR="0078664F" w:rsidRPr="001E5DD5" w:rsidRDefault="0078664F" w:rsidP="00667164">
      <w:pPr>
        <w:pStyle w:val="11"/>
        <w:spacing w:line="240" w:lineRule="auto"/>
        <w:ind w:firstLine="0"/>
        <w:rPr>
          <w:snapToGrid w:val="0"/>
          <w:sz w:val="24"/>
          <w:szCs w:val="24"/>
          <w:lang w:val="bg-BG"/>
        </w:rPr>
      </w:pPr>
      <w:r>
        <w:rPr>
          <w:snapToGrid w:val="0"/>
          <w:sz w:val="24"/>
          <w:szCs w:val="24"/>
          <w:lang w:val="bg-BG"/>
        </w:rPr>
        <w:t xml:space="preserve">          Да се разработят перспективни планове за развитие на запасите на основните видове дивеч през следващите 10 години. Плановите коефициенти на прираст да се определят съгласно приложение № 29 към Наредба № 18 за инвентаризация и планиране в горските територии.</w:t>
      </w:r>
    </w:p>
    <w:p w14:paraId="5DA1F576" w14:textId="77777777" w:rsidR="00984027" w:rsidRPr="001E5DD5" w:rsidRDefault="00CC4ADC" w:rsidP="00667164">
      <w:pPr>
        <w:pStyle w:val="11"/>
        <w:spacing w:line="240" w:lineRule="auto"/>
        <w:ind w:firstLine="0"/>
        <w:rPr>
          <w:snapToGrid w:val="0"/>
          <w:sz w:val="24"/>
          <w:szCs w:val="24"/>
          <w:lang w:val="bg-BG"/>
        </w:rPr>
      </w:pPr>
      <w:r>
        <w:rPr>
          <w:snapToGrid w:val="0"/>
          <w:sz w:val="24"/>
          <w:szCs w:val="24"/>
          <w:lang w:val="bg-BG"/>
        </w:rPr>
        <w:t xml:space="preserve">          </w:t>
      </w:r>
      <w:r w:rsidR="00984027" w:rsidRPr="001E5DD5">
        <w:rPr>
          <w:snapToGrid w:val="0"/>
          <w:sz w:val="24"/>
          <w:szCs w:val="24"/>
          <w:lang w:val="bg-BG"/>
        </w:rPr>
        <w:t xml:space="preserve">Въз основа на действителните дивечови запаси в годината на </w:t>
      </w:r>
      <w:r w:rsidR="00206609">
        <w:rPr>
          <w:snapToGrid w:val="0"/>
          <w:sz w:val="24"/>
          <w:szCs w:val="24"/>
          <w:lang w:val="bg-BG"/>
        </w:rPr>
        <w:t>изработване на плана,</w:t>
      </w:r>
      <w:r w:rsidR="00984027" w:rsidRPr="001E5DD5">
        <w:rPr>
          <w:snapToGrid w:val="0"/>
          <w:sz w:val="24"/>
          <w:szCs w:val="24"/>
          <w:lang w:val="bg-BG"/>
        </w:rPr>
        <w:t xml:space="preserve"> изчислените допустими запаси и коефициент на прираст да се изработят перспективните планове, като се решат въпросите с </w:t>
      </w:r>
      <w:proofErr w:type="spellStart"/>
      <w:r w:rsidR="00984027" w:rsidRPr="001E5DD5">
        <w:rPr>
          <w:snapToGrid w:val="0"/>
          <w:sz w:val="24"/>
          <w:szCs w:val="24"/>
          <w:lang w:val="bg-BG"/>
        </w:rPr>
        <w:t>отстрела</w:t>
      </w:r>
      <w:proofErr w:type="spellEnd"/>
      <w:r w:rsidR="00984027" w:rsidRPr="001E5DD5">
        <w:rPr>
          <w:snapToGrid w:val="0"/>
          <w:sz w:val="24"/>
          <w:szCs w:val="24"/>
          <w:lang w:val="bg-BG"/>
        </w:rPr>
        <w:t xml:space="preserve"> и необходимия фураж за подхранване през периода. При необходимост да се предвиди доставка на животни за разселване от други райони на страната със сходни климатични условия.</w:t>
      </w:r>
    </w:p>
    <w:p w14:paraId="2952A49B" w14:textId="77777777" w:rsidR="00984027" w:rsidRPr="001E5DD5" w:rsidRDefault="00CC4ADC" w:rsidP="00667164">
      <w:pPr>
        <w:pStyle w:val="11"/>
        <w:spacing w:line="240" w:lineRule="auto"/>
        <w:ind w:firstLine="0"/>
        <w:rPr>
          <w:snapToGrid w:val="0"/>
          <w:sz w:val="24"/>
          <w:szCs w:val="24"/>
          <w:lang w:val="bg-BG"/>
        </w:rPr>
      </w:pPr>
      <w:r>
        <w:rPr>
          <w:snapToGrid w:val="0"/>
          <w:sz w:val="24"/>
          <w:szCs w:val="24"/>
          <w:lang w:val="bg-BG"/>
        </w:rPr>
        <w:t xml:space="preserve">          </w:t>
      </w:r>
      <w:r w:rsidR="00984027" w:rsidRPr="001E5DD5">
        <w:rPr>
          <w:snapToGrid w:val="0"/>
          <w:sz w:val="24"/>
          <w:szCs w:val="24"/>
          <w:lang w:val="bg-BG"/>
        </w:rPr>
        <w:t xml:space="preserve">За всеки </w:t>
      </w:r>
      <w:proofErr w:type="spellStart"/>
      <w:r w:rsidR="00984027" w:rsidRPr="001E5DD5">
        <w:rPr>
          <w:snapToGrid w:val="0"/>
          <w:sz w:val="24"/>
          <w:szCs w:val="24"/>
          <w:lang w:val="bg-BG"/>
        </w:rPr>
        <w:t>ловностопански</w:t>
      </w:r>
      <w:proofErr w:type="spellEnd"/>
      <w:r w:rsidR="00984027" w:rsidRPr="001E5DD5">
        <w:rPr>
          <w:snapToGrid w:val="0"/>
          <w:sz w:val="24"/>
          <w:szCs w:val="24"/>
          <w:lang w:val="bg-BG"/>
        </w:rPr>
        <w:t xml:space="preserve"> район да се проектира оптимална полова и възрастова структура за запасите от едър дивеч, наброяващи над 50 броя животни.</w:t>
      </w:r>
    </w:p>
    <w:p w14:paraId="6281A7FF" w14:textId="77777777" w:rsidR="007C205D" w:rsidRDefault="00CC4ADC" w:rsidP="00667164">
      <w:pPr>
        <w:pStyle w:val="11"/>
        <w:spacing w:line="240" w:lineRule="auto"/>
        <w:ind w:firstLine="0"/>
        <w:rPr>
          <w:snapToGrid w:val="0"/>
          <w:sz w:val="24"/>
          <w:szCs w:val="24"/>
          <w:lang w:val="bg-BG"/>
        </w:rPr>
      </w:pPr>
      <w:r>
        <w:rPr>
          <w:snapToGrid w:val="0"/>
          <w:sz w:val="24"/>
          <w:szCs w:val="24"/>
          <w:lang w:val="bg-BG"/>
        </w:rPr>
        <w:t xml:space="preserve">          </w:t>
      </w:r>
      <w:r w:rsidR="00984027" w:rsidRPr="001E5DD5">
        <w:rPr>
          <w:snapToGrid w:val="0"/>
          <w:sz w:val="24"/>
          <w:szCs w:val="24"/>
          <w:lang w:val="bg-BG"/>
        </w:rPr>
        <w:t xml:space="preserve">Да се проектира разработване </w:t>
      </w:r>
      <w:r w:rsidR="00C77F21">
        <w:rPr>
          <w:snapToGrid w:val="0"/>
          <w:sz w:val="24"/>
          <w:szCs w:val="24"/>
          <w:lang w:val="bg-BG"/>
        </w:rPr>
        <w:t>на фуражна база, съобразно видовете</w:t>
      </w:r>
      <w:r w:rsidR="00984027" w:rsidRPr="001E5DD5">
        <w:rPr>
          <w:snapToGrid w:val="0"/>
          <w:sz w:val="24"/>
          <w:szCs w:val="24"/>
          <w:lang w:val="bg-BG"/>
        </w:rPr>
        <w:t xml:space="preserve"> дивеч в отделните </w:t>
      </w:r>
      <w:proofErr w:type="spellStart"/>
      <w:r w:rsidR="00984027" w:rsidRPr="001E5DD5">
        <w:rPr>
          <w:snapToGrid w:val="0"/>
          <w:sz w:val="24"/>
          <w:szCs w:val="24"/>
          <w:lang w:val="bg-BG"/>
        </w:rPr>
        <w:t>ловностопански</w:t>
      </w:r>
      <w:proofErr w:type="spellEnd"/>
      <w:r w:rsidR="00984027" w:rsidRPr="001E5DD5">
        <w:rPr>
          <w:snapToGrid w:val="0"/>
          <w:sz w:val="24"/>
          <w:szCs w:val="24"/>
          <w:lang w:val="bg-BG"/>
        </w:rPr>
        <w:t xml:space="preserve"> райони и </w:t>
      </w:r>
      <w:proofErr w:type="spellStart"/>
      <w:r w:rsidR="00984027" w:rsidRPr="001E5DD5">
        <w:rPr>
          <w:snapToGrid w:val="0"/>
          <w:sz w:val="24"/>
          <w:szCs w:val="24"/>
          <w:lang w:val="bg-BG"/>
        </w:rPr>
        <w:t>ловища</w:t>
      </w:r>
      <w:proofErr w:type="spellEnd"/>
      <w:r w:rsidR="00984027" w:rsidRPr="001E5DD5">
        <w:rPr>
          <w:snapToGrid w:val="0"/>
          <w:sz w:val="24"/>
          <w:szCs w:val="24"/>
          <w:lang w:val="bg-BG"/>
        </w:rPr>
        <w:t xml:space="preserve">. Обемът и начинът на стопанисване на фуражната база да се определят съгласно Закона за лова и опазване на дивеча. Видът на фуражните площи да се избере според климатичните и почвени условия. Да се посочи начина на обработката и стопанисването им. Да се направи рекапитулация на хранителните възможности на проектираната фуражна база и да се сравнят с минимално и максимално необходимите. При недостиг на голи горски площи за разработването на фуражната база, да се проектира такава в </w:t>
      </w:r>
      <w:r w:rsidR="007C205D">
        <w:rPr>
          <w:snapToGrid w:val="0"/>
          <w:sz w:val="24"/>
          <w:szCs w:val="24"/>
          <w:lang w:val="bg-BG"/>
        </w:rPr>
        <w:t>подходящи за целта насаждения.</w:t>
      </w:r>
    </w:p>
    <w:p w14:paraId="2316CBBD" w14:textId="628E90A5" w:rsidR="00984027" w:rsidRDefault="007C205D" w:rsidP="00667164">
      <w:pPr>
        <w:pStyle w:val="11"/>
        <w:spacing w:line="240" w:lineRule="auto"/>
        <w:ind w:firstLine="0"/>
        <w:rPr>
          <w:snapToGrid w:val="0"/>
          <w:sz w:val="24"/>
          <w:szCs w:val="24"/>
          <w:lang w:val="bg-BG"/>
        </w:rPr>
      </w:pPr>
      <w:r>
        <w:rPr>
          <w:snapToGrid w:val="0"/>
          <w:sz w:val="24"/>
          <w:szCs w:val="24"/>
          <w:lang w:val="bg-BG"/>
        </w:rPr>
        <w:t xml:space="preserve">          </w:t>
      </w:r>
      <w:r w:rsidR="00984027" w:rsidRPr="001E5DD5">
        <w:rPr>
          <w:snapToGrid w:val="0"/>
          <w:sz w:val="24"/>
          <w:szCs w:val="24"/>
          <w:lang w:val="bg-BG"/>
        </w:rPr>
        <w:t>Да се предвидят мероприятия за поддържане и подобряване на съществуващите фуражни площи. При недостиг на фуражни площи да се предвиди разработване на нови такива с цел достигане на нормативите, залегнали в ЗЛОД.</w:t>
      </w:r>
    </w:p>
    <w:p w14:paraId="124FFCCF" w14:textId="4D446056" w:rsidR="00604267" w:rsidRDefault="00604267" w:rsidP="00667164">
      <w:pPr>
        <w:pStyle w:val="11"/>
        <w:spacing w:line="240" w:lineRule="auto"/>
        <w:ind w:firstLine="0"/>
        <w:rPr>
          <w:snapToGrid w:val="0"/>
          <w:sz w:val="24"/>
          <w:szCs w:val="24"/>
          <w:lang w:val="bg-BG"/>
        </w:rPr>
      </w:pPr>
      <w:r>
        <w:rPr>
          <w:snapToGrid w:val="0"/>
          <w:sz w:val="24"/>
          <w:szCs w:val="24"/>
          <w:lang w:val="bg-BG"/>
        </w:rPr>
        <w:t xml:space="preserve">          Площи за фуражна база да не се </w:t>
      </w:r>
      <w:r w:rsidR="00DC4E19">
        <w:rPr>
          <w:snapToGrid w:val="0"/>
          <w:sz w:val="24"/>
          <w:szCs w:val="24"/>
          <w:lang w:val="bg-BG"/>
        </w:rPr>
        <w:t>предвиждат</w:t>
      </w:r>
      <w:r>
        <w:rPr>
          <w:snapToGrid w:val="0"/>
          <w:sz w:val="24"/>
          <w:szCs w:val="24"/>
          <w:lang w:val="bg-BG"/>
        </w:rPr>
        <w:t xml:space="preserve"> в земеделски имоти от списъка на „постоянно затревени площи“.</w:t>
      </w:r>
    </w:p>
    <w:p w14:paraId="3C92CCEE" w14:textId="1537D0E4" w:rsidR="004A113A" w:rsidRDefault="004A113A" w:rsidP="00667164">
      <w:pPr>
        <w:pStyle w:val="11"/>
        <w:spacing w:line="240" w:lineRule="auto"/>
        <w:ind w:firstLine="0"/>
        <w:rPr>
          <w:snapToGrid w:val="0"/>
          <w:sz w:val="24"/>
          <w:szCs w:val="24"/>
          <w:lang w:val="bg-BG"/>
        </w:rPr>
      </w:pPr>
      <w:r>
        <w:rPr>
          <w:snapToGrid w:val="0"/>
          <w:sz w:val="24"/>
          <w:szCs w:val="24"/>
          <w:lang w:val="bg-BG"/>
        </w:rPr>
        <w:t xml:space="preserve">          Съществуващите и новопланираните </w:t>
      </w:r>
      <w:r w:rsidR="00504BAB">
        <w:rPr>
          <w:snapToGrid w:val="0"/>
          <w:sz w:val="24"/>
          <w:szCs w:val="24"/>
          <w:lang w:val="bg-BG"/>
        </w:rPr>
        <w:t>ф</w:t>
      </w:r>
      <w:r>
        <w:rPr>
          <w:snapToGrid w:val="0"/>
          <w:sz w:val="24"/>
          <w:szCs w:val="24"/>
          <w:lang w:val="bg-BG"/>
        </w:rPr>
        <w:t xml:space="preserve">уражни площи да се отразят в картите на проектираните </w:t>
      </w:r>
      <w:proofErr w:type="spellStart"/>
      <w:r>
        <w:rPr>
          <w:snapToGrid w:val="0"/>
          <w:sz w:val="24"/>
          <w:szCs w:val="24"/>
          <w:lang w:val="bg-BG"/>
        </w:rPr>
        <w:t>ловностопански</w:t>
      </w:r>
      <w:proofErr w:type="spellEnd"/>
      <w:r>
        <w:rPr>
          <w:snapToGrid w:val="0"/>
          <w:sz w:val="24"/>
          <w:szCs w:val="24"/>
          <w:lang w:val="bg-BG"/>
        </w:rPr>
        <w:t xml:space="preserve"> меро</w:t>
      </w:r>
      <w:r w:rsidR="00BB2263">
        <w:rPr>
          <w:snapToGrid w:val="0"/>
          <w:sz w:val="24"/>
          <w:szCs w:val="24"/>
          <w:lang w:val="bg-BG"/>
        </w:rPr>
        <w:t>п</w:t>
      </w:r>
      <w:r>
        <w:rPr>
          <w:snapToGrid w:val="0"/>
          <w:sz w:val="24"/>
          <w:szCs w:val="24"/>
          <w:lang w:val="bg-BG"/>
        </w:rPr>
        <w:t>риятия.</w:t>
      </w:r>
    </w:p>
    <w:p w14:paraId="66CC93EF" w14:textId="77777777" w:rsidR="00984027" w:rsidRPr="001E5DD5" w:rsidRDefault="004A113A" w:rsidP="00667164">
      <w:pPr>
        <w:pStyle w:val="11"/>
        <w:spacing w:line="240" w:lineRule="auto"/>
        <w:ind w:firstLine="0"/>
        <w:rPr>
          <w:snapToGrid w:val="0"/>
          <w:sz w:val="24"/>
          <w:szCs w:val="24"/>
          <w:lang w:val="bg-BG"/>
        </w:rPr>
      </w:pPr>
      <w:r>
        <w:rPr>
          <w:snapToGrid w:val="0"/>
          <w:sz w:val="24"/>
          <w:szCs w:val="24"/>
          <w:lang w:val="bg-BG"/>
        </w:rPr>
        <w:t xml:space="preserve">          </w:t>
      </w:r>
      <w:r w:rsidR="00984027" w:rsidRPr="001E5DD5">
        <w:rPr>
          <w:snapToGrid w:val="0"/>
          <w:sz w:val="24"/>
          <w:szCs w:val="24"/>
          <w:lang w:val="bg-BG"/>
        </w:rPr>
        <w:t xml:space="preserve">Да се предвиди периферно и групово засаждане на </w:t>
      </w:r>
      <w:proofErr w:type="spellStart"/>
      <w:r w:rsidR="00984027" w:rsidRPr="001E5DD5">
        <w:rPr>
          <w:snapToGrid w:val="0"/>
          <w:sz w:val="24"/>
          <w:szCs w:val="24"/>
          <w:lang w:val="bg-BG"/>
        </w:rPr>
        <w:t>горскоплодни</w:t>
      </w:r>
      <w:proofErr w:type="spellEnd"/>
      <w:r w:rsidR="00984027" w:rsidRPr="001E5DD5">
        <w:rPr>
          <w:snapToGrid w:val="0"/>
          <w:sz w:val="24"/>
          <w:szCs w:val="24"/>
          <w:lang w:val="bg-BG"/>
        </w:rPr>
        <w:t xml:space="preserve"> дървесни и храстови видове, предпочитани от дивеча, </w:t>
      </w:r>
      <w:r w:rsidR="00730CCB">
        <w:rPr>
          <w:snapToGrid w:val="0"/>
          <w:sz w:val="24"/>
          <w:szCs w:val="24"/>
          <w:lang w:val="bg-BG"/>
        </w:rPr>
        <w:t xml:space="preserve">особено по периферията на дивечовите ниви, </w:t>
      </w:r>
      <w:r w:rsidR="00984027" w:rsidRPr="001E5DD5">
        <w:rPr>
          <w:snapToGrid w:val="0"/>
          <w:sz w:val="24"/>
          <w:szCs w:val="24"/>
          <w:lang w:val="bg-BG"/>
        </w:rPr>
        <w:t>както и опазване на съществуващите такива.</w:t>
      </w:r>
    </w:p>
    <w:p w14:paraId="515430FC" w14:textId="35046146" w:rsidR="00984027" w:rsidRDefault="00CC4ADC" w:rsidP="00667164">
      <w:pPr>
        <w:pStyle w:val="11"/>
        <w:spacing w:line="240" w:lineRule="auto"/>
        <w:ind w:firstLine="0"/>
        <w:rPr>
          <w:snapToGrid w:val="0"/>
          <w:sz w:val="24"/>
          <w:szCs w:val="24"/>
          <w:lang w:val="bg-BG"/>
        </w:rPr>
      </w:pPr>
      <w:r>
        <w:rPr>
          <w:snapToGrid w:val="0"/>
          <w:sz w:val="24"/>
          <w:szCs w:val="24"/>
          <w:lang w:val="bg-BG"/>
        </w:rPr>
        <w:t xml:space="preserve">          </w:t>
      </w:r>
      <w:r w:rsidR="00984027" w:rsidRPr="001E5DD5">
        <w:rPr>
          <w:snapToGrid w:val="0"/>
          <w:sz w:val="24"/>
          <w:szCs w:val="24"/>
          <w:lang w:val="bg-BG"/>
        </w:rPr>
        <w:t>При не</w:t>
      </w:r>
      <w:r>
        <w:rPr>
          <w:snapToGrid w:val="0"/>
          <w:sz w:val="24"/>
          <w:szCs w:val="24"/>
          <w:lang w:val="bg-BG"/>
        </w:rPr>
        <w:t>обходимост</w:t>
      </w:r>
      <w:r w:rsidR="00984027" w:rsidRPr="001E5DD5">
        <w:rPr>
          <w:snapToGrid w:val="0"/>
          <w:sz w:val="24"/>
          <w:szCs w:val="24"/>
          <w:lang w:val="bg-BG"/>
        </w:rPr>
        <w:t xml:space="preserve"> да се предвиди ограждане на дивечовите ниви, застрашени от </w:t>
      </w:r>
      <w:proofErr w:type="spellStart"/>
      <w:r w:rsidR="00984027" w:rsidRPr="001E5DD5">
        <w:rPr>
          <w:snapToGrid w:val="0"/>
          <w:sz w:val="24"/>
          <w:szCs w:val="24"/>
          <w:lang w:val="bg-BG"/>
        </w:rPr>
        <w:t>пашуване</w:t>
      </w:r>
      <w:proofErr w:type="spellEnd"/>
      <w:r w:rsidR="00984027" w:rsidRPr="001E5DD5">
        <w:rPr>
          <w:snapToGrid w:val="0"/>
          <w:sz w:val="24"/>
          <w:szCs w:val="24"/>
          <w:lang w:val="bg-BG"/>
        </w:rPr>
        <w:t xml:space="preserve"> на домашни животни.</w:t>
      </w:r>
    </w:p>
    <w:p w14:paraId="25E80260" w14:textId="21FBE91F" w:rsidR="00984027" w:rsidRPr="001E5DD5" w:rsidRDefault="00CC4ADC" w:rsidP="00667164">
      <w:pPr>
        <w:pStyle w:val="11"/>
        <w:spacing w:line="240" w:lineRule="auto"/>
        <w:ind w:firstLine="0"/>
        <w:rPr>
          <w:snapToGrid w:val="0"/>
          <w:sz w:val="24"/>
          <w:szCs w:val="24"/>
          <w:lang w:val="bg-BG"/>
        </w:rPr>
      </w:pPr>
      <w:r>
        <w:rPr>
          <w:snapToGrid w:val="0"/>
          <w:sz w:val="24"/>
          <w:szCs w:val="24"/>
          <w:lang w:val="bg-BG"/>
        </w:rPr>
        <w:t xml:space="preserve">          </w:t>
      </w:r>
      <w:r w:rsidR="00984027" w:rsidRPr="001E5DD5">
        <w:rPr>
          <w:snapToGrid w:val="0"/>
          <w:sz w:val="24"/>
          <w:szCs w:val="24"/>
          <w:lang w:val="bg-BG"/>
        </w:rPr>
        <w:t>На подходящи места да се проектират ловни сечища (</w:t>
      </w:r>
      <w:proofErr w:type="spellStart"/>
      <w:r w:rsidR="00984027" w:rsidRPr="001E5DD5">
        <w:rPr>
          <w:snapToGrid w:val="0"/>
          <w:sz w:val="24"/>
          <w:szCs w:val="24"/>
          <w:lang w:val="bg-BG"/>
        </w:rPr>
        <w:t>бръстилища</w:t>
      </w:r>
      <w:proofErr w:type="spellEnd"/>
      <w:r w:rsidR="00984027" w:rsidRPr="001E5DD5">
        <w:rPr>
          <w:snapToGrid w:val="0"/>
          <w:sz w:val="24"/>
          <w:szCs w:val="24"/>
          <w:lang w:val="bg-BG"/>
        </w:rPr>
        <w:t>).</w:t>
      </w:r>
    </w:p>
    <w:p w14:paraId="045758AE" w14:textId="1134F69A" w:rsidR="00984027" w:rsidRPr="001E5DD5" w:rsidRDefault="00CC4ADC" w:rsidP="00667164">
      <w:pPr>
        <w:pStyle w:val="11"/>
        <w:spacing w:line="240" w:lineRule="auto"/>
        <w:ind w:firstLine="0"/>
        <w:rPr>
          <w:snapToGrid w:val="0"/>
          <w:sz w:val="24"/>
          <w:szCs w:val="24"/>
          <w:lang w:val="bg-BG"/>
        </w:rPr>
      </w:pPr>
      <w:r>
        <w:rPr>
          <w:snapToGrid w:val="0"/>
          <w:sz w:val="24"/>
          <w:szCs w:val="24"/>
          <w:lang w:val="bg-BG"/>
        </w:rPr>
        <w:t xml:space="preserve">          </w:t>
      </w:r>
      <w:r w:rsidR="00984027" w:rsidRPr="001E5DD5">
        <w:rPr>
          <w:snapToGrid w:val="0"/>
          <w:sz w:val="24"/>
          <w:szCs w:val="24"/>
          <w:lang w:val="bg-BG"/>
        </w:rPr>
        <w:t>Да се проектират мероприятия за ограничаване на миграцията и опресняване на кръвта.</w:t>
      </w:r>
    </w:p>
    <w:p w14:paraId="25F1C8BB" w14:textId="37E51AC8" w:rsidR="00984027" w:rsidRDefault="00CC4ADC" w:rsidP="00667164">
      <w:pPr>
        <w:pStyle w:val="11"/>
        <w:spacing w:line="240" w:lineRule="auto"/>
        <w:ind w:firstLine="0"/>
        <w:rPr>
          <w:snapToGrid w:val="0"/>
          <w:sz w:val="24"/>
          <w:szCs w:val="24"/>
          <w:lang w:val="bg-BG"/>
        </w:rPr>
      </w:pPr>
      <w:r>
        <w:rPr>
          <w:snapToGrid w:val="0"/>
          <w:sz w:val="24"/>
          <w:szCs w:val="24"/>
          <w:lang w:val="bg-BG"/>
        </w:rPr>
        <w:t xml:space="preserve">          </w:t>
      </w:r>
      <w:r w:rsidR="00984027" w:rsidRPr="001E5DD5">
        <w:rPr>
          <w:snapToGrid w:val="0"/>
          <w:sz w:val="24"/>
          <w:szCs w:val="24"/>
          <w:lang w:val="bg-BG"/>
        </w:rPr>
        <w:t xml:space="preserve">Да се предвидят мероприятия за подобряване на защитните и хранителни условия на местообитанията и за подобряване на условията за ловуване. </w:t>
      </w:r>
      <w:r w:rsidR="00206609">
        <w:rPr>
          <w:snapToGrid w:val="0"/>
          <w:sz w:val="24"/>
          <w:szCs w:val="24"/>
          <w:lang w:val="bg-BG"/>
        </w:rPr>
        <w:t>При необходимост д</w:t>
      </w:r>
      <w:r w:rsidR="00984027" w:rsidRPr="001E5DD5">
        <w:rPr>
          <w:snapToGrid w:val="0"/>
          <w:sz w:val="24"/>
          <w:szCs w:val="24"/>
          <w:lang w:val="bg-BG"/>
        </w:rPr>
        <w:t>а се проектират ловни просеки с подходяща ширина.</w:t>
      </w:r>
    </w:p>
    <w:p w14:paraId="6B414445" w14:textId="58496F42" w:rsidR="00A76A23" w:rsidRDefault="00A76A23" w:rsidP="00667164">
      <w:pPr>
        <w:pStyle w:val="11"/>
        <w:spacing w:line="240" w:lineRule="auto"/>
        <w:ind w:firstLine="0"/>
        <w:rPr>
          <w:snapToGrid w:val="0"/>
          <w:sz w:val="24"/>
          <w:szCs w:val="24"/>
          <w:lang w:val="bg-BG"/>
        </w:rPr>
      </w:pPr>
      <w:r>
        <w:rPr>
          <w:snapToGrid w:val="0"/>
          <w:sz w:val="24"/>
          <w:szCs w:val="24"/>
          <w:lang w:val="bg-BG"/>
        </w:rPr>
        <w:t xml:space="preserve">          </w:t>
      </w:r>
      <w:r w:rsidRPr="001E5DD5">
        <w:rPr>
          <w:snapToGrid w:val="0"/>
          <w:sz w:val="24"/>
          <w:szCs w:val="24"/>
          <w:lang w:val="bg-BG"/>
        </w:rPr>
        <w:t>За подобряване на защитните и хранит</w:t>
      </w:r>
      <w:r>
        <w:rPr>
          <w:snapToGrid w:val="0"/>
          <w:sz w:val="24"/>
          <w:szCs w:val="24"/>
          <w:lang w:val="bg-BG"/>
        </w:rPr>
        <w:t>елни условия на местообитанията</w:t>
      </w:r>
      <w:r w:rsidRPr="001E5DD5">
        <w:rPr>
          <w:snapToGrid w:val="0"/>
          <w:sz w:val="24"/>
          <w:szCs w:val="24"/>
          <w:lang w:val="bg-BG"/>
        </w:rPr>
        <w:t xml:space="preserve"> да се </w:t>
      </w:r>
      <w:r w:rsidRPr="001E5DD5">
        <w:rPr>
          <w:snapToGrid w:val="0"/>
          <w:sz w:val="24"/>
          <w:szCs w:val="24"/>
          <w:lang w:val="bg-BG"/>
        </w:rPr>
        <w:lastRenderedPageBreak/>
        <w:t>проектират биотехнически съоръжения в зависимост от видовете дивеч, начина на ловуване и възможностите на терена</w:t>
      </w:r>
      <w:r>
        <w:rPr>
          <w:snapToGrid w:val="0"/>
          <w:sz w:val="24"/>
          <w:szCs w:val="24"/>
          <w:lang w:val="bg-BG"/>
        </w:rPr>
        <w:t xml:space="preserve">. </w:t>
      </w:r>
      <w:r w:rsidRPr="001E5DD5">
        <w:rPr>
          <w:snapToGrid w:val="0"/>
          <w:sz w:val="24"/>
          <w:szCs w:val="24"/>
          <w:lang w:val="bg-BG"/>
        </w:rPr>
        <w:t>За подобряване на защитните и хранит</w:t>
      </w:r>
      <w:r>
        <w:rPr>
          <w:snapToGrid w:val="0"/>
          <w:sz w:val="24"/>
          <w:szCs w:val="24"/>
          <w:lang w:val="bg-BG"/>
        </w:rPr>
        <w:t>елни условия на местообитанията</w:t>
      </w:r>
      <w:r w:rsidRPr="001E5DD5">
        <w:rPr>
          <w:snapToGrid w:val="0"/>
          <w:sz w:val="24"/>
          <w:szCs w:val="24"/>
          <w:lang w:val="bg-BG"/>
        </w:rPr>
        <w:t xml:space="preserve"> да се проектират биотехнически съоръжения в зависимост от видовете дивеч, начина на ловуване и възможностите на терена</w:t>
      </w:r>
      <w:r>
        <w:rPr>
          <w:snapToGrid w:val="0"/>
          <w:sz w:val="24"/>
          <w:szCs w:val="24"/>
          <w:lang w:val="bg-BG"/>
        </w:rPr>
        <w:t>.</w:t>
      </w:r>
    </w:p>
    <w:p w14:paraId="3A29862F" w14:textId="2EBC1ADE" w:rsidR="003D6E92" w:rsidRPr="001E5DD5" w:rsidRDefault="003D6E92" w:rsidP="00667164">
      <w:pPr>
        <w:pStyle w:val="11"/>
        <w:spacing w:line="240" w:lineRule="auto"/>
        <w:ind w:firstLine="0"/>
        <w:rPr>
          <w:snapToGrid w:val="0"/>
          <w:sz w:val="24"/>
          <w:szCs w:val="24"/>
          <w:lang w:val="bg-BG"/>
        </w:rPr>
      </w:pPr>
      <w:r>
        <w:rPr>
          <w:snapToGrid w:val="0"/>
          <w:sz w:val="24"/>
          <w:szCs w:val="24"/>
          <w:lang w:val="bg-BG"/>
        </w:rPr>
        <w:t xml:space="preserve">          </w:t>
      </w:r>
      <w:r w:rsidRPr="000201BF">
        <w:rPr>
          <w:snapToGrid w:val="0"/>
          <w:sz w:val="24"/>
          <w:szCs w:val="24"/>
          <w:lang w:val="bg-BG"/>
        </w:rPr>
        <w:t xml:space="preserve">Да се установят </w:t>
      </w:r>
      <w:r w:rsidR="0019648F">
        <w:rPr>
          <w:snapToGrid w:val="0"/>
          <w:sz w:val="24"/>
          <w:szCs w:val="24"/>
          <w:lang w:val="bg-BG"/>
        </w:rPr>
        <w:t xml:space="preserve">трайните </w:t>
      </w:r>
      <w:proofErr w:type="spellStart"/>
      <w:r w:rsidRPr="000201BF">
        <w:rPr>
          <w:snapToGrid w:val="0"/>
          <w:sz w:val="24"/>
          <w:szCs w:val="24"/>
          <w:lang w:val="bg-BG"/>
        </w:rPr>
        <w:t>сватбовища</w:t>
      </w:r>
      <w:proofErr w:type="spellEnd"/>
      <w:r w:rsidRPr="000201BF">
        <w:rPr>
          <w:snapToGrid w:val="0"/>
          <w:sz w:val="24"/>
          <w:szCs w:val="24"/>
          <w:lang w:val="bg-BG"/>
        </w:rPr>
        <w:t xml:space="preserve"> на дивеча</w:t>
      </w:r>
      <w:r w:rsidR="0019648F">
        <w:rPr>
          <w:snapToGrid w:val="0"/>
          <w:sz w:val="24"/>
          <w:szCs w:val="24"/>
          <w:lang w:val="bg-BG"/>
        </w:rPr>
        <w:t>, като се отразят на картите и се</w:t>
      </w:r>
      <w:r w:rsidR="00F96B48">
        <w:rPr>
          <w:snapToGrid w:val="0"/>
          <w:sz w:val="24"/>
          <w:szCs w:val="24"/>
          <w:lang w:val="bg-BG"/>
        </w:rPr>
        <w:t xml:space="preserve"> приложи списък по отдели и под</w:t>
      </w:r>
      <w:r w:rsidR="0019648F">
        <w:rPr>
          <w:snapToGrid w:val="0"/>
          <w:sz w:val="24"/>
          <w:szCs w:val="24"/>
          <w:lang w:val="bg-BG"/>
        </w:rPr>
        <w:t>отдели.</w:t>
      </w:r>
      <w:r w:rsidRPr="000201BF">
        <w:rPr>
          <w:snapToGrid w:val="0"/>
          <w:sz w:val="24"/>
          <w:szCs w:val="24"/>
          <w:lang w:val="bg-BG"/>
        </w:rPr>
        <w:t xml:space="preserve"> </w:t>
      </w:r>
      <w:r>
        <w:rPr>
          <w:snapToGrid w:val="0"/>
          <w:sz w:val="24"/>
          <w:szCs w:val="24"/>
          <w:lang w:val="bg-BG"/>
        </w:rPr>
        <w:t>С цел</w:t>
      </w:r>
      <w:r w:rsidRPr="000201BF">
        <w:rPr>
          <w:snapToGrid w:val="0"/>
          <w:sz w:val="24"/>
          <w:szCs w:val="24"/>
          <w:lang w:val="bg-BG"/>
        </w:rPr>
        <w:t xml:space="preserve"> осигуряване спокойствие</w:t>
      </w:r>
      <w:r w:rsidR="0019648F">
        <w:rPr>
          <w:snapToGrid w:val="0"/>
          <w:sz w:val="24"/>
          <w:szCs w:val="24"/>
          <w:lang w:val="bg-BG"/>
        </w:rPr>
        <w:t xml:space="preserve"> на дивеча,</w:t>
      </w:r>
      <w:r w:rsidRPr="000201BF">
        <w:rPr>
          <w:snapToGrid w:val="0"/>
          <w:sz w:val="24"/>
          <w:szCs w:val="24"/>
          <w:lang w:val="bg-BG"/>
        </w:rPr>
        <w:t xml:space="preserve"> по време на брачните периоди</w:t>
      </w:r>
      <w:r>
        <w:rPr>
          <w:snapToGrid w:val="0"/>
          <w:sz w:val="24"/>
          <w:szCs w:val="24"/>
          <w:lang w:val="bg-BG"/>
        </w:rPr>
        <w:t xml:space="preserve"> в </w:t>
      </w:r>
      <w:r w:rsidR="0019648F">
        <w:rPr>
          <w:snapToGrid w:val="0"/>
          <w:sz w:val="24"/>
          <w:szCs w:val="24"/>
          <w:lang w:val="bg-BG"/>
        </w:rPr>
        <w:t>близост</w:t>
      </w:r>
      <w:r>
        <w:rPr>
          <w:snapToGrid w:val="0"/>
          <w:sz w:val="24"/>
          <w:szCs w:val="24"/>
          <w:lang w:val="bg-BG"/>
        </w:rPr>
        <w:t xml:space="preserve"> </w:t>
      </w:r>
      <w:r w:rsidRPr="000201BF">
        <w:rPr>
          <w:snapToGrid w:val="0"/>
          <w:sz w:val="24"/>
          <w:szCs w:val="24"/>
          <w:lang w:val="bg-BG"/>
        </w:rPr>
        <w:t xml:space="preserve">да </w:t>
      </w:r>
      <w:r>
        <w:rPr>
          <w:snapToGrid w:val="0"/>
          <w:sz w:val="24"/>
          <w:szCs w:val="24"/>
          <w:lang w:val="bg-BG"/>
        </w:rPr>
        <w:t xml:space="preserve">не се допуска паша на домашни животни и </w:t>
      </w:r>
      <w:r w:rsidRPr="000201BF">
        <w:rPr>
          <w:snapToGrid w:val="0"/>
          <w:sz w:val="24"/>
          <w:szCs w:val="24"/>
          <w:lang w:val="bg-BG"/>
        </w:rPr>
        <w:t>се ограничат горскостопанските дейности. Същите да се отразят на картите и  се приложи списък по отдели и подотдели.</w:t>
      </w:r>
    </w:p>
    <w:p w14:paraId="15E17036" w14:textId="1788A1C2" w:rsidR="00984027" w:rsidRDefault="00CC4ADC" w:rsidP="00667164">
      <w:pPr>
        <w:pStyle w:val="11"/>
        <w:spacing w:line="240" w:lineRule="auto"/>
        <w:ind w:firstLine="0"/>
        <w:rPr>
          <w:snapToGrid w:val="0"/>
          <w:sz w:val="24"/>
          <w:szCs w:val="24"/>
          <w:lang w:val="bg-BG"/>
        </w:rPr>
      </w:pPr>
      <w:r>
        <w:rPr>
          <w:snapToGrid w:val="0"/>
          <w:sz w:val="24"/>
          <w:szCs w:val="24"/>
          <w:lang w:val="bg-BG"/>
        </w:rPr>
        <w:t xml:space="preserve">         </w:t>
      </w:r>
      <w:r w:rsidR="000E55F8">
        <w:rPr>
          <w:snapToGrid w:val="0"/>
          <w:sz w:val="24"/>
          <w:szCs w:val="24"/>
          <w:lang w:val="bg-BG"/>
        </w:rPr>
        <w:t xml:space="preserve"> </w:t>
      </w:r>
      <w:r w:rsidR="00A76A23">
        <w:rPr>
          <w:snapToGrid w:val="0"/>
          <w:sz w:val="24"/>
          <w:szCs w:val="24"/>
          <w:lang w:val="bg-BG"/>
        </w:rPr>
        <w:t>В</w:t>
      </w:r>
      <w:r w:rsidR="00A76A23" w:rsidRPr="001E5DD5">
        <w:rPr>
          <w:snapToGrid w:val="0"/>
          <w:sz w:val="24"/>
          <w:szCs w:val="24"/>
          <w:lang w:val="bg-BG"/>
        </w:rPr>
        <w:t xml:space="preserve"> предоставените </w:t>
      </w:r>
      <w:proofErr w:type="spellStart"/>
      <w:r w:rsidR="00A76A23" w:rsidRPr="001E5DD5">
        <w:rPr>
          <w:snapToGrid w:val="0"/>
          <w:sz w:val="24"/>
          <w:szCs w:val="24"/>
          <w:lang w:val="bg-BG"/>
        </w:rPr>
        <w:t>ловностопански</w:t>
      </w:r>
      <w:proofErr w:type="spellEnd"/>
      <w:r w:rsidR="00A76A23" w:rsidRPr="001E5DD5">
        <w:rPr>
          <w:snapToGrid w:val="0"/>
          <w:sz w:val="24"/>
          <w:szCs w:val="24"/>
          <w:lang w:val="bg-BG"/>
        </w:rPr>
        <w:t xml:space="preserve"> райони</w:t>
      </w:r>
      <w:r w:rsidR="00A76A23">
        <w:rPr>
          <w:snapToGrid w:val="0"/>
          <w:sz w:val="24"/>
          <w:szCs w:val="24"/>
          <w:lang w:val="bg-BG"/>
        </w:rPr>
        <w:t>,</w:t>
      </w:r>
      <w:r>
        <w:rPr>
          <w:snapToGrid w:val="0"/>
          <w:sz w:val="24"/>
          <w:szCs w:val="24"/>
          <w:lang w:val="bg-BG"/>
        </w:rPr>
        <w:t xml:space="preserve"> </w:t>
      </w:r>
      <w:r w:rsidR="00A76A23">
        <w:rPr>
          <w:snapToGrid w:val="0"/>
          <w:sz w:val="24"/>
          <w:szCs w:val="24"/>
          <w:lang w:val="bg-BG"/>
        </w:rPr>
        <w:t>с</w:t>
      </w:r>
      <w:r w:rsidR="000804BA">
        <w:rPr>
          <w:snapToGrid w:val="0"/>
          <w:sz w:val="24"/>
          <w:szCs w:val="24"/>
          <w:lang w:val="bg-BG"/>
        </w:rPr>
        <w:t>ъгласувано с ловните сдружения, д</w:t>
      </w:r>
      <w:r w:rsidR="00505733">
        <w:rPr>
          <w:snapToGrid w:val="0"/>
          <w:sz w:val="24"/>
          <w:szCs w:val="24"/>
          <w:lang w:val="bg-BG"/>
        </w:rPr>
        <w:t xml:space="preserve">а се </w:t>
      </w:r>
      <w:r w:rsidR="00A76A23">
        <w:rPr>
          <w:snapToGrid w:val="0"/>
          <w:sz w:val="24"/>
          <w:szCs w:val="24"/>
          <w:lang w:val="bg-BG"/>
        </w:rPr>
        <w:t xml:space="preserve">запазят съществуващите развъдници или да се </w:t>
      </w:r>
      <w:r w:rsidR="00505733">
        <w:rPr>
          <w:snapToGrid w:val="0"/>
          <w:sz w:val="24"/>
          <w:szCs w:val="24"/>
          <w:lang w:val="bg-BG"/>
        </w:rPr>
        <w:t>предвиди обособяването</w:t>
      </w:r>
      <w:r w:rsidR="00984027" w:rsidRPr="001E5DD5">
        <w:rPr>
          <w:snapToGrid w:val="0"/>
          <w:sz w:val="24"/>
          <w:szCs w:val="24"/>
          <w:lang w:val="bg-BG"/>
        </w:rPr>
        <w:t xml:space="preserve"> на</w:t>
      </w:r>
      <w:r w:rsidR="00A76A23">
        <w:rPr>
          <w:snapToGrid w:val="0"/>
          <w:sz w:val="24"/>
          <w:szCs w:val="24"/>
          <w:lang w:val="bg-BG"/>
        </w:rPr>
        <w:t xml:space="preserve"> нови.</w:t>
      </w:r>
    </w:p>
    <w:p w14:paraId="2237107C" w14:textId="3F410E8F" w:rsidR="00597E54" w:rsidRDefault="00597E54" w:rsidP="00667164">
      <w:pPr>
        <w:pStyle w:val="11"/>
        <w:spacing w:line="240" w:lineRule="auto"/>
        <w:ind w:firstLine="0"/>
        <w:rPr>
          <w:snapToGrid w:val="0"/>
          <w:sz w:val="24"/>
          <w:szCs w:val="24"/>
          <w:lang w:val="bg-BG"/>
        </w:rPr>
      </w:pPr>
      <w:r>
        <w:rPr>
          <w:snapToGrid w:val="0"/>
          <w:sz w:val="24"/>
          <w:szCs w:val="24"/>
          <w:lang w:val="bg-BG"/>
        </w:rPr>
        <w:t xml:space="preserve">          </w:t>
      </w:r>
      <w:r w:rsidRPr="001E5DD5">
        <w:rPr>
          <w:snapToGrid w:val="0"/>
          <w:sz w:val="24"/>
          <w:szCs w:val="24"/>
          <w:lang w:val="bg-BG"/>
        </w:rPr>
        <w:t>Да се предвидят мероприятия за борба</w:t>
      </w:r>
      <w:r>
        <w:rPr>
          <w:snapToGrid w:val="0"/>
          <w:sz w:val="24"/>
          <w:szCs w:val="24"/>
          <w:lang w:val="bg-BG"/>
        </w:rPr>
        <w:t xml:space="preserve"> с хищниците, вкл. и </w:t>
      </w:r>
      <w:proofErr w:type="spellStart"/>
      <w:r w:rsidRPr="001E5DD5">
        <w:rPr>
          <w:snapToGrid w:val="0"/>
          <w:sz w:val="24"/>
          <w:szCs w:val="24"/>
          <w:lang w:val="bg-BG"/>
        </w:rPr>
        <w:t>стървилища</w:t>
      </w:r>
      <w:proofErr w:type="spellEnd"/>
      <w:r>
        <w:rPr>
          <w:snapToGrid w:val="0"/>
          <w:sz w:val="24"/>
          <w:szCs w:val="24"/>
          <w:lang w:val="bg-BG"/>
        </w:rPr>
        <w:t>.</w:t>
      </w:r>
    </w:p>
    <w:p w14:paraId="3DD849EF" w14:textId="001BD2C8" w:rsidR="00597E54" w:rsidRDefault="00597E54" w:rsidP="00667164">
      <w:pPr>
        <w:pStyle w:val="11"/>
        <w:spacing w:line="240" w:lineRule="auto"/>
        <w:ind w:firstLine="0"/>
        <w:rPr>
          <w:snapToGrid w:val="0"/>
          <w:sz w:val="24"/>
          <w:szCs w:val="24"/>
          <w:lang w:val="bg-BG"/>
        </w:rPr>
      </w:pPr>
      <w:r>
        <w:rPr>
          <w:snapToGrid w:val="0"/>
          <w:color w:val="000000"/>
          <w:sz w:val="24"/>
          <w:szCs w:val="24"/>
          <w:lang w:val="bg-BG"/>
        </w:rPr>
        <w:t xml:space="preserve">          При необходимост д</w:t>
      </w:r>
      <w:r w:rsidRPr="001E5DD5">
        <w:rPr>
          <w:snapToGrid w:val="0"/>
          <w:color w:val="000000"/>
          <w:sz w:val="24"/>
          <w:szCs w:val="24"/>
          <w:lang w:val="bg-BG"/>
        </w:rPr>
        <w:t xml:space="preserve">а </w:t>
      </w:r>
      <w:r>
        <w:rPr>
          <w:snapToGrid w:val="0"/>
          <w:color w:val="000000"/>
          <w:sz w:val="24"/>
          <w:szCs w:val="24"/>
          <w:lang w:val="bg-BG"/>
        </w:rPr>
        <w:t>се предвиди полигон за обучение</w:t>
      </w:r>
      <w:r w:rsidRPr="001E5DD5">
        <w:rPr>
          <w:snapToGrid w:val="0"/>
          <w:color w:val="000000"/>
          <w:sz w:val="24"/>
          <w:szCs w:val="24"/>
          <w:lang w:val="bg-BG"/>
        </w:rPr>
        <w:t xml:space="preserve"> на ловни кучета</w:t>
      </w:r>
      <w:r>
        <w:rPr>
          <w:snapToGrid w:val="0"/>
          <w:color w:val="000000"/>
          <w:sz w:val="24"/>
          <w:szCs w:val="24"/>
          <w:lang w:val="bg-BG"/>
        </w:rPr>
        <w:t xml:space="preserve"> на територията на ПЛР на ловните сдружения.</w:t>
      </w:r>
    </w:p>
    <w:p w14:paraId="7216A278" w14:textId="140B357E" w:rsidR="00BD71D5" w:rsidRPr="000201BF" w:rsidRDefault="00BD71D5" w:rsidP="00667164">
      <w:pPr>
        <w:pStyle w:val="11"/>
        <w:spacing w:line="240" w:lineRule="auto"/>
        <w:ind w:firstLine="0"/>
        <w:rPr>
          <w:snapToGrid w:val="0"/>
          <w:sz w:val="24"/>
          <w:szCs w:val="24"/>
          <w:lang w:val="bg-BG"/>
        </w:rPr>
      </w:pPr>
      <w:r>
        <w:rPr>
          <w:snapToGrid w:val="0"/>
          <w:sz w:val="24"/>
          <w:szCs w:val="24"/>
          <w:lang w:val="bg-BG"/>
        </w:rPr>
        <w:t xml:space="preserve">          За предотвратяване на опасността от евентуално разпространение на болестта „африканска чума“ по дивите свине, видимо болни и умрели животни да</w:t>
      </w:r>
      <w:r w:rsidR="00597E54">
        <w:rPr>
          <w:snapToGrid w:val="0"/>
          <w:sz w:val="24"/>
          <w:szCs w:val="24"/>
          <w:lang w:val="bg-BG"/>
        </w:rPr>
        <w:t xml:space="preserve"> се</w:t>
      </w:r>
      <w:r>
        <w:rPr>
          <w:snapToGrid w:val="0"/>
          <w:sz w:val="24"/>
          <w:szCs w:val="24"/>
          <w:lang w:val="bg-BG"/>
        </w:rPr>
        <w:t xml:space="preserve"> предават за изследване. Задължително да се изследват и всички от</w:t>
      </w:r>
      <w:r w:rsidR="00554C19">
        <w:rPr>
          <w:snapToGrid w:val="0"/>
          <w:sz w:val="24"/>
          <w:szCs w:val="24"/>
          <w:lang w:val="bg-BG"/>
        </w:rPr>
        <w:t>с</w:t>
      </w:r>
      <w:r>
        <w:rPr>
          <w:snapToGrid w:val="0"/>
          <w:sz w:val="24"/>
          <w:szCs w:val="24"/>
          <w:lang w:val="bg-BG"/>
        </w:rPr>
        <w:t>треляни животни, като във всеки ЛСР да се предвидят ями за закопаване на отпадната част при дрането, както и на болните животни.</w:t>
      </w:r>
    </w:p>
    <w:p w14:paraId="049A87D6" w14:textId="6111A0BC" w:rsidR="00984027" w:rsidRDefault="00CC4ADC" w:rsidP="00667164">
      <w:pPr>
        <w:pStyle w:val="11"/>
        <w:spacing w:line="240" w:lineRule="auto"/>
        <w:ind w:firstLine="0"/>
        <w:rPr>
          <w:snapToGrid w:val="0"/>
          <w:sz w:val="24"/>
          <w:szCs w:val="24"/>
          <w:lang w:val="bg-BG"/>
        </w:rPr>
      </w:pPr>
      <w:r>
        <w:rPr>
          <w:snapToGrid w:val="0"/>
          <w:sz w:val="24"/>
          <w:szCs w:val="24"/>
          <w:lang w:val="bg-BG"/>
        </w:rPr>
        <w:t xml:space="preserve">          </w:t>
      </w:r>
      <w:r w:rsidR="00984027" w:rsidRPr="001E5DD5">
        <w:rPr>
          <w:snapToGrid w:val="0"/>
          <w:sz w:val="24"/>
          <w:szCs w:val="24"/>
          <w:lang w:val="bg-BG"/>
        </w:rPr>
        <w:t>Да се посочат начините за ловуване на различните видове дивеч.</w:t>
      </w:r>
    </w:p>
    <w:p w14:paraId="5BC69714" w14:textId="557A2E4E" w:rsidR="00411B31" w:rsidRPr="001E5DD5" w:rsidRDefault="005014F3" w:rsidP="00667164">
      <w:pPr>
        <w:pStyle w:val="11"/>
        <w:spacing w:line="240" w:lineRule="auto"/>
        <w:ind w:firstLine="0"/>
        <w:rPr>
          <w:snapToGrid w:val="0"/>
          <w:sz w:val="24"/>
          <w:szCs w:val="24"/>
          <w:lang w:val="bg-BG"/>
        </w:rPr>
      </w:pPr>
      <w:r>
        <w:rPr>
          <w:snapToGrid w:val="0"/>
          <w:sz w:val="24"/>
          <w:szCs w:val="24"/>
          <w:lang w:val="bg-BG"/>
        </w:rPr>
        <w:t xml:space="preserve">          Особено внимание да се объ</w:t>
      </w:r>
      <w:r w:rsidR="00F96B48">
        <w:rPr>
          <w:snapToGrid w:val="0"/>
          <w:sz w:val="24"/>
          <w:szCs w:val="24"/>
          <w:lang w:val="bg-BG"/>
        </w:rPr>
        <w:t>рне при устройството на ДУ</w:t>
      </w:r>
      <w:r w:rsidR="00AD0DBE">
        <w:rPr>
          <w:snapToGrid w:val="0"/>
          <w:sz w:val="24"/>
          <w:szCs w:val="24"/>
          <w:lang w:val="bg-BG"/>
        </w:rPr>
        <w:t xml:space="preserve">, като мероприятията се </w:t>
      </w:r>
      <w:r w:rsidR="00F96B48">
        <w:rPr>
          <w:snapToGrid w:val="0"/>
          <w:sz w:val="24"/>
          <w:szCs w:val="24"/>
          <w:lang w:val="bg-BG"/>
        </w:rPr>
        <w:t>съобразят и с бизнес-план</w:t>
      </w:r>
      <w:r w:rsidR="00504BAB">
        <w:rPr>
          <w:snapToGrid w:val="0"/>
          <w:sz w:val="24"/>
          <w:szCs w:val="24"/>
          <w:lang w:val="bg-BG"/>
        </w:rPr>
        <w:t>а</w:t>
      </w:r>
      <w:r>
        <w:rPr>
          <w:snapToGrid w:val="0"/>
          <w:sz w:val="24"/>
          <w:szCs w:val="24"/>
          <w:lang w:val="bg-BG"/>
        </w:rPr>
        <w:t>.</w:t>
      </w:r>
      <w:r w:rsidR="00BD71D5">
        <w:rPr>
          <w:snapToGrid w:val="0"/>
          <w:sz w:val="24"/>
          <w:szCs w:val="24"/>
          <w:lang w:val="bg-BG"/>
        </w:rPr>
        <w:t xml:space="preserve"> </w:t>
      </w:r>
      <w:r w:rsidR="00411B31">
        <w:rPr>
          <w:snapToGrid w:val="0"/>
          <w:sz w:val="24"/>
          <w:szCs w:val="24"/>
          <w:lang w:val="bg-BG"/>
        </w:rPr>
        <w:t xml:space="preserve">  </w:t>
      </w:r>
    </w:p>
    <w:p w14:paraId="1FC87A06" w14:textId="0A03F232" w:rsidR="00984027" w:rsidRPr="00E24667" w:rsidRDefault="00CC4ADC" w:rsidP="00667164">
      <w:pPr>
        <w:pStyle w:val="11"/>
        <w:spacing w:line="240" w:lineRule="auto"/>
        <w:ind w:firstLine="0"/>
        <w:rPr>
          <w:snapToGrid w:val="0"/>
          <w:sz w:val="24"/>
          <w:szCs w:val="24"/>
          <w:lang w:val="bg-BG"/>
        </w:rPr>
      </w:pPr>
      <w:r>
        <w:rPr>
          <w:snapToGrid w:val="0"/>
          <w:sz w:val="24"/>
          <w:szCs w:val="24"/>
          <w:lang w:val="bg-BG"/>
        </w:rPr>
        <w:t xml:space="preserve">          </w:t>
      </w:r>
      <w:r w:rsidR="001C08ED">
        <w:rPr>
          <w:snapToGrid w:val="0"/>
          <w:sz w:val="24"/>
          <w:szCs w:val="24"/>
          <w:lang w:val="bg-BG"/>
        </w:rPr>
        <w:t>Към заданието са приложени данните от пролетн</w:t>
      </w:r>
      <w:r w:rsidR="00114F6F">
        <w:rPr>
          <w:snapToGrid w:val="0"/>
          <w:sz w:val="24"/>
          <w:szCs w:val="24"/>
          <w:lang w:val="bg-BG"/>
        </w:rPr>
        <w:t>ата таксация на дивеча през 201</w:t>
      </w:r>
      <w:r w:rsidR="008A3AA7">
        <w:rPr>
          <w:snapToGrid w:val="0"/>
          <w:sz w:val="24"/>
          <w:szCs w:val="24"/>
          <w:lang w:val="bg-BG"/>
        </w:rPr>
        <w:t>8</w:t>
      </w:r>
      <w:r w:rsidR="001C08ED">
        <w:rPr>
          <w:snapToGrid w:val="0"/>
          <w:sz w:val="24"/>
          <w:szCs w:val="24"/>
          <w:lang w:val="bg-BG"/>
        </w:rPr>
        <w:t xml:space="preserve"> г.</w:t>
      </w:r>
      <w:r w:rsidR="00984027" w:rsidRPr="001E5DD5">
        <w:rPr>
          <w:snapToGrid w:val="0"/>
          <w:color w:val="000000"/>
          <w:sz w:val="24"/>
          <w:szCs w:val="24"/>
          <w:lang w:val="bg-BG"/>
        </w:rPr>
        <w:t xml:space="preserve"> </w:t>
      </w:r>
      <w:r w:rsidR="00984027" w:rsidRPr="001E5DD5">
        <w:rPr>
          <w:snapToGrid w:val="0"/>
          <w:sz w:val="24"/>
          <w:szCs w:val="24"/>
          <w:lang w:val="bg-BG"/>
        </w:rPr>
        <w:t xml:space="preserve">         </w:t>
      </w:r>
    </w:p>
    <w:p w14:paraId="68FDF851" w14:textId="36C62236" w:rsidR="00984027" w:rsidRPr="001E5DD5" w:rsidRDefault="00CC4ADC" w:rsidP="00667164">
      <w:pPr>
        <w:pStyle w:val="11"/>
        <w:spacing w:line="240" w:lineRule="auto"/>
        <w:ind w:firstLine="0"/>
        <w:rPr>
          <w:snapToGrid w:val="0"/>
          <w:sz w:val="24"/>
          <w:szCs w:val="24"/>
          <w:lang w:val="bg-BG"/>
        </w:rPr>
      </w:pPr>
      <w:r>
        <w:rPr>
          <w:snapToGrid w:val="0"/>
          <w:sz w:val="24"/>
          <w:szCs w:val="24"/>
          <w:lang w:val="bg-BG"/>
        </w:rPr>
        <w:t xml:space="preserve">          </w:t>
      </w:r>
      <w:r w:rsidR="00984027" w:rsidRPr="001E5DD5">
        <w:rPr>
          <w:snapToGrid w:val="0"/>
          <w:sz w:val="24"/>
          <w:szCs w:val="24"/>
          <w:lang w:val="bg-BG"/>
        </w:rPr>
        <w:t xml:space="preserve">Да се направи оценка за необходимите сгради, пътища и техника, необходими за провеждане на </w:t>
      </w:r>
      <w:proofErr w:type="spellStart"/>
      <w:r w:rsidR="00984027" w:rsidRPr="001E5DD5">
        <w:rPr>
          <w:snapToGrid w:val="0"/>
          <w:sz w:val="24"/>
          <w:szCs w:val="24"/>
          <w:lang w:val="bg-BG"/>
        </w:rPr>
        <w:t>ловностопанската</w:t>
      </w:r>
      <w:proofErr w:type="spellEnd"/>
      <w:r w:rsidR="00984027" w:rsidRPr="001E5DD5">
        <w:rPr>
          <w:snapToGrid w:val="0"/>
          <w:sz w:val="24"/>
          <w:szCs w:val="24"/>
          <w:lang w:val="bg-BG"/>
        </w:rPr>
        <w:t xml:space="preserve"> дейност, като при необходимост се предвиди строеж на </w:t>
      </w:r>
      <w:r w:rsidR="00B0159A">
        <w:rPr>
          <w:snapToGrid w:val="0"/>
          <w:sz w:val="24"/>
          <w:szCs w:val="24"/>
          <w:lang w:val="bg-BG"/>
        </w:rPr>
        <w:t>нови и ремонт на съществуващите</w:t>
      </w:r>
      <w:r w:rsidR="008A3AA7">
        <w:rPr>
          <w:snapToGrid w:val="0"/>
          <w:sz w:val="24"/>
          <w:szCs w:val="24"/>
          <w:lang w:val="bg-BG"/>
        </w:rPr>
        <w:t>.</w:t>
      </w:r>
    </w:p>
    <w:p w14:paraId="722C27D8" w14:textId="3762CBB6" w:rsidR="00984027" w:rsidRDefault="00CC4ADC" w:rsidP="00667164">
      <w:pPr>
        <w:pStyle w:val="11"/>
        <w:spacing w:line="240" w:lineRule="auto"/>
        <w:ind w:firstLine="0"/>
        <w:rPr>
          <w:snapToGrid w:val="0"/>
          <w:sz w:val="24"/>
          <w:szCs w:val="24"/>
          <w:lang w:val="bg-BG"/>
        </w:rPr>
      </w:pPr>
      <w:r>
        <w:rPr>
          <w:snapToGrid w:val="0"/>
          <w:sz w:val="24"/>
          <w:szCs w:val="24"/>
          <w:lang w:val="bg-BG"/>
        </w:rPr>
        <w:t xml:space="preserve">          </w:t>
      </w:r>
      <w:r w:rsidR="00984027" w:rsidRPr="001E5DD5">
        <w:rPr>
          <w:snapToGrid w:val="0"/>
          <w:sz w:val="24"/>
          <w:szCs w:val="24"/>
          <w:lang w:val="bg-BG"/>
        </w:rPr>
        <w:t xml:space="preserve">Да се направи икономическа оценка на необходимите средства за изпълнение на проектираните </w:t>
      </w:r>
      <w:proofErr w:type="spellStart"/>
      <w:r w:rsidR="00984027" w:rsidRPr="001E5DD5">
        <w:rPr>
          <w:snapToGrid w:val="0"/>
          <w:sz w:val="24"/>
          <w:szCs w:val="24"/>
          <w:lang w:val="bg-BG"/>
        </w:rPr>
        <w:t>ловностопански</w:t>
      </w:r>
      <w:proofErr w:type="spellEnd"/>
      <w:r w:rsidR="00984027" w:rsidRPr="001E5DD5">
        <w:rPr>
          <w:snapToGrid w:val="0"/>
          <w:sz w:val="24"/>
          <w:szCs w:val="24"/>
          <w:lang w:val="bg-BG"/>
        </w:rPr>
        <w:t xml:space="preserve"> мероприятия и </w:t>
      </w:r>
      <w:proofErr w:type="spellStart"/>
      <w:r w:rsidR="00984027" w:rsidRPr="001E5DD5">
        <w:rPr>
          <w:snapToGrid w:val="0"/>
          <w:sz w:val="24"/>
          <w:szCs w:val="24"/>
          <w:lang w:val="bg-BG"/>
        </w:rPr>
        <w:t>очакваемите</w:t>
      </w:r>
      <w:proofErr w:type="spellEnd"/>
      <w:r w:rsidR="00984027" w:rsidRPr="001E5DD5">
        <w:rPr>
          <w:snapToGrid w:val="0"/>
          <w:sz w:val="24"/>
          <w:szCs w:val="24"/>
          <w:lang w:val="bg-BG"/>
        </w:rPr>
        <w:t xml:space="preserve"> приходи</w:t>
      </w:r>
      <w:r w:rsidR="0008593E">
        <w:rPr>
          <w:snapToGrid w:val="0"/>
          <w:sz w:val="24"/>
          <w:szCs w:val="24"/>
          <w:lang w:val="bg-BG"/>
        </w:rPr>
        <w:t xml:space="preserve"> </w:t>
      </w:r>
      <w:r w:rsidR="008A3AA7">
        <w:rPr>
          <w:snapToGrid w:val="0"/>
          <w:sz w:val="24"/>
          <w:szCs w:val="24"/>
          <w:lang w:val="bg-BG"/>
        </w:rPr>
        <w:t>от</w:t>
      </w:r>
      <w:r w:rsidR="0008593E">
        <w:rPr>
          <w:snapToGrid w:val="0"/>
          <w:sz w:val="24"/>
          <w:szCs w:val="24"/>
          <w:lang w:val="bg-BG"/>
        </w:rPr>
        <w:t xml:space="preserve">  ДУ</w:t>
      </w:r>
      <w:r w:rsidR="00984027">
        <w:rPr>
          <w:snapToGrid w:val="0"/>
          <w:sz w:val="24"/>
          <w:szCs w:val="24"/>
          <w:lang w:val="bg-BG"/>
        </w:rPr>
        <w:t>.</w:t>
      </w:r>
    </w:p>
    <w:p w14:paraId="2301834E" w14:textId="6ED6F49D" w:rsidR="00984027" w:rsidRPr="001E5DD5" w:rsidRDefault="00CC4ADC" w:rsidP="00667164">
      <w:pPr>
        <w:pStyle w:val="11"/>
        <w:spacing w:line="240" w:lineRule="auto"/>
        <w:ind w:firstLine="0"/>
        <w:rPr>
          <w:snapToGrid w:val="0"/>
          <w:sz w:val="24"/>
          <w:szCs w:val="24"/>
          <w:lang w:val="bg-BG"/>
        </w:rPr>
      </w:pPr>
      <w:r>
        <w:rPr>
          <w:snapToGrid w:val="0"/>
          <w:sz w:val="24"/>
          <w:szCs w:val="24"/>
          <w:lang w:val="bg-BG"/>
        </w:rPr>
        <w:t xml:space="preserve">          </w:t>
      </w:r>
      <w:r w:rsidR="00984027" w:rsidRPr="001E5DD5">
        <w:rPr>
          <w:snapToGrid w:val="0"/>
          <w:sz w:val="24"/>
          <w:szCs w:val="24"/>
          <w:lang w:val="bg-BG"/>
        </w:rPr>
        <w:t>На терена</w:t>
      </w:r>
      <w:r w:rsidR="0073089A">
        <w:rPr>
          <w:snapToGrid w:val="0"/>
          <w:sz w:val="24"/>
          <w:szCs w:val="24"/>
          <w:lang w:val="bg-BG"/>
        </w:rPr>
        <w:t xml:space="preserve"> да се означат</w:t>
      </w:r>
      <w:r w:rsidR="00984027" w:rsidRPr="001E5DD5">
        <w:rPr>
          <w:snapToGrid w:val="0"/>
          <w:sz w:val="24"/>
          <w:szCs w:val="24"/>
          <w:lang w:val="bg-BG"/>
        </w:rPr>
        <w:t xml:space="preserve"> </w:t>
      </w:r>
      <w:proofErr w:type="spellStart"/>
      <w:r w:rsidR="001C558A">
        <w:rPr>
          <w:snapToGrid w:val="0"/>
          <w:sz w:val="24"/>
          <w:szCs w:val="24"/>
          <w:lang w:val="bg-BG"/>
        </w:rPr>
        <w:t>токовищата</w:t>
      </w:r>
      <w:proofErr w:type="spellEnd"/>
      <w:r w:rsidR="001C558A">
        <w:rPr>
          <w:snapToGrid w:val="0"/>
          <w:sz w:val="24"/>
          <w:szCs w:val="24"/>
          <w:lang w:val="bg-BG"/>
        </w:rPr>
        <w:t xml:space="preserve"> на глухари и </w:t>
      </w:r>
      <w:r w:rsidR="00984027" w:rsidRPr="001E5DD5">
        <w:rPr>
          <w:snapToGrid w:val="0"/>
          <w:sz w:val="24"/>
          <w:szCs w:val="24"/>
          <w:lang w:val="bg-BG"/>
        </w:rPr>
        <w:t>прое</w:t>
      </w:r>
      <w:r w:rsidR="00B553A8">
        <w:rPr>
          <w:snapToGrid w:val="0"/>
          <w:sz w:val="24"/>
          <w:szCs w:val="24"/>
          <w:lang w:val="bg-BG"/>
        </w:rPr>
        <w:t>ктираните дивечови ниви, ливади</w:t>
      </w:r>
      <w:r w:rsidR="001C558A">
        <w:rPr>
          <w:snapToGrid w:val="0"/>
          <w:sz w:val="24"/>
          <w:szCs w:val="24"/>
          <w:lang w:val="bg-BG"/>
        </w:rPr>
        <w:t>,</w:t>
      </w:r>
      <w:r w:rsidR="00984027" w:rsidRPr="001E5DD5">
        <w:rPr>
          <w:snapToGrid w:val="0"/>
          <w:sz w:val="24"/>
          <w:szCs w:val="24"/>
          <w:lang w:val="bg-BG"/>
        </w:rPr>
        <w:t xml:space="preserve"> ло</w:t>
      </w:r>
      <w:r w:rsidR="00B553A8">
        <w:rPr>
          <w:snapToGrid w:val="0"/>
          <w:sz w:val="24"/>
          <w:szCs w:val="24"/>
          <w:lang w:val="bg-BG"/>
        </w:rPr>
        <w:t>вни просеки</w:t>
      </w:r>
      <w:r w:rsidR="00984027" w:rsidRPr="001E5DD5">
        <w:rPr>
          <w:snapToGrid w:val="0"/>
          <w:sz w:val="24"/>
          <w:szCs w:val="24"/>
          <w:lang w:val="bg-BG"/>
        </w:rPr>
        <w:t>.</w:t>
      </w:r>
    </w:p>
    <w:p w14:paraId="0C17084D" w14:textId="1B4CAE58" w:rsidR="00984027" w:rsidRPr="001E5DD5" w:rsidRDefault="00CC4ADC" w:rsidP="00667164">
      <w:pPr>
        <w:pStyle w:val="11"/>
        <w:spacing w:line="240" w:lineRule="auto"/>
        <w:ind w:firstLine="0"/>
        <w:rPr>
          <w:snapToGrid w:val="0"/>
          <w:sz w:val="24"/>
          <w:szCs w:val="24"/>
          <w:lang w:val="bg-BG"/>
        </w:rPr>
      </w:pPr>
      <w:r>
        <w:rPr>
          <w:snapToGrid w:val="0"/>
          <w:sz w:val="24"/>
          <w:szCs w:val="24"/>
          <w:lang w:val="bg-BG"/>
        </w:rPr>
        <w:t xml:space="preserve">          </w:t>
      </w:r>
      <w:r w:rsidR="00B553A8">
        <w:rPr>
          <w:snapToGrid w:val="0"/>
          <w:sz w:val="24"/>
          <w:szCs w:val="24"/>
          <w:lang w:val="bg-BG"/>
        </w:rPr>
        <w:t xml:space="preserve">На входните пътища към </w:t>
      </w:r>
      <w:r w:rsidR="001C34A6">
        <w:rPr>
          <w:snapToGrid w:val="0"/>
          <w:sz w:val="24"/>
          <w:szCs w:val="24"/>
          <w:lang w:val="bg-BG"/>
        </w:rPr>
        <w:t>Д</w:t>
      </w:r>
      <w:r w:rsidR="00B553A8">
        <w:rPr>
          <w:snapToGrid w:val="0"/>
          <w:sz w:val="24"/>
          <w:szCs w:val="24"/>
          <w:lang w:val="bg-BG"/>
        </w:rPr>
        <w:t>У</w:t>
      </w:r>
      <w:r w:rsidR="00984027" w:rsidRPr="001E5DD5">
        <w:rPr>
          <w:snapToGrid w:val="0"/>
          <w:sz w:val="24"/>
          <w:szCs w:val="24"/>
          <w:lang w:val="bg-BG"/>
        </w:rPr>
        <w:t xml:space="preserve"> да се п</w:t>
      </w:r>
      <w:r w:rsidR="00AC5697">
        <w:rPr>
          <w:snapToGrid w:val="0"/>
          <w:sz w:val="24"/>
          <w:szCs w:val="24"/>
          <w:lang w:val="bg-BG"/>
        </w:rPr>
        <w:t>редвиди поставянето на</w:t>
      </w:r>
      <w:r w:rsidR="00984027" w:rsidRPr="001E5DD5">
        <w:rPr>
          <w:snapToGrid w:val="0"/>
          <w:sz w:val="24"/>
          <w:szCs w:val="24"/>
          <w:lang w:val="bg-BG"/>
        </w:rPr>
        <w:t xml:space="preserve"> </w:t>
      </w:r>
      <w:proofErr w:type="spellStart"/>
      <w:r w:rsidR="00984027" w:rsidRPr="001E5DD5">
        <w:rPr>
          <w:snapToGrid w:val="0"/>
          <w:sz w:val="24"/>
          <w:szCs w:val="24"/>
          <w:lang w:val="bg-BG"/>
        </w:rPr>
        <w:t>предопредителни</w:t>
      </w:r>
      <w:proofErr w:type="spellEnd"/>
      <w:r w:rsidR="00984027" w:rsidRPr="001E5DD5">
        <w:rPr>
          <w:snapToGrid w:val="0"/>
          <w:sz w:val="24"/>
          <w:szCs w:val="24"/>
          <w:lang w:val="bg-BG"/>
        </w:rPr>
        <w:t xml:space="preserve"> табели с подходящ надпис.</w:t>
      </w:r>
    </w:p>
    <w:p w14:paraId="6AA637F4" w14:textId="77777777" w:rsidR="00984027" w:rsidRPr="001E5DD5" w:rsidRDefault="00CC4ADC" w:rsidP="00667164">
      <w:pPr>
        <w:pStyle w:val="11"/>
        <w:spacing w:line="240" w:lineRule="auto"/>
        <w:ind w:firstLine="0"/>
        <w:rPr>
          <w:snapToGrid w:val="0"/>
          <w:sz w:val="24"/>
          <w:szCs w:val="24"/>
          <w:lang w:val="bg-BG"/>
        </w:rPr>
      </w:pPr>
      <w:r>
        <w:rPr>
          <w:snapToGrid w:val="0"/>
          <w:sz w:val="24"/>
          <w:szCs w:val="24"/>
          <w:lang w:val="bg-BG"/>
        </w:rPr>
        <w:t xml:space="preserve">          </w:t>
      </w:r>
      <w:r w:rsidR="00984027" w:rsidRPr="001E5DD5">
        <w:rPr>
          <w:snapToGrid w:val="0"/>
          <w:sz w:val="24"/>
          <w:szCs w:val="24"/>
          <w:lang w:val="bg-BG"/>
        </w:rPr>
        <w:t xml:space="preserve">Покрай водоемите и реките </w:t>
      </w:r>
      <w:r w:rsidR="00D13AD6">
        <w:rPr>
          <w:snapToGrid w:val="0"/>
          <w:sz w:val="24"/>
          <w:szCs w:val="24"/>
          <w:lang w:val="bg-BG"/>
        </w:rPr>
        <w:t xml:space="preserve">по възможност </w:t>
      </w:r>
      <w:r w:rsidR="00984027" w:rsidRPr="001E5DD5">
        <w:rPr>
          <w:snapToGrid w:val="0"/>
          <w:sz w:val="24"/>
          <w:szCs w:val="24"/>
          <w:lang w:val="bg-BG"/>
        </w:rPr>
        <w:t>да се предвиди оформянето на пл</w:t>
      </w:r>
      <w:r w:rsidR="0008593E">
        <w:rPr>
          <w:snapToGrid w:val="0"/>
          <w:sz w:val="24"/>
          <w:szCs w:val="24"/>
          <w:lang w:val="bg-BG"/>
        </w:rPr>
        <w:t>ощадки за упражняване на любителски</w:t>
      </w:r>
      <w:r w:rsidR="00984027" w:rsidRPr="001E5DD5">
        <w:rPr>
          <w:snapToGrid w:val="0"/>
          <w:sz w:val="24"/>
          <w:szCs w:val="24"/>
          <w:lang w:val="bg-BG"/>
        </w:rPr>
        <w:t xml:space="preserve"> риболов.</w:t>
      </w:r>
    </w:p>
    <w:p w14:paraId="05BD7E82" w14:textId="77777777" w:rsidR="00984027" w:rsidRPr="001E5DD5" w:rsidRDefault="00CC4ADC" w:rsidP="00667164">
      <w:pPr>
        <w:pStyle w:val="11"/>
        <w:spacing w:line="240" w:lineRule="auto"/>
        <w:ind w:firstLine="0"/>
        <w:rPr>
          <w:snapToGrid w:val="0"/>
          <w:sz w:val="24"/>
          <w:szCs w:val="24"/>
          <w:lang w:val="bg-BG"/>
        </w:rPr>
      </w:pPr>
      <w:r>
        <w:rPr>
          <w:snapToGrid w:val="0"/>
          <w:sz w:val="24"/>
          <w:szCs w:val="24"/>
          <w:lang w:val="bg-BG"/>
        </w:rPr>
        <w:t xml:space="preserve">          </w:t>
      </w:r>
      <w:r w:rsidR="00984027" w:rsidRPr="001E5DD5">
        <w:rPr>
          <w:snapToGrid w:val="0"/>
          <w:sz w:val="24"/>
          <w:szCs w:val="24"/>
          <w:lang w:val="bg-BG"/>
        </w:rPr>
        <w:t xml:space="preserve">Планираните </w:t>
      </w:r>
      <w:proofErr w:type="spellStart"/>
      <w:r w:rsidR="00984027" w:rsidRPr="001E5DD5">
        <w:rPr>
          <w:snapToGrid w:val="0"/>
          <w:sz w:val="24"/>
          <w:szCs w:val="24"/>
          <w:lang w:val="bg-BG"/>
        </w:rPr>
        <w:t>ловностопански</w:t>
      </w:r>
      <w:proofErr w:type="spellEnd"/>
      <w:r w:rsidR="00984027" w:rsidRPr="001E5DD5">
        <w:rPr>
          <w:snapToGrid w:val="0"/>
          <w:sz w:val="24"/>
          <w:szCs w:val="24"/>
          <w:lang w:val="bg-BG"/>
        </w:rPr>
        <w:t xml:space="preserve"> мероприятия да се разработят по </w:t>
      </w:r>
      <w:proofErr w:type="spellStart"/>
      <w:r w:rsidR="00984027" w:rsidRPr="001E5DD5">
        <w:rPr>
          <w:snapToGrid w:val="0"/>
          <w:sz w:val="24"/>
          <w:szCs w:val="24"/>
          <w:lang w:val="bg-BG"/>
        </w:rPr>
        <w:t>ловностопански</w:t>
      </w:r>
      <w:proofErr w:type="spellEnd"/>
      <w:r w:rsidR="00984027" w:rsidRPr="001E5DD5">
        <w:rPr>
          <w:snapToGrid w:val="0"/>
          <w:sz w:val="24"/>
          <w:szCs w:val="24"/>
          <w:lang w:val="bg-BG"/>
        </w:rPr>
        <w:t xml:space="preserve"> райони и </w:t>
      </w:r>
      <w:proofErr w:type="spellStart"/>
      <w:r w:rsidR="00984027" w:rsidRPr="001E5DD5">
        <w:rPr>
          <w:snapToGrid w:val="0"/>
          <w:sz w:val="24"/>
          <w:szCs w:val="24"/>
          <w:lang w:val="bg-BG"/>
        </w:rPr>
        <w:t>ловища</w:t>
      </w:r>
      <w:proofErr w:type="spellEnd"/>
      <w:r w:rsidR="00984027" w:rsidRPr="001E5DD5">
        <w:rPr>
          <w:snapToGrid w:val="0"/>
          <w:sz w:val="24"/>
          <w:szCs w:val="24"/>
          <w:lang w:val="bg-BG"/>
        </w:rPr>
        <w:t>.</w:t>
      </w:r>
    </w:p>
    <w:p w14:paraId="7971FC25" w14:textId="60BABD96" w:rsidR="00E24667" w:rsidRDefault="00CC4ADC" w:rsidP="00667164">
      <w:pPr>
        <w:pStyle w:val="11"/>
        <w:spacing w:line="240" w:lineRule="auto"/>
        <w:ind w:firstLine="0"/>
        <w:rPr>
          <w:snapToGrid w:val="0"/>
          <w:sz w:val="24"/>
          <w:szCs w:val="24"/>
          <w:lang w:val="bg-BG"/>
        </w:rPr>
      </w:pPr>
      <w:r>
        <w:rPr>
          <w:snapToGrid w:val="0"/>
          <w:sz w:val="24"/>
          <w:szCs w:val="24"/>
          <w:lang w:val="bg-BG"/>
        </w:rPr>
        <w:t xml:space="preserve">          </w:t>
      </w:r>
      <w:proofErr w:type="spellStart"/>
      <w:r w:rsidR="00AF3005">
        <w:rPr>
          <w:snapToGrid w:val="0"/>
          <w:sz w:val="24"/>
          <w:szCs w:val="24"/>
          <w:lang w:val="bg-BG"/>
        </w:rPr>
        <w:t>Л</w:t>
      </w:r>
      <w:r w:rsidR="00984027" w:rsidRPr="001E5DD5">
        <w:rPr>
          <w:snapToGrid w:val="0"/>
          <w:sz w:val="24"/>
          <w:szCs w:val="24"/>
          <w:lang w:val="bg-BG"/>
        </w:rPr>
        <w:t>овностопанските</w:t>
      </w:r>
      <w:proofErr w:type="spellEnd"/>
      <w:r w:rsidR="00984027" w:rsidRPr="001E5DD5">
        <w:rPr>
          <w:snapToGrid w:val="0"/>
          <w:sz w:val="24"/>
          <w:szCs w:val="24"/>
          <w:lang w:val="bg-BG"/>
        </w:rPr>
        <w:t xml:space="preserve"> мероприятия </w:t>
      </w:r>
      <w:r w:rsidR="001332B6">
        <w:rPr>
          <w:snapToGrid w:val="0"/>
          <w:sz w:val="24"/>
          <w:szCs w:val="24"/>
          <w:lang w:val="bg-BG"/>
        </w:rPr>
        <w:t xml:space="preserve">да се съобразят с изискванията на сертификацията и </w:t>
      </w:r>
      <w:r w:rsidR="00984027" w:rsidRPr="001E5DD5">
        <w:rPr>
          <w:snapToGrid w:val="0"/>
          <w:sz w:val="24"/>
          <w:szCs w:val="24"/>
          <w:lang w:val="bg-BG"/>
        </w:rPr>
        <w:t xml:space="preserve">се съгласуват с </w:t>
      </w:r>
      <w:r w:rsidR="00037D43">
        <w:rPr>
          <w:snapToGrid w:val="0"/>
          <w:sz w:val="24"/>
          <w:szCs w:val="24"/>
          <w:lang w:val="bg-BG"/>
        </w:rPr>
        <w:t>ръковод</w:t>
      </w:r>
      <w:r w:rsidR="00A14201">
        <w:rPr>
          <w:snapToGrid w:val="0"/>
          <w:sz w:val="24"/>
          <w:szCs w:val="24"/>
          <w:lang w:val="bg-BG"/>
        </w:rPr>
        <w:t>с</w:t>
      </w:r>
      <w:r w:rsidR="00037D43">
        <w:rPr>
          <w:snapToGrid w:val="0"/>
          <w:sz w:val="24"/>
          <w:szCs w:val="24"/>
          <w:lang w:val="bg-BG"/>
        </w:rPr>
        <w:t xml:space="preserve">твата на </w:t>
      </w:r>
      <w:r w:rsidR="00984027" w:rsidRPr="001E5DD5">
        <w:rPr>
          <w:snapToGrid w:val="0"/>
          <w:sz w:val="24"/>
          <w:szCs w:val="24"/>
          <w:lang w:val="bg-BG"/>
        </w:rPr>
        <w:t xml:space="preserve">ТП „ДГС </w:t>
      </w:r>
      <w:r w:rsidR="008A3AA7">
        <w:rPr>
          <w:snapToGrid w:val="0"/>
          <w:sz w:val="24"/>
          <w:szCs w:val="24"/>
          <w:lang w:val="bg-BG"/>
        </w:rPr>
        <w:t>Смолян</w:t>
      </w:r>
      <w:r w:rsidR="00D13AD6">
        <w:rPr>
          <w:snapToGrid w:val="0"/>
          <w:sz w:val="24"/>
          <w:szCs w:val="24"/>
          <w:lang w:val="bg-BG"/>
        </w:rPr>
        <w:t>”</w:t>
      </w:r>
      <w:r w:rsidR="00206609">
        <w:rPr>
          <w:snapToGrid w:val="0"/>
          <w:sz w:val="24"/>
          <w:szCs w:val="24"/>
          <w:lang w:val="bg-BG"/>
        </w:rPr>
        <w:t>,</w:t>
      </w:r>
      <w:r w:rsidR="00D13AD6">
        <w:rPr>
          <w:snapToGrid w:val="0"/>
          <w:sz w:val="24"/>
          <w:szCs w:val="24"/>
          <w:lang w:val="bg-BG"/>
        </w:rPr>
        <w:t xml:space="preserve"> </w:t>
      </w:r>
      <w:r w:rsidR="00037D43">
        <w:rPr>
          <w:snapToGrid w:val="0"/>
          <w:sz w:val="24"/>
          <w:szCs w:val="24"/>
          <w:lang w:val="bg-BG"/>
        </w:rPr>
        <w:t>Ловните сдружения</w:t>
      </w:r>
      <w:r w:rsidR="001C34A6">
        <w:rPr>
          <w:snapToGrid w:val="0"/>
          <w:sz w:val="24"/>
          <w:szCs w:val="24"/>
          <w:lang w:val="bg-BG"/>
        </w:rPr>
        <w:t xml:space="preserve"> </w:t>
      </w:r>
      <w:r w:rsidR="00625764">
        <w:rPr>
          <w:snapToGrid w:val="0"/>
          <w:sz w:val="24"/>
          <w:szCs w:val="24"/>
          <w:lang w:val="bg-BG"/>
        </w:rPr>
        <w:t>и дружинките</w:t>
      </w:r>
      <w:r w:rsidR="001332B6">
        <w:rPr>
          <w:snapToGrid w:val="0"/>
          <w:sz w:val="24"/>
          <w:szCs w:val="24"/>
          <w:lang w:val="bg-BG"/>
        </w:rPr>
        <w:t>.</w:t>
      </w:r>
      <w:r w:rsidR="00625764">
        <w:rPr>
          <w:snapToGrid w:val="0"/>
          <w:sz w:val="24"/>
          <w:szCs w:val="24"/>
          <w:lang w:val="bg-BG"/>
        </w:rPr>
        <w:t xml:space="preserve"> </w:t>
      </w:r>
    </w:p>
    <w:p w14:paraId="64B723F2" w14:textId="6A81D201" w:rsidR="008A3AA7" w:rsidRPr="00C431D0" w:rsidRDefault="00E24667" w:rsidP="00667164">
      <w:pPr>
        <w:pStyle w:val="11"/>
        <w:spacing w:line="240" w:lineRule="auto"/>
        <w:ind w:firstLine="0"/>
        <w:rPr>
          <w:snapToGrid w:val="0"/>
          <w:sz w:val="24"/>
          <w:szCs w:val="24"/>
          <w:lang w:val="bg-BG"/>
        </w:rPr>
      </w:pPr>
      <w:r>
        <w:rPr>
          <w:snapToGrid w:val="0"/>
          <w:sz w:val="24"/>
          <w:szCs w:val="24"/>
          <w:lang w:val="bg-BG"/>
        </w:rPr>
        <w:t xml:space="preserve">          </w:t>
      </w:r>
      <w:r w:rsidR="004D21E4">
        <w:rPr>
          <w:snapToGrid w:val="0"/>
          <w:sz w:val="24"/>
          <w:szCs w:val="24"/>
          <w:lang w:val="bg-BG"/>
        </w:rPr>
        <w:t>Мероприятията в ДУ „Мугла“ да се съгласуват с ръководството на ТП „ДЛС Извора“</w:t>
      </w:r>
      <w:r>
        <w:rPr>
          <w:snapToGrid w:val="0"/>
          <w:sz w:val="24"/>
          <w:szCs w:val="24"/>
          <w:lang w:val="bg-BG"/>
        </w:rPr>
        <w:t>.</w:t>
      </w:r>
    </w:p>
    <w:p w14:paraId="291830EE" w14:textId="77777777" w:rsidR="00984027" w:rsidRPr="00C7785C" w:rsidRDefault="00984027" w:rsidP="00667164">
      <w:pPr>
        <w:pStyle w:val="11"/>
        <w:spacing w:line="240" w:lineRule="auto"/>
        <w:rPr>
          <w:b/>
          <w:snapToGrid w:val="0"/>
          <w:sz w:val="24"/>
          <w:szCs w:val="24"/>
          <w:lang w:val="bg-BG"/>
        </w:rPr>
      </w:pPr>
      <w:r w:rsidRPr="00C7785C">
        <w:rPr>
          <w:b/>
          <w:snapToGrid w:val="0"/>
          <w:sz w:val="24"/>
          <w:szCs w:val="24"/>
          <w:lang w:val="bg-BG"/>
        </w:rPr>
        <w:t xml:space="preserve">Глава ІV Съдържание на плана за </w:t>
      </w:r>
      <w:proofErr w:type="spellStart"/>
      <w:r w:rsidRPr="00C7785C">
        <w:rPr>
          <w:b/>
          <w:snapToGrid w:val="0"/>
          <w:sz w:val="24"/>
          <w:szCs w:val="24"/>
          <w:lang w:val="bg-BG"/>
        </w:rPr>
        <w:t>ловностопанските</w:t>
      </w:r>
      <w:proofErr w:type="spellEnd"/>
      <w:r w:rsidRPr="00C7785C">
        <w:rPr>
          <w:b/>
          <w:snapToGrid w:val="0"/>
          <w:sz w:val="24"/>
          <w:szCs w:val="24"/>
          <w:lang w:val="bg-BG"/>
        </w:rPr>
        <w:t xml:space="preserve"> дейности</w:t>
      </w:r>
    </w:p>
    <w:p w14:paraId="496556EC" w14:textId="75DF84BF" w:rsidR="008A3AA7" w:rsidRDefault="00984027" w:rsidP="00D16183">
      <w:pPr>
        <w:pStyle w:val="11"/>
        <w:spacing w:line="240" w:lineRule="auto"/>
        <w:rPr>
          <w:snapToGrid w:val="0"/>
          <w:sz w:val="24"/>
          <w:szCs w:val="24"/>
          <w:lang w:val="bg-BG"/>
        </w:rPr>
      </w:pPr>
      <w:r w:rsidRPr="001E5DD5">
        <w:rPr>
          <w:snapToGrid w:val="0"/>
          <w:sz w:val="24"/>
          <w:szCs w:val="24"/>
          <w:lang w:val="bg-BG"/>
        </w:rPr>
        <w:t xml:space="preserve">Да се изработи общ план за </w:t>
      </w:r>
      <w:proofErr w:type="spellStart"/>
      <w:r w:rsidRPr="001E5DD5">
        <w:rPr>
          <w:snapToGrid w:val="0"/>
          <w:sz w:val="24"/>
          <w:szCs w:val="24"/>
          <w:lang w:val="bg-BG"/>
        </w:rPr>
        <w:t>ловностопанските</w:t>
      </w:r>
      <w:proofErr w:type="spellEnd"/>
      <w:r w:rsidRPr="001E5DD5">
        <w:rPr>
          <w:snapToGrid w:val="0"/>
          <w:sz w:val="24"/>
          <w:szCs w:val="24"/>
          <w:lang w:val="bg-BG"/>
        </w:rPr>
        <w:t xml:space="preserve"> дейности на територията</w:t>
      </w:r>
      <w:r w:rsidR="00610E53">
        <w:rPr>
          <w:snapToGrid w:val="0"/>
          <w:sz w:val="24"/>
          <w:szCs w:val="24"/>
          <w:lang w:val="bg-BG"/>
        </w:rPr>
        <w:t xml:space="preserve"> </w:t>
      </w:r>
      <w:r w:rsidR="00610E53">
        <w:rPr>
          <w:snapToGrid w:val="0"/>
          <w:sz w:val="24"/>
          <w:szCs w:val="24"/>
          <w:lang w:val="en-US"/>
        </w:rPr>
        <w:t>(</w:t>
      </w:r>
      <w:r w:rsidR="00610E53">
        <w:rPr>
          <w:snapToGrid w:val="0"/>
          <w:sz w:val="24"/>
          <w:szCs w:val="24"/>
          <w:lang w:val="bg-BG"/>
        </w:rPr>
        <w:t>без ДУ „Мугла“</w:t>
      </w:r>
      <w:r w:rsidR="00610E53">
        <w:rPr>
          <w:snapToGrid w:val="0"/>
          <w:sz w:val="24"/>
          <w:szCs w:val="24"/>
          <w:lang w:val="en-US"/>
        </w:rPr>
        <w:t>)</w:t>
      </w:r>
      <w:r w:rsidRPr="001E5DD5">
        <w:rPr>
          <w:snapToGrid w:val="0"/>
          <w:sz w:val="24"/>
          <w:szCs w:val="24"/>
          <w:lang w:val="bg-BG"/>
        </w:rPr>
        <w:t xml:space="preserve">, с данни за всеки </w:t>
      </w:r>
      <w:proofErr w:type="spellStart"/>
      <w:r w:rsidRPr="001E5DD5">
        <w:rPr>
          <w:snapToGrid w:val="0"/>
          <w:sz w:val="24"/>
          <w:szCs w:val="24"/>
          <w:lang w:val="bg-BG"/>
        </w:rPr>
        <w:t>ловностопански</w:t>
      </w:r>
      <w:proofErr w:type="spellEnd"/>
      <w:r w:rsidRPr="001E5DD5">
        <w:rPr>
          <w:snapToGrid w:val="0"/>
          <w:sz w:val="24"/>
          <w:szCs w:val="24"/>
          <w:lang w:val="bg-BG"/>
        </w:rPr>
        <w:t xml:space="preserve"> район</w:t>
      </w:r>
      <w:r w:rsidR="000C3F60">
        <w:rPr>
          <w:snapToGrid w:val="0"/>
          <w:sz w:val="24"/>
          <w:szCs w:val="24"/>
          <w:lang w:val="bg-BG"/>
        </w:rPr>
        <w:t xml:space="preserve"> и всяко </w:t>
      </w:r>
      <w:proofErr w:type="spellStart"/>
      <w:r w:rsidR="000C3F60">
        <w:rPr>
          <w:snapToGrid w:val="0"/>
          <w:sz w:val="24"/>
          <w:szCs w:val="24"/>
          <w:lang w:val="bg-BG"/>
        </w:rPr>
        <w:t>ловище</w:t>
      </w:r>
      <w:proofErr w:type="spellEnd"/>
      <w:r w:rsidR="00610E53">
        <w:rPr>
          <w:snapToGrid w:val="0"/>
          <w:sz w:val="24"/>
          <w:szCs w:val="24"/>
          <w:lang w:val="bg-BG"/>
        </w:rPr>
        <w:t>.</w:t>
      </w:r>
    </w:p>
    <w:p w14:paraId="1AF47745" w14:textId="05173421" w:rsidR="00D16183" w:rsidRDefault="00D16183" w:rsidP="00D16183">
      <w:pPr>
        <w:pStyle w:val="11"/>
        <w:spacing w:line="240" w:lineRule="auto"/>
        <w:rPr>
          <w:snapToGrid w:val="0"/>
          <w:sz w:val="24"/>
          <w:szCs w:val="24"/>
          <w:lang w:val="bg-BG"/>
        </w:rPr>
      </w:pPr>
      <w:r>
        <w:rPr>
          <w:snapToGrid w:val="0"/>
          <w:sz w:val="24"/>
          <w:szCs w:val="24"/>
          <w:lang w:val="bg-BG"/>
        </w:rPr>
        <w:t xml:space="preserve">За ДУ „Мугла“ да се изработи отделен план, с данни за всяко </w:t>
      </w:r>
      <w:proofErr w:type="spellStart"/>
      <w:r>
        <w:rPr>
          <w:snapToGrid w:val="0"/>
          <w:sz w:val="24"/>
          <w:szCs w:val="24"/>
          <w:lang w:val="bg-BG"/>
        </w:rPr>
        <w:t>ловище</w:t>
      </w:r>
      <w:proofErr w:type="spellEnd"/>
      <w:r>
        <w:rPr>
          <w:snapToGrid w:val="0"/>
          <w:sz w:val="24"/>
          <w:szCs w:val="24"/>
          <w:lang w:val="bg-BG"/>
        </w:rPr>
        <w:t>.</w:t>
      </w:r>
    </w:p>
    <w:p w14:paraId="1E81A25D" w14:textId="77777777" w:rsidR="00984027" w:rsidRPr="001E5DD5" w:rsidRDefault="00005311" w:rsidP="00667164">
      <w:pPr>
        <w:pStyle w:val="11"/>
        <w:spacing w:line="240" w:lineRule="auto"/>
        <w:rPr>
          <w:snapToGrid w:val="0"/>
          <w:sz w:val="24"/>
          <w:szCs w:val="24"/>
          <w:lang w:val="bg-BG"/>
        </w:rPr>
      </w:pPr>
      <w:r>
        <w:rPr>
          <w:snapToGrid w:val="0"/>
          <w:sz w:val="24"/>
          <w:szCs w:val="24"/>
          <w:lang w:val="bg-BG"/>
        </w:rPr>
        <w:t>П</w:t>
      </w:r>
      <w:r w:rsidR="00984027" w:rsidRPr="001E5DD5">
        <w:rPr>
          <w:snapToGrid w:val="0"/>
          <w:sz w:val="24"/>
          <w:szCs w:val="24"/>
          <w:lang w:val="bg-BG"/>
        </w:rPr>
        <w:t>ланът за</w:t>
      </w:r>
      <w:r>
        <w:rPr>
          <w:snapToGrid w:val="0"/>
          <w:sz w:val="24"/>
          <w:szCs w:val="24"/>
          <w:lang w:val="bg-BG"/>
        </w:rPr>
        <w:t xml:space="preserve"> </w:t>
      </w:r>
      <w:proofErr w:type="spellStart"/>
      <w:r>
        <w:rPr>
          <w:snapToGrid w:val="0"/>
          <w:sz w:val="24"/>
          <w:szCs w:val="24"/>
          <w:lang w:val="bg-BG"/>
        </w:rPr>
        <w:t>ловностопанските</w:t>
      </w:r>
      <w:proofErr w:type="spellEnd"/>
      <w:r>
        <w:rPr>
          <w:snapToGrid w:val="0"/>
          <w:sz w:val="24"/>
          <w:szCs w:val="24"/>
          <w:lang w:val="bg-BG"/>
        </w:rPr>
        <w:t xml:space="preserve"> дейности да</w:t>
      </w:r>
      <w:r w:rsidR="00984027" w:rsidRPr="001E5DD5">
        <w:rPr>
          <w:snapToGrid w:val="0"/>
          <w:sz w:val="24"/>
          <w:szCs w:val="24"/>
          <w:lang w:val="bg-BG"/>
        </w:rPr>
        <w:t xml:space="preserve"> се изработи  със следното съдържание:</w:t>
      </w:r>
    </w:p>
    <w:p w14:paraId="6E3E86A0" w14:textId="77777777" w:rsidR="00984027" w:rsidRDefault="00984027" w:rsidP="00667164">
      <w:pPr>
        <w:pStyle w:val="11"/>
        <w:spacing w:line="240" w:lineRule="auto"/>
        <w:ind w:firstLine="0"/>
        <w:rPr>
          <w:snapToGrid w:val="0"/>
          <w:sz w:val="24"/>
          <w:szCs w:val="24"/>
          <w:lang w:val="bg-BG"/>
        </w:rPr>
      </w:pPr>
      <w:r w:rsidRPr="005417FB">
        <w:rPr>
          <w:b/>
          <w:snapToGrid w:val="0"/>
          <w:sz w:val="24"/>
          <w:szCs w:val="24"/>
          <w:lang w:val="bg-BG"/>
        </w:rPr>
        <w:t>Обяснителна записка</w:t>
      </w:r>
      <w:r w:rsidRPr="005417FB">
        <w:rPr>
          <w:snapToGrid w:val="0"/>
          <w:sz w:val="24"/>
          <w:szCs w:val="24"/>
          <w:lang w:val="bg-BG"/>
        </w:rPr>
        <w:t xml:space="preserve"> </w:t>
      </w:r>
      <w:r>
        <w:rPr>
          <w:snapToGrid w:val="0"/>
          <w:sz w:val="24"/>
          <w:szCs w:val="24"/>
          <w:lang w:val="bg-BG"/>
        </w:rPr>
        <w:t>- съгласно Приложение № 36 на Наредба № 18 за инвентаризация</w:t>
      </w:r>
      <w:r w:rsidRPr="001E5DD5">
        <w:rPr>
          <w:snapToGrid w:val="0"/>
          <w:sz w:val="24"/>
          <w:szCs w:val="24"/>
          <w:lang w:val="bg-BG"/>
        </w:rPr>
        <w:t xml:space="preserve"> </w:t>
      </w:r>
      <w:r>
        <w:rPr>
          <w:snapToGrid w:val="0"/>
          <w:sz w:val="24"/>
          <w:szCs w:val="24"/>
          <w:lang w:val="bg-BG"/>
        </w:rPr>
        <w:t>и</w:t>
      </w:r>
      <w:r w:rsidR="007670AD">
        <w:rPr>
          <w:snapToGrid w:val="0"/>
          <w:sz w:val="24"/>
          <w:szCs w:val="24"/>
          <w:lang w:val="bg-BG"/>
        </w:rPr>
        <w:t xml:space="preserve"> планиране в горските територии, вкл. и таблица за обема и видовете и</w:t>
      </w:r>
      <w:r w:rsidR="000C3F60">
        <w:rPr>
          <w:snapToGrid w:val="0"/>
          <w:sz w:val="24"/>
          <w:szCs w:val="24"/>
          <w:lang w:val="bg-BG"/>
        </w:rPr>
        <w:t>звършени дейности.</w:t>
      </w:r>
      <w:r w:rsidR="007670AD">
        <w:rPr>
          <w:snapToGrid w:val="0"/>
          <w:sz w:val="24"/>
          <w:szCs w:val="24"/>
          <w:lang w:val="bg-BG"/>
        </w:rPr>
        <w:t xml:space="preserve"> </w:t>
      </w:r>
    </w:p>
    <w:p w14:paraId="6FBF94D8" w14:textId="17A59C45" w:rsidR="00984027" w:rsidRDefault="00CC4ADC" w:rsidP="00667164">
      <w:pPr>
        <w:pStyle w:val="11"/>
        <w:spacing w:line="240" w:lineRule="auto"/>
        <w:ind w:firstLine="0"/>
        <w:rPr>
          <w:snapToGrid w:val="0"/>
          <w:sz w:val="24"/>
          <w:szCs w:val="24"/>
          <w:lang w:val="bg-BG"/>
        </w:rPr>
      </w:pPr>
      <w:r>
        <w:rPr>
          <w:snapToGrid w:val="0"/>
          <w:sz w:val="24"/>
          <w:szCs w:val="24"/>
          <w:lang w:val="bg-BG"/>
        </w:rPr>
        <w:t xml:space="preserve">          </w:t>
      </w:r>
      <w:r w:rsidR="00984027" w:rsidRPr="001E5DD5">
        <w:rPr>
          <w:snapToGrid w:val="0"/>
          <w:sz w:val="24"/>
          <w:szCs w:val="24"/>
          <w:lang w:val="bg-BG"/>
        </w:rPr>
        <w:t>Обяснителната записка да се изработи</w:t>
      </w:r>
      <w:r w:rsidR="003A6FA9">
        <w:rPr>
          <w:snapToGrid w:val="0"/>
          <w:sz w:val="24"/>
          <w:szCs w:val="24"/>
          <w:lang w:val="bg-BG"/>
        </w:rPr>
        <w:t xml:space="preserve"> в 4</w:t>
      </w:r>
      <w:r w:rsidR="00984027" w:rsidRPr="001E5DD5">
        <w:rPr>
          <w:snapToGrid w:val="0"/>
          <w:sz w:val="24"/>
          <w:szCs w:val="24"/>
          <w:lang w:val="bg-BG"/>
        </w:rPr>
        <w:t xml:space="preserve"> екземпляра - по един за ИАГ, РДГ</w:t>
      </w:r>
      <w:r w:rsidR="00757038">
        <w:rPr>
          <w:snapToGrid w:val="0"/>
          <w:sz w:val="24"/>
          <w:szCs w:val="24"/>
          <w:lang w:val="bg-BG"/>
        </w:rPr>
        <w:t xml:space="preserve"> </w:t>
      </w:r>
      <w:r w:rsidR="00783F99">
        <w:rPr>
          <w:snapToGrid w:val="0"/>
          <w:sz w:val="24"/>
          <w:szCs w:val="24"/>
          <w:lang w:val="bg-BG"/>
        </w:rPr>
        <w:t>Смолян</w:t>
      </w:r>
      <w:r w:rsidR="001F1FB9">
        <w:rPr>
          <w:snapToGrid w:val="0"/>
          <w:sz w:val="24"/>
          <w:szCs w:val="24"/>
          <w:lang w:val="bg-BG"/>
        </w:rPr>
        <w:t>,</w:t>
      </w:r>
      <w:r w:rsidR="00206609">
        <w:rPr>
          <w:snapToGrid w:val="0"/>
          <w:sz w:val="24"/>
          <w:szCs w:val="24"/>
          <w:lang w:val="bg-BG"/>
        </w:rPr>
        <w:t xml:space="preserve"> </w:t>
      </w:r>
      <w:r w:rsidR="003A6FA9">
        <w:rPr>
          <w:snapToGrid w:val="0"/>
          <w:sz w:val="24"/>
          <w:szCs w:val="24"/>
          <w:lang w:val="bg-BG"/>
        </w:rPr>
        <w:t>ЮЦ</w:t>
      </w:r>
      <w:r w:rsidR="00D45FBA">
        <w:rPr>
          <w:snapToGrid w:val="0"/>
          <w:sz w:val="24"/>
          <w:szCs w:val="24"/>
          <w:lang w:val="bg-BG"/>
        </w:rPr>
        <w:t xml:space="preserve">ДП – Смолян и ТП „ДГС </w:t>
      </w:r>
      <w:r w:rsidR="00783F99">
        <w:rPr>
          <w:snapToGrid w:val="0"/>
          <w:sz w:val="24"/>
          <w:szCs w:val="24"/>
          <w:lang w:val="bg-BG"/>
        </w:rPr>
        <w:t>Смолян</w:t>
      </w:r>
      <w:r w:rsidR="00984027" w:rsidRPr="001E5DD5">
        <w:rPr>
          <w:snapToGrid w:val="0"/>
          <w:sz w:val="24"/>
          <w:szCs w:val="24"/>
          <w:lang w:val="bg-BG"/>
        </w:rPr>
        <w:t>”</w:t>
      </w:r>
      <w:r w:rsidR="00D16183">
        <w:rPr>
          <w:snapToGrid w:val="0"/>
          <w:sz w:val="24"/>
          <w:szCs w:val="24"/>
          <w:lang w:val="bg-BG"/>
        </w:rPr>
        <w:t>/“ДЛС</w:t>
      </w:r>
      <w:r w:rsidR="004D21E4">
        <w:rPr>
          <w:snapToGrid w:val="0"/>
          <w:sz w:val="24"/>
          <w:szCs w:val="24"/>
          <w:lang w:val="bg-BG"/>
        </w:rPr>
        <w:t xml:space="preserve"> Извора</w:t>
      </w:r>
      <w:r w:rsidR="00D16183">
        <w:rPr>
          <w:snapToGrid w:val="0"/>
          <w:sz w:val="24"/>
          <w:szCs w:val="24"/>
          <w:lang w:val="bg-BG"/>
        </w:rPr>
        <w:t xml:space="preserve"> </w:t>
      </w:r>
      <w:r w:rsidR="00984027" w:rsidRPr="001E5DD5">
        <w:rPr>
          <w:snapToGrid w:val="0"/>
          <w:sz w:val="24"/>
          <w:szCs w:val="24"/>
          <w:lang w:val="bg-BG"/>
        </w:rPr>
        <w:t>.</w:t>
      </w:r>
    </w:p>
    <w:p w14:paraId="23BE11E4" w14:textId="6E2C3885" w:rsidR="00984027" w:rsidRPr="001E5DD5" w:rsidRDefault="00984027" w:rsidP="00667164">
      <w:pPr>
        <w:pStyle w:val="11"/>
        <w:spacing w:line="240" w:lineRule="auto"/>
        <w:ind w:firstLine="0"/>
        <w:rPr>
          <w:snapToGrid w:val="0"/>
          <w:sz w:val="24"/>
          <w:szCs w:val="24"/>
          <w:lang w:val="bg-BG"/>
        </w:rPr>
      </w:pPr>
      <w:r w:rsidRPr="005417FB">
        <w:rPr>
          <w:b/>
          <w:snapToGrid w:val="0"/>
          <w:sz w:val="24"/>
          <w:szCs w:val="24"/>
          <w:lang w:val="bg-BG"/>
        </w:rPr>
        <w:t>Приложения</w:t>
      </w:r>
      <w:r>
        <w:rPr>
          <w:b/>
          <w:snapToGrid w:val="0"/>
          <w:sz w:val="24"/>
          <w:szCs w:val="24"/>
          <w:lang w:val="bg-BG"/>
        </w:rPr>
        <w:t xml:space="preserve"> - </w:t>
      </w:r>
      <w:r w:rsidRPr="001E5DD5">
        <w:rPr>
          <w:snapToGrid w:val="0"/>
          <w:sz w:val="24"/>
          <w:szCs w:val="24"/>
          <w:lang w:val="bg-BG"/>
        </w:rPr>
        <w:softHyphen/>
        <w:t xml:space="preserve">заповеди за границите на </w:t>
      </w:r>
      <w:proofErr w:type="spellStart"/>
      <w:r w:rsidRPr="001E5DD5">
        <w:rPr>
          <w:snapToGrid w:val="0"/>
          <w:sz w:val="24"/>
          <w:szCs w:val="24"/>
          <w:lang w:val="bg-BG"/>
        </w:rPr>
        <w:t>ловностопанските</w:t>
      </w:r>
      <w:proofErr w:type="spellEnd"/>
      <w:r w:rsidRPr="001E5DD5">
        <w:rPr>
          <w:snapToGrid w:val="0"/>
          <w:sz w:val="24"/>
          <w:szCs w:val="24"/>
          <w:lang w:val="bg-BG"/>
        </w:rPr>
        <w:t xml:space="preserve"> райони;</w:t>
      </w:r>
      <w:r w:rsidR="00C064CC">
        <w:rPr>
          <w:snapToGrid w:val="0"/>
          <w:sz w:val="24"/>
          <w:szCs w:val="24"/>
          <w:lang w:val="bg-BG"/>
        </w:rPr>
        <w:t xml:space="preserve"> </w:t>
      </w:r>
      <w:r w:rsidRPr="001E5DD5">
        <w:rPr>
          <w:snapToGrid w:val="0"/>
          <w:sz w:val="24"/>
          <w:szCs w:val="24"/>
          <w:lang w:val="bg-BG"/>
        </w:rPr>
        <w:t>протокол</w:t>
      </w:r>
      <w:r>
        <w:rPr>
          <w:snapToGrid w:val="0"/>
          <w:sz w:val="24"/>
          <w:szCs w:val="24"/>
          <w:lang w:val="bg-BG"/>
        </w:rPr>
        <w:t>и:</w:t>
      </w:r>
      <w:r w:rsidRPr="001E5DD5">
        <w:rPr>
          <w:snapToGrid w:val="0"/>
          <w:sz w:val="24"/>
          <w:szCs w:val="24"/>
          <w:lang w:val="bg-BG"/>
        </w:rPr>
        <w:t xml:space="preserve"> на комисията по ловно стопанство за приемане на теренните работи</w:t>
      </w:r>
      <w:r>
        <w:rPr>
          <w:snapToGrid w:val="0"/>
          <w:sz w:val="24"/>
          <w:szCs w:val="24"/>
          <w:lang w:val="bg-BG"/>
        </w:rPr>
        <w:t xml:space="preserve">, за </w:t>
      </w:r>
      <w:r w:rsidR="00C064CC">
        <w:rPr>
          <w:snapToGrid w:val="0"/>
          <w:sz w:val="24"/>
          <w:szCs w:val="24"/>
          <w:lang w:val="bg-BG"/>
        </w:rPr>
        <w:t>уточнявания и съгласувания с Л</w:t>
      </w:r>
      <w:r w:rsidR="00757038">
        <w:rPr>
          <w:snapToGrid w:val="0"/>
          <w:sz w:val="24"/>
          <w:szCs w:val="24"/>
          <w:lang w:val="bg-BG"/>
        </w:rPr>
        <w:t>РД, дружинките</w:t>
      </w:r>
      <w:r>
        <w:rPr>
          <w:snapToGrid w:val="0"/>
          <w:sz w:val="24"/>
          <w:szCs w:val="24"/>
          <w:lang w:val="bg-BG"/>
        </w:rPr>
        <w:t xml:space="preserve"> и др.</w:t>
      </w:r>
      <w:r w:rsidRPr="001E5DD5">
        <w:rPr>
          <w:snapToGrid w:val="0"/>
          <w:sz w:val="24"/>
          <w:szCs w:val="24"/>
          <w:lang w:val="bg-BG"/>
        </w:rPr>
        <w:t xml:space="preserve">; изходна база данни; ведомост за площите на фуражната база; </w:t>
      </w:r>
      <w:r w:rsidR="000C3F60">
        <w:rPr>
          <w:snapToGrid w:val="0"/>
          <w:sz w:val="24"/>
          <w:szCs w:val="24"/>
          <w:lang w:val="bg-BG"/>
        </w:rPr>
        <w:t>списъци</w:t>
      </w:r>
      <w:r>
        <w:rPr>
          <w:snapToGrid w:val="0"/>
          <w:sz w:val="24"/>
          <w:szCs w:val="24"/>
          <w:lang w:val="bg-BG"/>
        </w:rPr>
        <w:t xml:space="preserve">; </w:t>
      </w:r>
      <w:r w:rsidRPr="001E5DD5">
        <w:rPr>
          <w:snapToGrid w:val="0"/>
          <w:sz w:val="24"/>
          <w:szCs w:val="24"/>
          <w:lang w:val="bg-BG"/>
        </w:rPr>
        <w:t>работни схеми и количествени сметки на биотехническите съоръжения.</w:t>
      </w:r>
    </w:p>
    <w:p w14:paraId="0270FA49" w14:textId="77777777" w:rsidR="00984027" w:rsidRPr="001E5DD5" w:rsidRDefault="00984027" w:rsidP="00667164">
      <w:pPr>
        <w:pStyle w:val="11"/>
        <w:spacing w:line="240" w:lineRule="auto"/>
        <w:ind w:firstLine="0"/>
        <w:rPr>
          <w:snapToGrid w:val="0"/>
          <w:sz w:val="24"/>
          <w:szCs w:val="24"/>
          <w:lang w:val="bg-BG"/>
        </w:rPr>
      </w:pPr>
      <w:r>
        <w:rPr>
          <w:b/>
          <w:snapToGrid w:val="0"/>
          <w:sz w:val="24"/>
          <w:szCs w:val="24"/>
          <w:lang w:val="bg-BG"/>
        </w:rPr>
        <w:t xml:space="preserve">Карти - </w:t>
      </w:r>
      <w:r w:rsidRPr="001E5DD5">
        <w:rPr>
          <w:snapToGrid w:val="0"/>
          <w:sz w:val="24"/>
          <w:szCs w:val="24"/>
          <w:lang w:val="bg-BG"/>
        </w:rPr>
        <w:t xml:space="preserve">За картна основа да се ползват картите от извършената инвентаризация, като за </w:t>
      </w:r>
      <w:r w:rsidRPr="001E5DD5">
        <w:rPr>
          <w:snapToGrid w:val="0"/>
          <w:sz w:val="24"/>
          <w:szCs w:val="24"/>
          <w:lang w:val="bg-BG"/>
        </w:rPr>
        <w:lastRenderedPageBreak/>
        <w:t>земеделските територии се ползват цифровите модели на КВС</w:t>
      </w:r>
      <w:r w:rsidR="00F360AF">
        <w:rPr>
          <w:snapToGrid w:val="0"/>
          <w:sz w:val="24"/>
          <w:szCs w:val="24"/>
          <w:lang w:val="bg-BG"/>
        </w:rPr>
        <w:t>/кадастралните карти. Да се изработи</w:t>
      </w:r>
      <w:r w:rsidRPr="001E5DD5">
        <w:rPr>
          <w:snapToGrid w:val="0"/>
          <w:sz w:val="24"/>
          <w:szCs w:val="24"/>
          <w:lang w:val="bg-BG"/>
        </w:rPr>
        <w:t xml:space="preserve"> </w:t>
      </w:r>
      <w:r w:rsidR="00F360AF">
        <w:rPr>
          <w:snapToGrid w:val="0"/>
          <w:sz w:val="24"/>
          <w:szCs w:val="24"/>
          <w:lang w:val="bg-BG"/>
        </w:rPr>
        <w:t xml:space="preserve">сборна карта на </w:t>
      </w:r>
      <w:proofErr w:type="spellStart"/>
      <w:r w:rsidR="00F360AF">
        <w:rPr>
          <w:snapToGrid w:val="0"/>
          <w:sz w:val="24"/>
          <w:szCs w:val="24"/>
          <w:lang w:val="bg-BG"/>
        </w:rPr>
        <w:t>ловностопанските</w:t>
      </w:r>
      <w:proofErr w:type="spellEnd"/>
      <w:r w:rsidR="00F360AF">
        <w:rPr>
          <w:snapToGrid w:val="0"/>
          <w:sz w:val="24"/>
          <w:szCs w:val="24"/>
          <w:lang w:val="bg-BG"/>
        </w:rPr>
        <w:t xml:space="preserve"> райони в подходящ мащаб и </w:t>
      </w:r>
      <w:r w:rsidRPr="001E5DD5">
        <w:rPr>
          <w:snapToGrid w:val="0"/>
          <w:sz w:val="24"/>
          <w:szCs w:val="24"/>
          <w:lang w:val="bg-BG"/>
        </w:rPr>
        <w:t xml:space="preserve">карти на проектираните </w:t>
      </w:r>
      <w:proofErr w:type="spellStart"/>
      <w:r w:rsidRPr="001E5DD5">
        <w:rPr>
          <w:snapToGrid w:val="0"/>
          <w:sz w:val="24"/>
          <w:szCs w:val="24"/>
          <w:lang w:val="bg-BG"/>
        </w:rPr>
        <w:t>ловностопански</w:t>
      </w:r>
      <w:proofErr w:type="spellEnd"/>
      <w:r w:rsidRPr="001E5DD5">
        <w:rPr>
          <w:snapToGrid w:val="0"/>
          <w:sz w:val="24"/>
          <w:szCs w:val="24"/>
          <w:lang w:val="bg-BG"/>
        </w:rPr>
        <w:t xml:space="preserve"> мероприятия</w:t>
      </w:r>
      <w:r w:rsidR="00B873AD">
        <w:rPr>
          <w:snapToGrid w:val="0"/>
          <w:sz w:val="24"/>
          <w:szCs w:val="24"/>
          <w:lang w:val="bg-BG"/>
        </w:rPr>
        <w:t xml:space="preserve"> </w:t>
      </w:r>
      <w:r w:rsidRPr="001E5DD5">
        <w:rPr>
          <w:snapToGrid w:val="0"/>
          <w:sz w:val="24"/>
          <w:szCs w:val="24"/>
          <w:lang w:val="bg-BG"/>
        </w:rPr>
        <w:t>в М 1:10000.</w:t>
      </w:r>
      <w:r w:rsidR="00B873AD">
        <w:rPr>
          <w:snapToGrid w:val="0"/>
          <w:sz w:val="24"/>
          <w:szCs w:val="24"/>
          <w:lang w:val="bg-BG"/>
        </w:rPr>
        <w:t xml:space="preserve"> За всеки </w:t>
      </w:r>
      <w:proofErr w:type="spellStart"/>
      <w:r w:rsidR="00B873AD">
        <w:rPr>
          <w:snapToGrid w:val="0"/>
          <w:sz w:val="24"/>
          <w:szCs w:val="24"/>
          <w:lang w:val="bg-BG"/>
        </w:rPr>
        <w:t>ловностопански</w:t>
      </w:r>
      <w:proofErr w:type="spellEnd"/>
      <w:r w:rsidR="00B873AD">
        <w:rPr>
          <w:snapToGrid w:val="0"/>
          <w:sz w:val="24"/>
          <w:szCs w:val="24"/>
          <w:lang w:val="bg-BG"/>
        </w:rPr>
        <w:t xml:space="preserve"> район </w:t>
      </w:r>
      <w:r w:rsidR="00035993">
        <w:rPr>
          <w:snapToGrid w:val="0"/>
          <w:sz w:val="24"/>
          <w:szCs w:val="24"/>
          <w:lang w:val="bg-BG"/>
        </w:rPr>
        <w:t>да се изработи карта на проектир</w:t>
      </w:r>
      <w:r w:rsidR="00B873AD">
        <w:rPr>
          <w:snapToGrid w:val="0"/>
          <w:sz w:val="24"/>
          <w:szCs w:val="24"/>
          <w:lang w:val="bg-BG"/>
        </w:rPr>
        <w:t xml:space="preserve">аните мероприятия в </w:t>
      </w:r>
      <w:r w:rsidRPr="001E5DD5">
        <w:rPr>
          <w:snapToGrid w:val="0"/>
          <w:sz w:val="24"/>
          <w:szCs w:val="24"/>
          <w:lang w:val="bg-BG"/>
        </w:rPr>
        <w:t xml:space="preserve">мащаб 1:25000. На картите по ЛСР да бъдат отразени и </w:t>
      </w:r>
      <w:proofErr w:type="spellStart"/>
      <w:r w:rsidRPr="001E5DD5">
        <w:rPr>
          <w:snapToGrid w:val="0"/>
          <w:sz w:val="24"/>
          <w:szCs w:val="24"/>
          <w:lang w:val="bg-BG"/>
        </w:rPr>
        <w:t>лови</w:t>
      </w:r>
      <w:r>
        <w:rPr>
          <w:snapToGrid w:val="0"/>
          <w:sz w:val="24"/>
          <w:szCs w:val="24"/>
          <w:lang w:val="bg-BG"/>
        </w:rPr>
        <w:t>щата</w:t>
      </w:r>
      <w:proofErr w:type="spellEnd"/>
      <w:r>
        <w:rPr>
          <w:snapToGrid w:val="0"/>
          <w:sz w:val="24"/>
          <w:szCs w:val="24"/>
          <w:lang w:val="bg-BG"/>
        </w:rPr>
        <w:t>.</w:t>
      </w:r>
      <w:r w:rsidR="006D1E43">
        <w:rPr>
          <w:snapToGrid w:val="0"/>
          <w:sz w:val="24"/>
          <w:szCs w:val="24"/>
          <w:lang w:val="bg-BG"/>
        </w:rPr>
        <w:t xml:space="preserve"> </w:t>
      </w:r>
      <w:r w:rsidRPr="001E5DD5">
        <w:rPr>
          <w:snapToGrid w:val="0"/>
          <w:sz w:val="24"/>
          <w:szCs w:val="24"/>
          <w:lang w:val="bg-BG"/>
        </w:rPr>
        <w:t>Да се изработи и по един брой бели копия от всеки картен лист.</w:t>
      </w:r>
    </w:p>
    <w:p w14:paraId="433E856E" w14:textId="2806AE5A" w:rsidR="00984027" w:rsidRPr="001E5DD5" w:rsidRDefault="00CC4ADC" w:rsidP="00667164">
      <w:pPr>
        <w:pStyle w:val="11"/>
        <w:spacing w:line="240" w:lineRule="auto"/>
        <w:ind w:firstLine="0"/>
        <w:rPr>
          <w:snapToGrid w:val="0"/>
          <w:sz w:val="24"/>
          <w:szCs w:val="24"/>
          <w:lang w:val="bg-BG"/>
        </w:rPr>
      </w:pPr>
      <w:r>
        <w:rPr>
          <w:snapToGrid w:val="0"/>
          <w:sz w:val="24"/>
          <w:szCs w:val="24"/>
          <w:lang w:val="bg-BG"/>
        </w:rPr>
        <w:t xml:space="preserve">          </w:t>
      </w:r>
      <w:r w:rsidR="00984027" w:rsidRPr="001E5DD5">
        <w:rPr>
          <w:snapToGrid w:val="0"/>
          <w:sz w:val="24"/>
          <w:szCs w:val="24"/>
          <w:lang w:val="bg-BG"/>
        </w:rPr>
        <w:t xml:space="preserve">Картите на </w:t>
      </w:r>
      <w:proofErr w:type="spellStart"/>
      <w:r w:rsidR="00984027" w:rsidRPr="001E5DD5">
        <w:rPr>
          <w:snapToGrid w:val="0"/>
          <w:sz w:val="24"/>
          <w:szCs w:val="24"/>
          <w:lang w:val="bg-BG"/>
        </w:rPr>
        <w:t>ловностопанските</w:t>
      </w:r>
      <w:proofErr w:type="spellEnd"/>
      <w:r w:rsidR="00984027" w:rsidRPr="001E5DD5">
        <w:rPr>
          <w:snapToGrid w:val="0"/>
          <w:sz w:val="24"/>
          <w:szCs w:val="24"/>
          <w:lang w:val="bg-BG"/>
        </w:rPr>
        <w:t xml:space="preserve"> райони</w:t>
      </w:r>
      <w:r w:rsidR="0008593E">
        <w:rPr>
          <w:snapToGrid w:val="0"/>
          <w:sz w:val="24"/>
          <w:szCs w:val="24"/>
          <w:lang w:val="bg-BG"/>
        </w:rPr>
        <w:t xml:space="preserve"> да се изработят в 4</w:t>
      </w:r>
      <w:r w:rsidR="00984027">
        <w:rPr>
          <w:snapToGrid w:val="0"/>
          <w:sz w:val="24"/>
          <w:szCs w:val="24"/>
          <w:lang w:val="bg-BG"/>
        </w:rPr>
        <w:t xml:space="preserve"> екземпляра</w:t>
      </w:r>
      <w:r w:rsidR="00984027" w:rsidRPr="001E5DD5">
        <w:rPr>
          <w:snapToGrid w:val="0"/>
          <w:sz w:val="24"/>
          <w:szCs w:val="24"/>
          <w:lang w:val="bg-BG"/>
        </w:rPr>
        <w:t xml:space="preserve"> - по един за ИАГ, РДГ</w:t>
      </w:r>
      <w:r w:rsidR="00AD50DC">
        <w:rPr>
          <w:snapToGrid w:val="0"/>
          <w:sz w:val="24"/>
          <w:szCs w:val="24"/>
          <w:lang w:val="bg-BG"/>
        </w:rPr>
        <w:t xml:space="preserve"> - </w:t>
      </w:r>
      <w:r w:rsidR="00610E53">
        <w:rPr>
          <w:snapToGrid w:val="0"/>
          <w:sz w:val="24"/>
          <w:szCs w:val="24"/>
          <w:lang w:val="bg-BG"/>
        </w:rPr>
        <w:t>Смолян</w:t>
      </w:r>
      <w:r w:rsidR="00C064CC">
        <w:rPr>
          <w:snapToGrid w:val="0"/>
          <w:sz w:val="24"/>
          <w:szCs w:val="24"/>
          <w:lang w:val="bg-BG"/>
        </w:rPr>
        <w:t>. ЮЦ</w:t>
      </w:r>
      <w:r w:rsidR="00984027" w:rsidRPr="001E5DD5">
        <w:rPr>
          <w:snapToGrid w:val="0"/>
          <w:sz w:val="24"/>
          <w:szCs w:val="24"/>
          <w:lang w:val="bg-BG"/>
        </w:rPr>
        <w:t xml:space="preserve">ДП </w:t>
      </w:r>
      <w:r w:rsidR="009678F9">
        <w:rPr>
          <w:snapToGrid w:val="0"/>
          <w:sz w:val="24"/>
          <w:szCs w:val="24"/>
          <w:lang w:val="bg-BG"/>
        </w:rPr>
        <w:t>–</w:t>
      </w:r>
      <w:r w:rsidR="00984027" w:rsidRPr="001E5DD5">
        <w:rPr>
          <w:snapToGrid w:val="0"/>
          <w:sz w:val="24"/>
          <w:szCs w:val="24"/>
          <w:lang w:val="bg-BG"/>
        </w:rPr>
        <w:t xml:space="preserve"> </w:t>
      </w:r>
      <w:r w:rsidR="009678F9">
        <w:rPr>
          <w:snapToGrid w:val="0"/>
          <w:sz w:val="24"/>
          <w:szCs w:val="24"/>
          <w:lang w:val="bg-BG"/>
        </w:rPr>
        <w:t>Смолян и</w:t>
      </w:r>
      <w:r w:rsidR="00AD50DC">
        <w:rPr>
          <w:snapToGrid w:val="0"/>
          <w:sz w:val="24"/>
          <w:szCs w:val="24"/>
          <w:lang w:val="bg-BG"/>
        </w:rPr>
        <w:t xml:space="preserve"> ТП „ДГС </w:t>
      </w:r>
      <w:r w:rsidR="00610E53">
        <w:rPr>
          <w:snapToGrid w:val="0"/>
          <w:sz w:val="24"/>
          <w:szCs w:val="24"/>
          <w:lang w:val="bg-BG"/>
        </w:rPr>
        <w:t>Смолян</w:t>
      </w:r>
      <w:r w:rsidR="00984027" w:rsidRPr="001E5DD5">
        <w:rPr>
          <w:snapToGrid w:val="0"/>
          <w:sz w:val="24"/>
          <w:szCs w:val="24"/>
          <w:lang w:val="bg-BG"/>
        </w:rPr>
        <w:t>”</w:t>
      </w:r>
      <w:r w:rsidR="004D21E4">
        <w:rPr>
          <w:snapToGrid w:val="0"/>
          <w:sz w:val="24"/>
          <w:szCs w:val="24"/>
          <w:lang w:val="bg-BG"/>
        </w:rPr>
        <w:t>/ „ДЛД Извора“</w:t>
      </w:r>
      <w:r w:rsidR="00984027" w:rsidRPr="001E5DD5">
        <w:rPr>
          <w:snapToGrid w:val="0"/>
          <w:sz w:val="24"/>
          <w:szCs w:val="24"/>
          <w:lang w:val="bg-BG"/>
        </w:rPr>
        <w:t>.</w:t>
      </w:r>
    </w:p>
    <w:p w14:paraId="5091AEAB" w14:textId="5444047C" w:rsidR="00984027" w:rsidRPr="001E5DD5" w:rsidRDefault="00CC4ADC" w:rsidP="00667164">
      <w:pPr>
        <w:pStyle w:val="11"/>
        <w:spacing w:line="240" w:lineRule="auto"/>
        <w:ind w:firstLine="0"/>
        <w:rPr>
          <w:snapToGrid w:val="0"/>
          <w:sz w:val="24"/>
          <w:szCs w:val="24"/>
          <w:lang w:val="bg-BG"/>
        </w:rPr>
      </w:pPr>
      <w:r>
        <w:rPr>
          <w:snapToGrid w:val="0"/>
          <w:sz w:val="24"/>
          <w:szCs w:val="24"/>
          <w:lang w:val="bg-BG"/>
        </w:rPr>
        <w:t xml:space="preserve">          </w:t>
      </w:r>
      <w:r w:rsidR="00AD50DC">
        <w:rPr>
          <w:snapToGrid w:val="0"/>
          <w:sz w:val="24"/>
          <w:szCs w:val="24"/>
          <w:lang w:val="bg-BG"/>
        </w:rPr>
        <w:t xml:space="preserve">Картите за РДГ </w:t>
      </w:r>
      <w:r w:rsidR="00610E53">
        <w:rPr>
          <w:snapToGrid w:val="0"/>
          <w:sz w:val="24"/>
          <w:szCs w:val="24"/>
          <w:lang w:val="bg-BG"/>
        </w:rPr>
        <w:t>Смолян</w:t>
      </w:r>
      <w:r w:rsidR="00DE64D0">
        <w:rPr>
          <w:snapToGrid w:val="0"/>
          <w:sz w:val="24"/>
          <w:szCs w:val="24"/>
          <w:lang w:val="bg-BG"/>
        </w:rPr>
        <w:t xml:space="preserve"> и</w:t>
      </w:r>
      <w:r w:rsidR="00AD50DC">
        <w:rPr>
          <w:snapToGrid w:val="0"/>
          <w:sz w:val="24"/>
          <w:szCs w:val="24"/>
          <w:lang w:val="bg-BG"/>
        </w:rPr>
        <w:t xml:space="preserve"> ТП „ДГС </w:t>
      </w:r>
      <w:r w:rsidR="00610E53">
        <w:rPr>
          <w:snapToGrid w:val="0"/>
          <w:sz w:val="24"/>
          <w:szCs w:val="24"/>
          <w:lang w:val="bg-BG"/>
        </w:rPr>
        <w:t>Смолян</w:t>
      </w:r>
      <w:r w:rsidR="00984027" w:rsidRPr="001E5DD5">
        <w:rPr>
          <w:snapToGrid w:val="0"/>
          <w:sz w:val="24"/>
          <w:szCs w:val="24"/>
          <w:lang w:val="bg-BG"/>
        </w:rPr>
        <w:t>”</w:t>
      </w:r>
      <w:r w:rsidR="004D21E4">
        <w:rPr>
          <w:snapToGrid w:val="0"/>
          <w:sz w:val="24"/>
          <w:szCs w:val="24"/>
          <w:lang w:val="bg-BG"/>
        </w:rPr>
        <w:t>/ „ДЛС Извора“</w:t>
      </w:r>
      <w:r w:rsidR="00984027" w:rsidRPr="001E5DD5">
        <w:rPr>
          <w:snapToGrid w:val="0"/>
          <w:sz w:val="24"/>
          <w:szCs w:val="24"/>
          <w:lang w:val="bg-BG"/>
        </w:rPr>
        <w:t xml:space="preserve"> да бъдат ламинирани.</w:t>
      </w:r>
    </w:p>
    <w:p w14:paraId="7FE6C191" w14:textId="77777777" w:rsidR="00984027" w:rsidRPr="001E5DD5" w:rsidRDefault="00CC4ADC" w:rsidP="00667164">
      <w:pPr>
        <w:pStyle w:val="11"/>
        <w:spacing w:line="240" w:lineRule="auto"/>
        <w:ind w:firstLine="0"/>
        <w:rPr>
          <w:snapToGrid w:val="0"/>
          <w:sz w:val="24"/>
          <w:szCs w:val="24"/>
          <w:lang w:val="bg-BG"/>
        </w:rPr>
      </w:pPr>
      <w:r>
        <w:rPr>
          <w:snapToGrid w:val="0"/>
          <w:sz w:val="24"/>
          <w:szCs w:val="24"/>
          <w:lang w:val="bg-BG"/>
        </w:rPr>
        <w:t xml:space="preserve">          </w:t>
      </w:r>
      <w:r w:rsidR="00984027" w:rsidRPr="001E5DD5">
        <w:rPr>
          <w:snapToGrid w:val="0"/>
          <w:sz w:val="24"/>
          <w:szCs w:val="24"/>
          <w:lang w:val="bg-BG"/>
        </w:rPr>
        <w:t>Към всеки екземпляр на записката да се приложи по един цве</w:t>
      </w:r>
      <w:r w:rsidR="00893B76">
        <w:rPr>
          <w:snapToGrid w:val="0"/>
          <w:sz w:val="24"/>
          <w:szCs w:val="24"/>
          <w:lang w:val="bg-BG"/>
        </w:rPr>
        <w:t>тен комплект карти</w:t>
      </w:r>
      <w:r w:rsidR="00984027" w:rsidRPr="001E5DD5">
        <w:rPr>
          <w:snapToGrid w:val="0"/>
          <w:sz w:val="24"/>
          <w:szCs w:val="24"/>
          <w:lang w:val="bg-BG"/>
        </w:rPr>
        <w:t>:</w:t>
      </w:r>
    </w:p>
    <w:p w14:paraId="529CC3A6" w14:textId="77777777" w:rsidR="00984027" w:rsidRPr="001E5DD5" w:rsidRDefault="00783970" w:rsidP="00667164">
      <w:pPr>
        <w:pStyle w:val="11"/>
        <w:spacing w:line="240" w:lineRule="auto"/>
        <w:ind w:firstLine="0"/>
        <w:rPr>
          <w:snapToGrid w:val="0"/>
          <w:sz w:val="24"/>
          <w:szCs w:val="24"/>
          <w:lang w:val="bg-BG"/>
        </w:rPr>
      </w:pPr>
      <w:r>
        <w:rPr>
          <w:snapToGrid w:val="0"/>
          <w:sz w:val="24"/>
          <w:szCs w:val="24"/>
          <w:lang w:val="bg-BG"/>
        </w:rPr>
        <w:t>•</w:t>
      </w:r>
      <w:r w:rsidR="00CC4ADC">
        <w:rPr>
          <w:snapToGrid w:val="0"/>
          <w:sz w:val="24"/>
          <w:szCs w:val="24"/>
          <w:lang w:val="bg-BG"/>
        </w:rPr>
        <w:t xml:space="preserve"> </w:t>
      </w:r>
      <w:r w:rsidR="00984027" w:rsidRPr="001E5DD5">
        <w:rPr>
          <w:snapToGrid w:val="0"/>
          <w:sz w:val="24"/>
          <w:szCs w:val="24"/>
          <w:lang w:val="bg-BG"/>
        </w:rPr>
        <w:t xml:space="preserve">На </w:t>
      </w:r>
      <w:proofErr w:type="spellStart"/>
      <w:r w:rsidR="00984027" w:rsidRPr="001E5DD5">
        <w:rPr>
          <w:snapToGrid w:val="0"/>
          <w:sz w:val="24"/>
          <w:szCs w:val="24"/>
          <w:lang w:val="bg-BG"/>
        </w:rPr>
        <w:t>ловностопанските</w:t>
      </w:r>
      <w:proofErr w:type="spellEnd"/>
      <w:r w:rsidR="00984027" w:rsidRPr="001E5DD5">
        <w:rPr>
          <w:snapToGrid w:val="0"/>
          <w:sz w:val="24"/>
          <w:szCs w:val="24"/>
          <w:lang w:val="bg-BG"/>
        </w:rPr>
        <w:t xml:space="preserve"> меро</w:t>
      </w:r>
      <w:r w:rsidR="00984027">
        <w:rPr>
          <w:snapToGrid w:val="0"/>
          <w:sz w:val="24"/>
          <w:szCs w:val="24"/>
          <w:lang w:val="bg-BG"/>
        </w:rPr>
        <w:t>приятия в М 1:10 000</w:t>
      </w:r>
      <w:r w:rsidR="00984027" w:rsidRPr="001E5DD5">
        <w:rPr>
          <w:snapToGrid w:val="0"/>
          <w:sz w:val="24"/>
          <w:szCs w:val="24"/>
          <w:lang w:val="bg-BG"/>
        </w:rPr>
        <w:t>;</w:t>
      </w:r>
    </w:p>
    <w:p w14:paraId="630A8767" w14:textId="77777777" w:rsidR="00984027" w:rsidRPr="001E5DD5" w:rsidRDefault="00CC4ADC" w:rsidP="00667164">
      <w:pPr>
        <w:pStyle w:val="11"/>
        <w:spacing w:line="240" w:lineRule="auto"/>
        <w:ind w:firstLine="0"/>
        <w:rPr>
          <w:snapToGrid w:val="0"/>
          <w:sz w:val="24"/>
          <w:szCs w:val="24"/>
          <w:lang w:val="bg-BG"/>
        </w:rPr>
      </w:pPr>
      <w:r>
        <w:rPr>
          <w:snapToGrid w:val="0"/>
          <w:sz w:val="24"/>
          <w:szCs w:val="24"/>
          <w:lang w:val="bg-BG"/>
        </w:rPr>
        <w:t xml:space="preserve">• </w:t>
      </w:r>
      <w:r w:rsidR="00984027" w:rsidRPr="001E5DD5">
        <w:rPr>
          <w:snapToGrid w:val="0"/>
          <w:sz w:val="24"/>
          <w:szCs w:val="24"/>
          <w:lang w:val="bg-BG"/>
        </w:rPr>
        <w:t xml:space="preserve">На </w:t>
      </w:r>
      <w:proofErr w:type="spellStart"/>
      <w:r w:rsidR="00984027" w:rsidRPr="001E5DD5">
        <w:rPr>
          <w:snapToGrid w:val="0"/>
          <w:sz w:val="24"/>
          <w:szCs w:val="24"/>
          <w:lang w:val="bg-BG"/>
        </w:rPr>
        <w:t>ловностопанските</w:t>
      </w:r>
      <w:proofErr w:type="spellEnd"/>
      <w:r w:rsidR="00984027" w:rsidRPr="001E5DD5">
        <w:rPr>
          <w:snapToGrid w:val="0"/>
          <w:sz w:val="24"/>
          <w:szCs w:val="24"/>
          <w:lang w:val="bg-BG"/>
        </w:rPr>
        <w:t xml:space="preserve"> райони в подходящ мащаб</w:t>
      </w:r>
      <w:r w:rsidR="00984027">
        <w:rPr>
          <w:snapToGrid w:val="0"/>
          <w:sz w:val="24"/>
          <w:szCs w:val="24"/>
          <w:lang w:val="bg-BG"/>
        </w:rPr>
        <w:t>;</w:t>
      </w:r>
    </w:p>
    <w:p w14:paraId="25F95AED" w14:textId="4333B517" w:rsidR="000B3E18" w:rsidRPr="00C431D0" w:rsidRDefault="00783970" w:rsidP="00667164">
      <w:pPr>
        <w:pStyle w:val="11"/>
        <w:spacing w:line="240" w:lineRule="auto"/>
        <w:ind w:firstLine="0"/>
        <w:rPr>
          <w:snapToGrid w:val="0"/>
          <w:sz w:val="24"/>
          <w:szCs w:val="24"/>
          <w:lang w:val="bg-BG"/>
        </w:rPr>
      </w:pPr>
      <w:r>
        <w:rPr>
          <w:snapToGrid w:val="0"/>
          <w:sz w:val="24"/>
          <w:szCs w:val="24"/>
          <w:lang w:val="bg-BG"/>
        </w:rPr>
        <w:t>•</w:t>
      </w:r>
      <w:r w:rsidR="00CC4ADC">
        <w:rPr>
          <w:snapToGrid w:val="0"/>
          <w:sz w:val="24"/>
          <w:szCs w:val="24"/>
          <w:lang w:val="bg-BG"/>
        </w:rPr>
        <w:t xml:space="preserve"> </w:t>
      </w:r>
      <w:r w:rsidR="00984027" w:rsidRPr="001E5DD5">
        <w:rPr>
          <w:snapToGrid w:val="0"/>
          <w:sz w:val="24"/>
          <w:szCs w:val="24"/>
          <w:lang w:val="bg-BG"/>
        </w:rPr>
        <w:t xml:space="preserve">За ТП </w:t>
      </w:r>
      <w:r w:rsidR="00AD50DC">
        <w:rPr>
          <w:snapToGrid w:val="0"/>
          <w:sz w:val="24"/>
          <w:szCs w:val="24"/>
          <w:lang w:val="bg-BG"/>
        </w:rPr>
        <w:t xml:space="preserve">„ДГС </w:t>
      </w:r>
      <w:r w:rsidR="00610E53">
        <w:rPr>
          <w:snapToGrid w:val="0"/>
          <w:sz w:val="24"/>
          <w:szCs w:val="24"/>
          <w:lang w:val="bg-BG"/>
        </w:rPr>
        <w:t>Смолян</w:t>
      </w:r>
      <w:r w:rsidR="00AD50DC">
        <w:rPr>
          <w:snapToGrid w:val="0"/>
          <w:sz w:val="24"/>
          <w:szCs w:val="24"/>
          <w:lang w:val="bg-BG"/>
        </w:rPr>
        <w:t>”</w:t>
      </w:r>
      <w:r w:rsidR="004D21E4">
        <w:rPr>
          <w:snapToGrid w:val="0"/>
          <w:sz w:val="24"/>
          <w:szCs w:val="24"/>
          <w:lang w:val="bg-BG"/>
        </w:rPr>
        <w:t>/ „ДЛС Извора“</w:t>
      </w:r>
      <w:r w:rsidR="00AD50DC">
        <w:rPr>
          <w:snapToGrid w:val="0"/>
          <w:sz w:val="24"/>
          <w:szCs w:val="24"/>
          <w:lang w:val="bg-BG"/>
        </w:rPr>
        <w:t xml:space="preserve"> - един </w:t>
      </w:r>
      <w:proofErr w:type="spellStart"/>
      <w:r w:rsidR="00AD50DC">
        <w:rPr>
          <w:snapToGrid w:val="0"/>
          <w:sz w:val="24"/>
          <w:szCs w:val="24"/>
          <w:lang w:val="bg-BG"/>
        </w:rPr>
        <w:t>нез</w:t>
      </w:r>
      <w:r w:rsidR="00984027" w:rsidRPr="001E5DD5">
        <w:rPr>
          <w:snapToGrid w:val="0"/>
          <w:sz w:val="24"/>
          <w:szCs w:val="24"/>
          <w:lang w:val="bg-BG"/>
        </w:rPr>
        <w:t>гъна</w:t>
      </w:r>
      <w:r w:rsidR="00984027">
        <w:rPr>
          <w:snapToGrid w:val="0"/>
          <w:sz w:val="24"/>
          <w:szCs w:val="24"/>
          <w:lang w:val="bg-BG"/>
        </w:rPr>
        <w:t>т</w:t>
      </w:r>
      <w:proofErr w:type="spellEnd"/>
      <w:r w:rsidR="00984027">
        <w:rPr>
          <w:snapToGrid w:val="0"/>
          <w:sz w:val="24"/>
          <w:szCs w:val="24"/>
          <w:lang w:val="bg-BG"/>
        </w:rPr>
        <w:t xml:space="preserve"> ламиниран пакет карти на Д</w:t>
      </w:r>
      <w:r w:rsidR="00757038">
        <w:rPr>
          <w:snapToGrid w:val="0"/>
          <w:sz w:val="24"/>
          <w:szCs w:val="24"/>
          <w:lang w:val="bg-BG"/>
        </w:rPr>
        <w:t>У</w:t>
      </w:r>
      <w:r w:rsidR="00984027">
        <w:rPr>
          <w:snapToGrid w:val="0"/>
          <w:sz w:val="24"/>
          <w:szCs w:val="24"/>
          <w:lang w:val="bg-BG"/>
        </w:rPr>
        <w:t>.</w:t>
      </w:r>
    </w:p>
    <w:p w14:paraId="438B60C9" w14:textId="77777777" w:rsidR="00667164" w:rsidRDefault="00667164" w:rsidP="00667164">
      <w:pPr>
        <w:pStyle w:val="11"/>
        <w:spacing w:line="240" w:lineRule="auto"/>
        <w:rPr>
          <w:snapToGrid w:val="0"/>
          <w:sz w:val="24"/>
          <w:szCs w:val="24"/>
          <w:lang w:val="bg-BG"/>
        </w:rPr>
      </w:pPr>
      <w:r w:rsidRPr="001E5DD5">
        <w:rPr>
          <w:snapToGrid w:val="0"/>
          <w:sz w:val="24"/>
          <w:szCs w:val="24"/>
          <w:lang w:val="bg-BG"/>
        </w:rPr>
        <w:t xml:space="preserve">Извадка от </w:t>
      </w:r>
      <w:proofErr w:type="spellStart"/>
      <w:r w:rsidRPr="001E5DD5">
        <w:rPr>
          <w:snapToGrid w:val="0"/>
          <w:sz w:val="24"/>
          <w:szCs w:val="24"/>
          <w:lang w:val="bg-BG"/>
        </w:rPr>
        <w:t>ловностопанс</w:t>
      </w:r>
      <w:r>
        <w:rPr>
          <w:snapToGrid w:val="0"/>
          <w:sz w:val="24"/>
          <w:szCs w:val="24"/>
          <w:lang w:val="bg-BG"/>
        </w:rPr>
        <w:t>к</w:t>
      </w:r>
      <w:r w:rsidRPr="001E5DD5">
        <w:rPr>
          <w:snapToGrid w:val="0"/>
          <w:sz w:val="24"/>
          <w:szCs w:val="24"/>
          <w:lang w:val="bg-BG"/>
        </w:rPr>
        <w:t>ия</w:t>
      </w:r>
      <w:proofErr w:type="spellEnd"/>
      <w:r w:rsidRPr="001E5DD5">
        <w:rPr>
          <w:snapToGrid w:val="0"/>
          <w:sz w:val="24"/>
          <w:szCs w:val="24"/>
          <w:lang w:val="bg-BG"/>
        </w:rPr>
        <w:t xml:space="preserve"> </w:t>
      </w:r>
      <w:r>
        <w:rPr>
          <w:snapToGrid w:val="0"/>
          <w:sz w:val="24"/>
          <w:szCs w:val="24"/>
          <w:lang w:val="bg-BG"/>
        </w:rPr>
        <w:t>план да се предостави на:</w:t>
      </w:r>
    </w:p>
    <w:p w14:paraId="550CC959" w14:textId="67751CF7" w:rsidR="00667164" w:rsidRDefault="00B8100B" w:rsidP="00B8100B">
      <w:pPr>
        <w:pStyle w:val="11"/>
        <w:spacing w:line="240" w:lineRule="auto"/>
        <w:ind w:firstLine="0"/>
        <w:rPr>
          <w:snapToGrid w:val="0"/>
          <w:sz w:val="24"/>
          <w:szCs w:val="24"/>
          <w:lang w:val="bg-BG"/>
        </w:rPr>
      </w:pPr>
      <w:r>
        <w:rPr>
          <w:snapToGrid w:val="0"/>
          <w:sz w:val="24"/>
          <w:szCs w:val="24"/>
          <w:lang w:val="bg-BG"/>
        </w:rPr>
        <w:t xml:space="preserve">• </w:t>
      </w:r>
      <w:r w:rsidR="00667164">
        <w:rPr>
          <w:snapToGrid w:val="0"/>
          <w:sz w:val="24"/>
          <w:szCs w:val="24"/>
          <w:lang w:val="bg-BG"/>
        </w:rPr>
        <w:t>Ловните сдружения</w:t>
      </w:r>
      <w:r w:rsidR="00D32811">
        <w:rPr>
          <w:snapToGrid w:val="0"/>
          <w:sz w:val="24"/>
          <w:szCs w:val="24"/>
          <w:lang w:val="bg-BG"/>
        </w:rPr>
        <w:t xml:space="preserve"> - </w:t>
      </w:r>
      <w:r w:rsidR="00667164">
        <w:rPr>
          <w:snapToGrid w:val="0"/>
          <w:sz w:val="24"/>
          <w:szCs w:val="24"/>
          <w:lang w:val="bg-BG"/>
        </w:rPr>
        <w:t xml:space="preserve"> по отделен договор със страните;</w:t>
      </w:r>
    </w:p>
    <w:p w14:paraId="1639D41F" w14:textId="1CAA3E5A" w:rsidR="00667164" w:rsidRPr="00667164" w:rsidRDefault="00B8100B" w:rsidP="00B8100B">
      <w:pPr>
        <w:pStyle w:val="11"/>
        <w:spacing w:line="240" w:lineRule="auto"/>
        <w:ind w:firstLine="0"/>
        <w:rPr>
          <w:snapToGrid w:val="0"/>
          <w:sz w:val="24"/>
          <w:szCs w:val="24"/>
          <w:lang w:val="bg-BG"/>
        </w:rPr>
      </w:pPr>
      <w:r>
        <w:rPr>
          <w:snapToGrid w:val="0"/>
          <w:sz w:val="24"/>
          <w:szCs w:val="24"/>
          <w:lang w:val="bg-BG"/>
        </w:rPr>
        <w:t xml:space="preserve">• </w:t>
      </w:r>
      <w:r w:rsidR="00667164" w:rsidRPr="001E5DD5">
        <w:rPr>
          <w:snapToGrid w:val="0"/>
          <w:sz w:val="24"/>
          <w:szCs w:val="24"/>
          <w:lang w:val="bg-BG"/>
        </w:rPr>
        <w:t xml:space="preserve"> </w:t>
      </w:r>
      <w:r w:rsidR="00667164">
        <w:rPr>
          <w:snapToGrid w:val="0"/>
          <w:sz w:val="24"/>
          <w:szCs w:val="24"/>
          <w:lang w:val="bg-BG"/>
        </w:rPr>
        <w:t xml:space="preserve">“ </w:t>
      </w:r>
      <w:r w:rsidR="00610E53">
        <w:rPr>
          <w:snapToGrid w:val="0"/>
          <w:sz w:val="24"/>
          <w:szCs w:val="24"/>
          <w:lang w:val="bg-BG"/>
        </w:rPr>
        <w:t>„КРАСИН“ ООД</w:t>
      </w:r>
      <w:r w:rsidR="00667164">
        <w:rPr>
          <w:snapToGrid w:val="0"/>
          <w:sz w:val="24"/>
          <w:szCs w:val="24"/>
          <w:lang w:val="bg-BG"/>
        </w:rPr>
        <w:t>“ за изпълнение на мероприятията в ДУ</w:t>
      </w:r>
      <w:r w:rsidR="007A0016">
        <w:rPr>
          <w:snapToGrid w:val="0"/>
          <w:sz w:val="24"/>
          <w:szCs w:val="24"/>
          <w:lang w:val="bg-BG"/>
        </w:rPr>
        <w:t>.</w:t>
      </w:r>
    </w:p>
    <w:p w14:paraId="6A220E23" w14:textId="740C482D" w:rsidR="00984027" w:rsidRDefault="00984027" w:rsidP="00667164">
      <w:pPr>
        <w:pStyle w:val="11"/>
        <w:spacing w:line="240" w:lineRule="auto"/>
        <w:rPr>
          <w:b/>
          <w:snapToGrid w:val="0"/>
          <w:sz w:val="24"/>
          <w:szCs w:val="24"/>
          <w:lang w:val="bg-BG"/>
        </w:rPr>
      </w:pPr>
      <w:r w:rsidRPr="003B6A57">
        <w:rPr>
          <w:b/>
          <w:snapToGrid w:val="0"/>
          <w:sz w:val="24"/>
          <w:szCs w:val="24"/>
          <w:lang w:val="bg-BG"/>
        </w:rPr>
        <w:t>Глава V Срокове за планиране</w:t>
      </w:r>
    </w:p>
    <w:p w14:paraId="37853EF7" w14:textId="77777777" w:rsidR="00836A4B" w:rsidRPr="00434699" w:rsidRDefault="00984027" w:rsidP="00667164">
      <w:pPr>
        <w:pStyle w:val="11"/>
        <w:spacing w:line="240" w:lineRule="auto"/>
        <w:rPr>
          <w:sz w:val="24"/>
          <w:szCs w:val="24"/>
          <w:lang w:val="en-US"/>
        </w:rPr>
      </w:pPr>
      <w:proofErr w:type="spellStart"/>
      <w:r w:rsidRPr="003B6A57">
        <w:rPr>
          <w:sz w:val="24"/>
          <w:szCs w:val="24"/>
          <w:lang w:val="bg-BG"/>
        </w:rPr>
        <w:t>Ловностопанският</w:t>
      </w:r>
      <w:proofErr w:type="spellEnd"/>
      <w:r w:rsidRPr="003B6A57">
        <w:rPr>
          <w:sz w:val="24"/>
          <w:szCs w:val="24"/>
          <w:lang w:val="bg-BG"/>
        </w:rPr>
        <w:t xml:space="preserve"> план да се изработи едновременно </w:t>
      </w:r>
      <w:r>
        <w:rPr>
          <w:sz w:val="24"/>
          <w:szCs w:val="24"/>
          <w:lang w:val="bg-BG"/>
        </w:rPr>
        <w:t>с инвентаризацията</w:t>
      </w:r>
      <w:r w:rsidR="00DA1C55">
        <w:rPr>
          <w:sz w:val="24"/>
          <w:szCs w:val="24"/>
          <w:lang w:val="bg-BG"/>
        </w:rPr>
        <w:t xml:space="preserve"> и в същите срокове.</w:t>
      </w:r>
    </w:p>
    <w:p w14:paraId="0DCD52F0" w14:textId="77777777" w:rsidR="00984027" w:rsidRPr="001E5DD5" w:rsidRDefault="00CC4ADC" w:rsidP="0013486B">
      <w:pPr>
        <w:pStyle w:val="zag3"/>
        <w:spacing w:before="0" w:line="240" w:lineRule="auto"/>
        <w:ind w:left="0" w:firstLine="0"/>
        <w:jc w:val="both"/>
        <w:rPr>
          <w:i w:val="0"/>
          <w:snapToGrid w:val="0"/>
          <w:sz w:val="24"/>
          <w:szCs w:val="24"/>
          <w:lang w:val="bg-BG"/>
        </w:rPr>
      </w:pPr>
      <w:r>
        <w:rPr>
          <w:i w:val="0"/>
          <w:snapToGrid w:val="0"/>
          <w:sz w:val="24"/>
          <w:szCs w:val="24"/>
          <w:lang w:val="bg-BG"/>
        </w:rPr>
        <w:t xml:space="preserve">          </w:t>
      </w:r>
      <w:r w:rsidR="00984027">
        <w:rPr>
          <w:i w:val="0"/>
          <w:snapToGrid w:val="0"/>
          <w:sz w:val="24"/>
          <w:szCs w:val="24"/>
          <w:lang w:val="bg-BG"/>
        </w:rPr>
        <w:t>Глава VІ Обем и видове дейности</w:t>
      </w:r>
    </w:p>
    <w:p w14:paraId="56F97624" w14:textId="4A26D69D" w:rsidR="005B1B55" w:rsidRPr="007A0016" w:rsidRDefault="008A30EE" w:rsidP="007A0016">
      <w:pPr>
        <w:pStyle w:val="Style2"/>
        <w:spacing w:line="240" w:lineRule="auto"/>
        <w:jc w:val="both"/>
        <w:rPr>
          <w:snapToGrid w:val="0"/>
          <w:sz w:val="24"/>
          <w:szCs w:val="24"/>
          <w:lang w:val="bg-BG"/>
        </w:rPr>
      </w:pPr>
      <w:r>
        <w:rPr>
          <w:snapToGrid w:val="0"/>
          <w:sz w:val="24"/>
          <w:szCs w:val="24"/>
          <w:lang w:val="bg-BG"/>
        </w:rPr>
        <w:t xml:space="preserve">          </w:t>
      </w:r>
      <w:r w:rsidR="00FB74BE">
        <w:rPr>
          <w:snapToGrid w:val="0"/>
          <w:sz w:val="24"/>
          <w:szCs w:val="24"/>
          <w:lang w:val="bg-BG"/>
        </w:rPr>
        <w:t>Видовете дейности и разпределението на обема им по категории на трудност е следното:</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70"/>
        <w:gridCol w:w="850"/>
        <w:gridCol w:w="851"/>
        <w:gridCol w:w="850"/>
        <w:gridCol w:w="851"/>
        <w:gridCol w:w="818"/>
      </w:tblGrid>
      <w:tr w:rsidR="000F7C90" w14:paraId="40F74375" w14:textId="77777777" w:rsidTr="00757038">
        <w:trPr>
          <w:jc w:val="center"/>
        </w:trPr>
        <w:tc>
          <w:tcPr>
            <w:tcW w:w="5470" w:type="dxa"/>
            <w:tcBorders>
              <w:top w:val="single" w:sz="4" w:space="0" w:color="auto"/>
              <w:left w:val="single" w:sz="4" w:space="0" w:color="auto"/>
              <w:bottom w:val="single" w:sz="4" w:space="0" w:color="auto"/>
              <w:right w:val="single" w:sz="4" w:space="0" w:color="auto"/>
            </w:tcBorders>
          </w:tcPr>
          <w:p w14:paraId="38C6A5AF" w14:textId="1C49AA4C" w:rsidR="000F7C90" w:rsidRPr="00F26896" w:rsidRDefault="000F7C90" w:rsidP="00667164">
            <w:pPr>
              <w:pStyle w:val="11"/>
              <w:tabs>
                <w:tab w:val="clear" w:pos="680"/>
                <w:tab w:val="left" w:pos="708"/>
              </w:tabs>
              <w:spacing w:line="240" w:lineRule="auto"/>
              <w:ind w:firstLine="0"/>
              <w:jc w:val="center"/>
              <w:rPr>
                <w:b/>
                <w:snapToGrid w:val="0"/>
                <w:sz w:val="16"/>
                <w:szCs w:val="16"/>
                <w:lang w:val="bg-BG"/>
              </w:rPr>
            </w:pPr>
            <w:r w:rsidRPr="00F26896">
              <w:rPr>
                <w:b/>
                <w:snapToGrid w:val="0"/>
                <w:sz w:val="16"/>
                <w:szCs w:val="16"/>
                <w:lang w:val="bg-BG"/>
              </w:rPr>
              <w:t>Вид дейност</w:t>
            </w:r>
          </w:p>
        </w:tc>
        <w:tc>
          <w:tcPr>
            <w:tcW w:w="850" w:type="dxa"/>
            <w:tcBorders>
              <w:top w:val="single" w:sz="4" w:space="0" w:color="auto"/>
              <w:left w:val="single" w:sz="4" w:space="0" w:color="auto"/>
              <w:bottom w:val="single" w:sz="4" w:space="0" w:color="auto"/>
              <w:right w:val="single" w:sz="4" w:space="0" w:color="auto"/>
            </w:tcBorders>
          </w:tcPr>
          <w:p w14:paraId="7C5D740D" w14:textId="77777777" w:rsidR="000F7C90" w:rsidRPr="00F26896" w:rsidRDefault="000F7C90" w:rsidP="00DB2575">
            <w:pPr>
              <w:pStyle w:val="11"/>
              <w:tabs>
                <w:tab w:val="clear" w:pos="680"/>
                <w:tab w:val="left" w:pos="708"/>
              </w:tabs>
              <w:spacing w:line="240" w:lineRule="auto"/>
              <w:ind w:firstLine="0"/>
              <w:jc w:val="center"/>
              <w:rPr>
                <w:b/>
                <w:snapToGrid w:val="0"/>
                <w:sz w:val="16"/>
                <w:szCs w:val="16"/>
                <w:lang w:val="bg-BG"/>
              </w:rPr>
            </w:pPr>
            <w:proofErr w:type="spellStart"/>
            <w:r w:rsidRPr="00F26896">
              <w:rPr>
                <w:b/>
                <w:snapToGrid w:val="0"/>
                <w:sz w:val="16"/>
                <w:szCs w:val="16"/>
                <w:lang w:val="bg-BG"/>
              </w:rPr>
              <w:t>Катег</w:t>
            </w:r>
            <w:proofErr w:type="spellEnd"/>
            <w:r w:rsidRPr="00F26896">
              <w:rPr>
                <w:b/>
                <w:snapToGrid w:val="0"/>
                <w:sz w:val="16"/>
                <w:szCs w:val="16"/>
                <w:lang w:val="bg-BG"/>
              </w:rPr>
              <w:t>. 1</w:t>
            </w:r>
          </w:p>
          <w:p w14:paraId="37CEFB59" w14:textId="49E081B0" w:rsidR="000F7C90" w:rsidRPr="00F26896" w:rsidRDefault="00667164" w:rsidP="00DB2575">
            <w:pPr>
              <w:pStyle w:val="11"/>
              <w:tabs>
                <w:tab w:val="clear" w:pos="680"/>
                <w:tab w:val="left" w:pos="708"/>
              </w:tabs>
              <w:spacing w:line="240" w:lineRule="auto"/>
              <w:ind w:firstLine="0"/>
              <w:jc w:val="center"/>
              <w:rPr>
                <w:b/>
                <w:snapToGrid w:val="0"/>
                <w:sz w:val="16"/>
                <w:szCs w:val="16"/>
                <w:lang w:val="bg-BG"/>
              </w:rPr>
            </w:pPr>
            <w:r w:rsidRPr="00F26896">
              <w:rPr>
                <w:b/>
                <w:snapToGrid w:val="0"/>
                <w:sz w:val="16"/>
                <w:szCs w:val="16"/>
                <w:lang w:val="bg-BG"/>
              </w:rPr>
              <w:t>Х</w:t>
            </w:r>
            <w:r w:rsidR="000F7C90" w:rsidRPr="00F26896">
              <w:rPr>
                <w:b/>
                <w:snapToGrid w:val="0"/>
                <w:sz w:val="16"/>
                <w:szCs w:val="16"/>
                <w:lang w:val="bg-BG"/>
              </w:rPr>
              <w:t>а</w:t>
            </w:r>
          </w:p>
        </w:tc>
        <w:tc>
          <w:tcPr>
            <w:tcW w:w="851" w:type="dxa"/>
            <w:tcBorders>
              <w:top w:val="single" w:sz="4" w:space="0" w:color="auto"/>
              <w:left w:val="single" w:sz="4" w:space="0" w:color="auto"/>
              <w:bottom w:val="single" w:sz="4" w:space="0" w:color="auto"/>
              <w:right w:val="single" w:sz="4" w:space="0" w:color="auto"/>
            </w:tcBorders>
          </w:tcPr>
          <w:p w14:paraId="619856FB" w14:textId="05817F56" w:rsidR="000F7C90" w:rsidRPr="00F26896" w:rsidRDefault="000F7C90" w:rsidP="00DB2575">
            <w:pPr>
              <w:pStyle w:val="11"/>
              <w:tabs>
                <w:tab w:val="clear" w:pos="680"/>
                <w:tab w:val="left" w:pos="708"/>
              </w:tabs>
              <w:spacing w:line="240" w:lineRule="auto"/>
              <w:ind w:firstLine="0"/>
              <w:jc w:val="center"/>
              <w:rPr>
                <w:b/>
                <w:snapToGrid w:val="0"/>
                <w:sz w:val="16"/>
                <w:szCs w:val="16"/>
                <w:lang w:val="bg-BG"/>
              </w:rPr>
            </w:pPr>
            <w:proofErr w:type="spellStart"/>
            <w:r w:rsidRPr="00F26896">
              <w:rPr>
                <w:b/>
                <w:snapToGrid w:val="0"/>
                <w:sz w:val="16"/>
                <w:szCs w:val="16"/>
                <w:lang w:val="bg-BG"/>
              </w:rPr>
              <w:t>Катег</w:t>
            </w:r>
            <w:proofErr w:type="spellEnd"/>
            <w:r w:rsidRPr="00F26896">
              <w:rPr>
                <w:b/>
                <w:snapToGrid w:val="0"/>
                <w:sz w:val="16"/>
                <w:szCs w:val="16"/>
                <w:lang w:val="bg-BG"/>
              </w:rPr>
              <w:t>. 2</w:t>
            </w:r>
          </w:p>
          <w:p w14:paraId="1A8D57D5" w14:textId="4490CD5C" w:rsidR="000F7C90" w:rsidRPr="00F26896" w:rsidRDefault="003E5C11" w:rsidP="00DB2575">
            <w:pPr>
              <w:pStyle w:val="11"/>
              <w:tabs>
                <w:tab w:val="clear" w:pos="680"/>
                <w:tab w:val="left" w:pos="708"/>
              </w:tabs>
              <w:spacing w:line="240" w:lineRule="auto"/>
              <w:ind w:firstLine="0"/>
              <w:jc w:val="center"/>
              <w:rPr>
                <w:b/>
                <w:snapToGrid w:val="0"/>
                <w:sz w:val="16"/>
                <w:szCs w:val="16"/>
                <w:lang w:val="bg-BG"/>
              </w:rPr>
            </w:pPr>
            <w:r w:rsidRPr="00F26896">
              <w:rPr>
                <w:b/>
                <w:snapToGrid w:val="0"/>
                <w:sz w:val="16"/>
                <w:szCs w:val="16"/>
                <w:lang w:val="bg-BG"/>
              </w:rPr>
              <w:t>Х</w:t>
            </w:r>
            <w:r w:rsidR="000F7C90" w:rsidRPr="00F26896">
              <w:rPr>
                <w:b/>
                <w:snapToGrid w:val="0"/>
                <w:sz w:val="16"/>
                <w:szCs w:val="16"/>
                <w:lang w:val="bg-BG"/>
              </w:rPr>
              <w:t>а</w:t>
            </w:r>
          </w:p>
        </w:tc>
        <w:tc>
          <w:tcPr>
            <w:tcW w:w="850" w:type="dxa"/>
            <w:tcBorders>
              <w:top w:val="single" w:sz="4" w:space="0" w:color="auto"/>
              <w:left w:val="single" w:sz="4" w:space="0" w:color="auto"/>
              <w:bottom w:val="single" w:sz="4" w:space="0" w:color="auto"/>
              <w:right w:val="single" w:sz="4" w:space="0" w:color="auto"/>
            </w:tcBorders>
          </w:tcPr>
          <w:p w14:paraId="4E9C01EE" w14:textId="55F45979" w:rsidR="000F7C90" w:rsidRPr="00F26896" w:rsidRDefault="000F7C90" w:rsidP="00DB2575">
            <w:pPr>
              <w:pStyle w:val="11"/>
              <w:tabs>
                <w:tab w:val="clear" w:pos="680"/>
                <w:tab w:val="left" w:pos="708"/>
              </w:tabs>
              <w:spacing w:line="240" w:lineRule="auto"/>
              <w:ind w:firstLine="0"/>
              <w:jc w:val="center"/>
              <w:rPr>
                <w:b/>
                <w:snapToGrid w:val="0"/>
                <w:sz w:val="16"/>
                <w:szCs w:val="16"/>
                <w:lang w:val="bg-BG"/>
              </w:rPr>
            </w:pPr>
            <w:proofErr w:type="spellStart"/>
            <w:r w:rsidRPr="00F26896">
              <w:rPr>
                <w:b/>
                <w:snapToGrid w:val="0"/>
                <w:sz w:val="16"/>
                <w:szCs w:val="16"/>
                <w:lang w:val="bg-BG"/>
              </w:rPr>
              <w:t>Катег</w:t>
            </w:r>
            <w:proofErr w:type="spellEnd"/>
            <w:r w:rsidRPr="00F26896">
              <w:rPr>
                <w:b/>
                <w:snapToGrid w:val="0"/>
                <w:sz w:val="16"/>
                <w:szCs w:val="16"/>
                <w:lang w:val="bg-BG"/>
              </w:rPr>
              <w:t>. 3</w:t>
            </w:r>
          </w:p>
          <w:p w14:paraId="3B6F3955" w14:textId="0A2499A0" w:rsidR="000F7C90" w:rsidRPr="00F26896" w:rsidRDefault="00302C1C" w:rsidP="00DB2575">
            <w:pPr>
              <w:pStyle w:val="23"/>
              <w:tabs>
                <w:tab w:val="clear" w:pos="-90"/>
                <w:tab w:val="center" w:pos="1170"/>
              </w:tabs>
              <w:ind w:firstLine="0"/>
              <w:jc w:val="center"/>
              <w:rPr>
                <w:b/>
                <w:sz w:val="16"/>
                <w:szCs w:val="16"/>
              </w:rPr>
            </w:pPr>
            <w:r w:rsidRPr="00F26896">
              <w:rPr>
                <w:b/>
                <w:snapToGrid w:val="0"/>
                <w:sz w:val="16"/>
                <w:szCs w:val="16"/>
              </w:rPr>
              <w:t>Х</w:t>
            </w:r>
            <w:r w:rsidR="000F7C90" w:rsidRPr="00F26896">
              <w:rPr>
                <w:b/>
                <w:snapToGrid w:val="0"/>
                <w:sz w:val="16"/>
                <w:szCs w:val="16"/>
              </w:rPr>
              <w:t>а</w:t>
            </w:r>
          </w:p>
        </w:tc>
        <w:tc>
          <w:tcPr>
            <w:tcW w:w="851" w:type="dxa"/>
            <w:tcBorders>
              <w:top w:val="single" w:sz="4" w:space="0" w:color="auto"/>
              <w:left w:val="single" w:sz="4" w:space="0" w:color="auto"/>
              <w:bottom w:val="single" w:sz="4" w:space="0" w:color="auto"/>
              <w:right w:val="single" w:sz="4" w:space="0" w:color="auto"/>
            </w:tcBorders>
          </w:tcPr>
          <w:p w14:paraId="51D52C4D" w14:textId="5226A1C1" w:rsidR="000F7C90" w:rsidRPr="00F26896" w:rsidRDefault="000F7C90" w:rsidP="00DB2575">
            <w:pPr>
              <w:pStyle w:val="11"/>
              <w:tabs>
                <w:tab w:val="clear" w:pos="680"/>
                <w:tab w:val="left" w:pos="708"/>
              </w:tabs>
              <w:spacing w:line="240" w:lineRule="auto"/>
              <w:ind w:firstLine="0"/>
              <w:jc w:val="center"/>
              <w:rPr>
                <w:b/>
                <w:snapToGrid w:val="0"/>
                <w:sz w:val="16"/>
                <w:szCs w:val="16"/>
                <w:lang w:val="bg-BG"/>
              </w:rPr>
            </w:pPr>
            <w:r w:rsidRPr="00F26896">
              <w:rPr>
                <w:b/>
                <w:snapToGrid w:val="0"/>
                <w:sz w:val="16"/>
                <w:szCs w:val="16"/>
                <w:lang w:val="bg-BG"/>
              </w:rPr>
              <w:t>Катег.4</w:t>
            </w:r>
          </w:p>
          <w:p w14:paraId="34F73923" w14:textId="7A116BF2" w:rsidR="000F7C90" w:rsidRPr="00F26896" w:rsidRDefault="000F7C90" w:rsidP="00DB2575">
            <w:pPr>
              <w:pStyle w:val="11"/>
              <w:tabs>
                <w:tab w:val="clear" w:pos="680"/>
                <w:tab w:val="left" w:pos="708"/>
              </w:tabs>
              <w:spacing w:line="240" w:lineRule="auto"/>
              <w:ind w:firstLine="0"/>
              <w:jc w:val="center"/>
              <w:rPr>
                <w:b/>
                <w:snapToGrid w:val="0"/>
                <w:sz w:val="16"/>
                <w:szCs w:val="16"/>
                <w:lang w:val="bg-BG"/>
              </w:rPr>
            </w:pPr>
            <w:r w:rsidRPr="00F26896">
              <w:rPr>
                <w:b/>
                <w:snapToGrid w:val="0"/>
                <w:sz w:val="16"/>
                <w:szCs w:val="16"/>
                <w:lang w:val="bg-BG"/>
              </w:rPr>
              <w:t>ха</w:t>
            </w:r>
          </w:p>
        </w:tc>
        <w:tc>
          <w:tcPr>
            <w:tcW w:w="818" w:type="dxa"/>
            <w:tcBorders>
              <w:top w:val="single" w:sz="4" w:space="0" w:color="auto"/>
              <w:left w:val="single" w:sz="4" w:space="0" w:color="auto"/>
              <w:bottom w:val="single" w:sz="4" w:space="0" w:color="auto"/>
              <w:right w:val="single" w:sz="4" w:space="0" w:color="auto"/>
            </w:tcBorders>
          </w:tcPr>
          <w:p w14:paraId="4DB73A04" w14:textId="77777777" w:rsidR="000F7C90" w:rsidRPr="00F26896" w:rsidRDefault="000F7C90" w:rsidP="00DB2575">
            <w:pPr>
              <w:pStyle w:val="11"/>
              <w:tabs>
                <w:tab w:val="clear" w:pos="680"/>
                <w:tab w:val="left" w:pos="708"/>
              </w:tabs>
              <w:spacing w:line="240" w:lineRule="auto"/>
              <w:ind w:firstLine="0"/>
              <w:jc w:val="center"/>
              <w:rPr>
                <w:b/>
                <w:snapToGrid w:val="0"/>
                <w:sz w:val="16"/>
                <w:szCs w:val="16"/>
                <w:lang w:val="bg-BG"/>
              </w:rPr>
            </w:pPr>
            <w:r w:rsidRPr="00F26896">
              <w:rPr>
                <w:b/>
                <w:snapToGrid w:val="0"/>
                <w:sz w:val="16"/>
                <w:szCs w:val="16"/>
                <w:lang w:val="bg-BG"/>
              </w:rPr>
              <w:t>Общо</w:t>
            </w:r>
          </w:p>
          <w:p w14:paraId="0B57C398" w14:textId="679D7E92" w:rsidR="000F7C90" w:rsidRPr="00F26896" w:rsidRDefault="00610E53" w:rsidP="00DB2575">
            <w:pPr>
              <w:pStyle w:val="11"/>
              <w:tabs>
                <w:tab w:val="clear" w:pos="680"/>
                <w:tab w:val="left" w:pos="708"/>
              </w:tabs>
              <w:spacing w:line="240" w:lineRule="auto"/>
              <w:ind w:firstLine="0"/>
              <w:jc w:val="center"/>
              <w:rPr>
                <w:b/>
                <w:snapToGrid w:val="0"/>
                <w:sz w:val="16"/>
                <w:szCs w:val="16"/>
                <w:lang w:val="bg-BG"/>
              </w:rPr>
            </w:pPr>
            <w:r w:rsidRPr="00F26896">
              <w:rPr>
                <w:b/>
                <w:snapToGrid w:val="0"/>
                <w:sz w:val="16"/>
                <w:szCs w:val="16"/>
                <w:lang w:val="bg-BG"/>
              </w:rPr>
              <w:t>Х</w:t>
            </w:r>
            <w:r w:rsidR="000F7C90" w:rsidRPr="00F26896">
              <w:rPr>
                <w:b/>
                <w:snapToGrid w:val="0"/>
                <w:sz w:val="16"/>
                <w:szCs w:val="16"/>
                <w:lang w:val="bg-BG"/>
              </w:rPr>
              <w:t>а</w:t>
            </w:r>
          </w:p>
        </w:tc>
      </w:tr>
      <w:tr w:rsidR="00551F05" w14:paraId="2AB36D10" w14:textId="77777777" w:rsidTr="00757038">
        <w:trPr>
          <w:jc w:val="center"/>
        </w:trPr>
        <w:tc>
          <w:tcPr>
            <w:tcW w:w="5470" w:type="dxa"/>
            <w:tcBorders>
              <w:top w:val="single" w:sz="4" w:space="0" w:color="auto"/>
              <w:left w:val="single" w:sz="4" w:space="0" w:color="auto"/>
              <w:bottom w:val="single" w:sz="4" w:space="0" w:color="auto"/>
              <w:right w:val="single" w:sz="4" w:space="0" w:color="auto"/>
            </w:tcBorders>
          </w:tcPr>
          <w:p w14:paraId="7B33610D" w14:textId="7122ACA8" w:rsidR="00551F05" w:rsidRPr="00F26896" w:rsidRDefault="00551F05" w:rsidP="00667164">
            <w:pPr>
              <w:pStyle w:val="11"/>
              <w:tabs>
                <w:tab w:val="clear" w:pos="680"/>
                <w:tab w:val="left" w:pos="708"/>
              </w:tabs>
              <w:spacing w:line="240" w:lineRule="auto"/>
              <w:ind w:firstLine="0"/>
              <w:jc w:val="center"/>
              <w:rPr>
                <w:b/>
                <w:snapToGrid w:val="0"/>
                <w:sz w:val="16"/>
                <w:szCs w:val="16"/>
                <w:lang w:val="bg-BG"/>
              </w:rPr>
            </w:pPr>
          </w:p>
        </w:tc>
        <w:tc>
          <w:tcPr>
            <w:tcW w:w="850" w:type="dxa"/>
            <w:tcBorders>
              <w:top w:val="single" w:sz="4" w:space="0" w:color="auto"/>
              <w:left w:val="single" w:sz="4" w:space="0" w:color="auto"/>
              <w:bottom w:val="single" w:sz="4" w:space="0" w:color="auto"/>
              <w:right w:val="single" w:sz="4" w:space="0" w:color="auto"/>
            </w:tcBorders>
          </w:tcPr>
          <w:p w14:paraId="7D1F2B5A" w14:textId="77777777" w:rsidR="00551F05" w:rsidRPr="00F26896" w:rsidRDefault="00551F05" w:rsidP="00DB2575">
            <w:pPr>
              <w:pStyle w:val="11"/>
              <w:tabs>
                <w:tab w:val="clear" w:pos="680"/>
                <w:tab w:val="left" w:pos="708"/>
              </w:tabs>
              <w:spacing w:line="240" w:lineRule="auto"/>
              <w:ind w:firstLine="0"/>
              <w:jc w:val="center"/>
              <w:rPr>
                <w:snapToGrid w:val="0"/>
                <w:sz w:val="16"/>
                <w:szCs w:val="16"/>
                <w:lang w:val="bg-BG"/>
              </w:rPr>
            </w:pPr>
          </w:p>
        </w:tc>
        <w:tc>
          <w:tcPr>
            <w:tcW w:w="851" w:type="dxa"/>
            <w:tcBorders>
              <w:top w:val="single" w:sz="4" w:space="0" w:color="auto"/>
              <w:left w:val="single" w:sz="4" w:space="0" w:color="auto"/>
              <w:bottom w:val="single" w:sz="4" w:space="0" w:color="auto"/>
              <w:right w:val="single" w:sz="4" w:space="0" w:color="auto"/>
            </w:tcBorders>
          </w:tcPr>
          <w:p w14:paraId="2FCF10CF" w14:textId="77777777" w:rsidR="00551F05" w:rsidRPr="00F26896" w:rsidRDefault="00551F05" w:rsidP="00DB2575">
            <w:pPr>
              <w:pStyle w:val="11"/>
              <w:tabs>
                <w:tab w:val="clear" w:pos="680"/>
                <w:tab w:val="left" w:pos="708"/>
              </w:tabs>
              <w:spacing w:line="240" w:lineRule="auto"/>
              <w:ind w:firstLine="0"/>
              <w:jc w:val="center"/>
              <w:rPr>
                <w:snapToGrid w:val="0"/>
                <w:sz w:val="16"/>
                <w:szCs w:val="16"/>
                <w:lang w:val="bg-BG"/>
              </w:rPr>
            </w:pPr>
          </w:p>
        </w:tc>
        <w:tc>
          <w:tcPr>
            <w:tcW w:w="850" w:type="dxa"/>
            <w:tcBorders>
              <w:top w:val="single" w:sz="4" w:space="0" w:color="auto"/>
              <w:left w:val="single" w:sz="4" w:space="0" w:color="auto"/>
              <w:bottom w:val="single" w:sz="4" w:space="0" w:color="auto"/>
              <w:right w:val="single" w:sz="4" w:space="0" w:color="auto"/>
            </w:tcBorders>
          </w:tcPr>
          <w:p w14:paraId="35C4AB71" w14:textId="77777777" w:rsidR="00551F05" w:rsidRPr="00F26896" w:rsidRDefault="00551F05" w:rsidP="00DB2575">
            <w:pPr>
              <w:pStyle w:val="23"/>
              <w:tabs>
                <w:tab w:val="clear" w:pos="-90"/>
                <w:tab w:val="center" w:pos="1170"/>
              </w:tabs>
              <w:ind w:firstLine="0"/>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4F1EA83" w14:textId="77777777" w:rsidR="00551F05" w:rsidRPr="00F26896" w:rsidRDefault="00551F05" w:rsidP="00DB2575">
            <w:pPr>
              <w:pStyle w:val="11"/>
              <w:tabs>
                <w:tab w:val="clear" w:pos="680"/>
                <w:tab w:val="left" w:pos="708"/>
              </w:tabs>
              <w:spacing w:line="240" w:lineRule="auto"/>
              <w:ind w:firstLine="0"/>
              <w:jc w:val="center"/>
              <w:rPr>
                <w:snapToGrid w:val="0"/>
                <w:sz w:val="16"/>
                <w:szCs w:val="16"/>
                <w:lang w:val="bg-BG"/>
              </w:rPr>
            </w:pPr>
          </w:p>
        </w:tc>
        <w:tc>
          <w:tcPr>
            <w:tcW w:w="818" w:type="dxa"/>
            <w:tcBorders>
              <w:top w:val="single" w:sz="4" w:space="0" w:color="auto"/>
              <w:left w:val="single" w:sz="4" w:space="0" w:color="auto"/>
              <w:bottom w:val="single" w:sz="4" w:space="0" w:color="auto"/>
              <w:right w:val="single" w:sz="4" w:space="0" w:color="auto"/>
            </w:tcBorders>
          </w:tcPr>
          <w:p w14:paraId="5FBE82F9" w14:textId="77777777" w:rsidR="00551F05" w:rsidRPr="00F26896" w:rsidRDefault="00551F05" w:rsidP="00DB2575">
            <w:pPr>
              <w:pStyle w:val="11"/>
              <w:tabs>
                <w:tab w:val="clear" w:pos="680"/>
                <w:tab w:val="left" w:pos="708"/>
              </w:tabs>
              <w:spacing w:line="240" w:lineRule="auto"/>
              <w:ind w:firstLine="0"/>
              <w:jc w:val="center"/>
              <w:rPr>
                <w:b/>
                <w:snapToGrid w:val="0"/>
                <w:sz w:val="16"/>
                <w:szCs w:val="16"/>
                <w:lang w:val="bg-BG"/>
              </w:rPr>
            </w:pPr>
          </w:p>
        </w:tc>
      </w:tr>
      <w:tr w:rsidR="00FB74BE" w14:paraId="0BCF562F" w14:textId="77777777" w:rsidTr="00757038">
        <w:trPr>
          <w:jc w:val="center"/>
        </w:trPr>
        <w:tc>
          <w:tcPr>
            <w:tcW w:w="5470" w:type="dxa"/>
            <w:tcBorders>
              <w:top w:val="single" w:sz="4" w:space="0" w:color="auto"/>
              <w:left w:val="single" w:sz="4" w:space="0" w:color="auto"/>
              <w:bottom w:val="single" w:sz="4" w:space="0" w:color="auto"/>
              <w:right w:val="single" w:sz="4" w:space="0" w:color="auto"/>
            </w:tcBorders>
            <w:hideMark/>
          </w:tcPr>
          <w:p w14:paraId="6F3CB413" w14:textId="31175469" w:rsidR="00FB74BE" w:rsidRPr="00F26896" w:rsidRDefault="00FB74BE" w:rsidP="00D75D78">
            <w:pPr>
              <w:pStyle w:val="11"/>
              <w:numPr>
                <w:ilvl w:val="0"/>
                <w:numId w:val="11"/>
              </w:numPr>
              <w:tabs>
                <w:tab w:val="clear" w:pos="680"/>
                <w:tab w:val="left" w:pos="708"/>
              </w:tabs>
              <w:spacing w:line="240" w:lineRule="auto"/>
              <w:jc w:val="center"/>
              <w:rPr>
                <w:b/>
                <w:snapToGrid w:val="0"/>
                <w:sz w:val="16"/>
                <w:szCs w:val="16"/>
                <w:lang w:val="bg-BG"/>
              </w:rPr>
            </w:pPr>
            <w:r w:rsidRPr="00F26896">
              <w:rPr>
                <w:b/>
                <w:snapToGrid w:val="0"/>
                <w:sz w:val="16"/>
                <w:szCs w:val="16"/>
                <w:lang w:val="bg-BG"/>
              </w:rPr>
              <w:t xml:space="preserve">Устройство на </w:t>
            </w:r>
            <w:proofErr w:type="spellStart"/>
            <w:r w:rsidRPr="00F26896">
              <w:rPr>
                <w:b/>
                <w:snapToGrid w:val="0"/>
                <w:sz w:val="16"/>
                <w:szCs w:val="16"/>
                <w:lang w:val="bg-BG"/>
              </w:rPr>
              <w:t>едродивечово</w:t>
            </w:r>
            <w:proofErr w:type="spellEnd"/>
            <w:r w:rsidR="007C734A" w:rsidRPr="00F26896">
              <w:rPr>
                <w:b/>
                <w:snapToGrid w:val="0"/>
                <w:sz w:val="16"/>
                <w:szCs w:val="16"/>
                <w:lang w:val="bg-BG"/>
              </w:rPr>
              <w:t xml:space="preserve"> л</w:t>
            </w:r>
            <w:r w:rsidR="003B5378" w:rsidRPr="00F26896">
              <w:rPr>
                <w:b/>
                <w:snapToGrid w:val="0"/>
                <w:sz w:val="16"/>
                <w:szCs w:val="16"/>
                <w:lang w:val="bg-BG"/>
              </w:rPr>
              <w:t>овно стопанство</w:t>
            </w:r>
          </w:p>
        </w:tc>
        <w:tc>
          <w:tcPr>
            <w:tcW w:w="850" w:type="dxa"/>
            <w:tcBorders>
              <w:top w:val="single" w:sz="4" w:space="0" w:color="auto"/>
              <w:left w:val="single" w:sz="4" w:space="0" w:color="auto"/>
              <w:bottom w:val="single" w:sz="4" w:space="0" w:color="auto"/>
              <w:right w:val="single" w:sz="4" w:space="0" w:color="auto"/>
            </w:tcBorders>
          </w:tcPr>
          <w:p w14:paraId="06D523A2" w14:textId="31CE85D5" w:rsidR="00FB74BE" w:rsidRPr="00F26896" w:rsidRDefault="00FB74BE" w:rsidP="00DB2575">
            <w:pPr>
              <w:pStyle w:val="11"/>
              <w:tabs>
                <w:tab w:val="clear" w:pos="680"/>
                <w:tab w:val="left" w:pos="708"/>
              </w:tabs>
              <w:spacing w:line="240" w:lineRule="auto"/>
              <w:ind w:firstLine="0"/>
              <w:jc w:val="center"/>
              <w:rPr>
                <w:snapToGrid w:val="0"/>
                <w:sz w:val="16"/>
                <w:szCs w:val="16"/>
                <w:lang w:val="bg-BG"/>
              </w:rPr>
            </w:pPr>
          </w:p>
        </w:tc>
        <w:tc>
          <w:tcPr>
            <w:tcW w:w="851" w:type="dxa"/>
            <w:tcBorders>
              <w:top w:val="single" w:sz="4" w:space="0" w:color="auto"/>
              <w:left w:val="single" w:sz="4" w:space="0" w:color="auto"/>
              <w:bottom w:val="single" w:sz="4" w:space="0" w:color="auto"/>
              <w:right w:val="single" w:sz="4" w:space="0" w:color="auto"/>
            </w:tcBorders>
          </w:tcPr>
          <w:p w14:paraId="39C4B287" w14:textId="78E98635" w:rsidR="00FB74BE" w:rsidRPr="00F26896" w:rsidRDefault="00FB74BE" w:rsidP="00DB2575">
            <w:pPr>
              <w:pStyle w:val="11"/>
              <w:tabs>
                <w:tab w:val="clear" w:pos="680"/>
                <w:tab w:val="left" w:pos="708"/>
              </w:tabs>
              <w:spacing w:line="240" w:lineRule="auto"/>
              <w:ind w:firstLine="0"/>
              <w:jc w:val="center"/>
              <w:rPr>
                <w:snapToGrid w:val="0"/>
                <w:sz w:val="16"/>
                <w:szCs w:val="16"/>
                <w:lang w:val="bg-BG"/>
              </w:rPr>
            </w:pPr>
          </w:p>
        </w:tc>
        <w:tc>
          <w:tcPr>
            <w:tcW w:w="850" w:type="dxa"/>
            <w:tcBorders>
              <w:top w:val="single" w:sz="4" w:space="0" w:color="auto"/>
              <w:left w:val="single" w:sz="4" w:space="0" w:color="auto"/>
              <w:bottom w:val="single" w:sz="4" w:space="0" w:color="auto"/>
              <w:right w:val="single" w:sz="4" w:space="0" w:color="auto"/>
            </w:tcBorders>
          </w:tcPr>
          <w:p w14:paraId="4A01B31E" w14:textId="361BB5CE" w:rsidR="00FB74BE" w:rsidRPr="00F26896" w:rsidRDefault="00FB74BE" w:rsidP="00DB2575">
            <w:pPr>
              <w:pStyle w:val="23"/>
              <w:tabs>
                <w:tab w:val="clear" w:pos="-90"/>
                <w:tab w:val="center" w:pos="1170"/>
              </w:tabs>
              <w:ind w:firstLine="0"/>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E416A14" w14:textId="07B7ED6A" w:rsidR="00FB74BE" w:rsidRPr="00F26896" w:rsidRDefault="00FB74BE" w:rsidP="00DB2575">
            <w:pPr>
              <w:pStyle w:val="11"/>
              <w:tabs>
                <w:tab w:val="clear" w:pos="680"/>
                <w:tab w:val="left" w:pos="708"/>
              </w:tabs>
              <w:spacing w:line="240" w:lineRule="auto"/>
              <w:ind w:firstLine="0"/>
              <w:jc w:val="center"/>
              <w:rPr>
                <w:snapToGrid w:val="0"/>
                <w:sz w:val="16"/>
                <w:szCs w:val="16"/>
                <w:lang w:val="bg-BG"/>
              </w:rPr>
            </w:pPr>
          </w:p>
        </w:tc>
        <w:tc>
          <w:tcPr>
            <w:tcW w:w="818" w:type="dxa"/>
            <w:tcBorders>
              <w:top w:val="single" w:sz="4" w:space="0" w:color="auto"/>
              <w:left w:val="single" w:sz="4" w:space="0" w:color="auto"/>
              <w:bottom w:val="single" w:sz="4" w:space="0" w:color="auto"/>
              <w:right w:val="single" w:sz="4" w:space="0" w:color="auto"/>
            </w:tcBorders>
          </w:tcPr>
          <w:p w14:paraId="6E8F557C" w14:textId="31B4FF6E" w:rsidR="00FB74BE" w:rsidRPr="00F26896" w:rsidRDefault="00FB74BE" w:rsidP="00DB2575">
            <w:pPr>
              <w:pStyle w:val="11"/>
              <w:tabs>
                <w:tab w:val="clear" w:pos="680"/>
                <w:tab w:val="left" w:pos="708"/>
              </w:tabs>
              <w:spacing w:line="240" w:lineRule="auto"/>
              <w:ind w:firstLine="0"/>
              <w:jc w:val="center"/>
              <w:rPr>
                <w:b/>
                <w:snapToGrid w:val="0"/>
                <w:sz w:val="16"/>
                <w:szCs w:val="16"/>
                <w:lang w:val="bg-BG"/>
              </w:rPr>
            </w:pPr>
          </w:p>
        </w:tc>
      </w:tr>
      <w:tr w:rsidR="00DB2575" w14:paraId="345245B9" w14:textId="77777777" w:rsidTr="00B07D7C">
        <w:trPr>
          <w:jc w:val="center"/>
        </w:trPr>
        <w:tc>
          <w:tcPr>
            <w:tcW w:w="5470" w:type="dxa"/>
            <w:tcBorders>
              <w:top w:val="single" w:sz="4" w:space="0" w:color="auto"/>
              <w:left w:val="single" w:sz="4" w:space="0" w:color="auto"/>
              <w:bottom w:val="single" w:sz="4" w:space="0" w:color="auto"/>
              <w:right w:val="single" w:sz="4" w:space="0" w:color="auto"/>
            </w:tcBorders>
            <w:hideMark/>
          </w:tcPr>
          <w:p w14:paraId="2C29FE5A" w14:textId="160F4AE6" w:rsidR="00DB2575" w:rsidRPr="00F26896" w:rsidRDefault="00DB2575" w:rsidP="00DB2575">
            <w:pPr>
              <w:pStyle w:val="23"/>
              <w:tabs>
                <w:tab w:val="clear" w:pos="-90"/>
                <w:tab w:val="center" w:pos="1170"/>
              </w:tabs>
              <w:ind w:firstLine="0"/>
              <w:rPr>
                <w:snapToGrid w:val="0"/>
                <w:sz w:val="16"/>
                <w:szCs w:val="16"/>
              </w:rPr>
            </w:pPr>
            <w:r w:rsidRPr="00F26896">
              <w:rPr>
                <w:snapToGrid w:val="0"/>
                <w:sz w:val="16"/>
                <w:szCs w:val="16"/>
              </w:rPr>
              <w:t xml:space="preserve">Проучване и </w:t>
            </w:r>
            <w:proofErr w:type="spellStart"/>
            <w:r w:rsidRPr="00F26896">
              <w:rPr>
                <w:snapToGrid w:val="0"/>
                <w:sz w:val="16"/>
                <w:szCs w:val="16"/>
              </w:rPr>
              <w:t>бонитиране</w:t>
            </w:r>
            <w:proofErr w:type="spellEnd"/>
            <w:r w:rsidRPr="00F26896">
              <w:rPr>
                <w:snapToGrid w:val="0"/>
                <w:sz w:val="16"/>
                <w:szCs w:val="16"/>
              </w:rPr>
              <w:t xml:space="preserve"> на местообитанията</w:t>
            </w:r>
          </w:p>
        </w:tc>
        <w:tc>
          <w:tcPr>
            <w:tcW w:w="850" w:type="dxa"/>
            <w:tcBorders>
              <w:top w:val="single" w:sz="4" w:space="0" w:color="auto"/>
              <w:left w:val="single" w:sz="4" w:space="0" w:color="auto"/>
              <w:bottom w:val="single" w:sz="4" w:space="0" w:color="auto"/>
              <w:right w:val="single" w:sz="4" w:space="0" w:color="auto"/>
            </w:tcBorders>
          </w:tcPr>
          <w:p w14:paraId="620F7BCA" w14:textId="7F98BFDC" w:rsidR="00DB2575" w:rsidRPr="00F26896" w:rsidRDefault="00DB2575" w:rsidP="00DB2575">
            <w:pPr>
              <w:pStyle w:val="11"/>
              <w:tabs>
                <w:tab w:val="clear" w:pos="680"/>
                <w:tab w:val="left" w:pos="708"/>
              </w:tabs>
              <w:spacing w:line="240" w:lineRule="auto"/>
              <w:ind w:firstLine="0"/>
              <w:jc w:val="center"/>
              <w:rPr>
                <w:snapToGrid w:val="0"/>
                <w:sz w:val="16"/>
                <w:szCs w:val="16"/>
                <w:lang w:val="bg-BG"/>
              </w:rPr>
            </w:pPr>
          </w:p>
        </w:tc>
        <w:tc>
          <w:tcPr>
            <w:tcW w:w="851" w:type="dxa"/>
            <w:tcBorders>
              <w:top w:val="single" w:sz="4" w:space="0" w:color="auto"/>
              <w:left w:val="single" w:sz="4" w:space="0" w:color="auto"/>
              <w:bottom w:val="single" w:sz="4" w:space="0" w:color="auto"/>
              <w:right w:val="single" w:sz="4" w:space="0" w:color="auto"/>
            </w:tcBorders>
          </w:tcPr>
          <w:p w14:paraId="070CDDF6" w14:textId="267F6029" w:rsidR="00DB2575" w:rsidRPr="00F26896" w:rsidRDefault="00DB2575" w:rsidP="00DB2575">
            <w:pPr>
              <w:pStyle w:val="11"/>
              <w:tabs>
                <w:tab w:val="clear" w:pos="680"/>
                <w:tab w:val="left" w:pos="708"/>
              </w:tabs>
              <w:spacing w:line="240" w:lineRule="auto"/>
              <w:ind w:firstLine="0"/>
              <w:jc w:val="center"/>
              <w:rPr>
                <w:snapToGrid w:val="0"/>
                <w:sz w:val="16"/>
                <w:szCs w:val="16"/>
                <w:lang w:val="bg-BG"/>
              </w:rPr>
            </w:pPr>
          </w:p>
        </w:tc>
        <w:tc>
          <w:tcPr>
            <w:tcW w:w="850" w:type="dxa"/>
            <w:tcBorders>
              <w:top w:val="single" w:sz="4" w:space="0" w:color="auto"/>
              <w:left w:val="single" w:sz="4" w:space="0" w:color="auto"/>
              <w:bottom w:val="single" w:sz="4" w:space="0" w:color="auto"/>
              <w:right w:val="single" w:sz="4" w:space="0" w:color="auto"/>
            </w:tcBorders>
          </w:tcPr>
          <w:p w14:paraId="13ABD739" w14:textId="1C0A98A0" w:rsidR="00DB2575" w:rsidRPr="00F26896" w:rsidRDefault="00DB2575" w:rsidP="00DB2575">
            <w:pPr>
              <w:pStyle w:val="23"/>
              <w:tabs>
                <w:tab w:val="clear" w:pos="-90"/>
                <w:tab w:val="center" w:pos="1170"/>
              </w:tabs>
              <w:ind w:firstLine="0"/>
              <w:jc w:val="center"/>
              <w:rPr>
                <w:sz w:val="16"/>
                <w:szCs w:val="16"/>
              </w:rPr>
            </w:pPr>
            <w:r>
              <w:rPr>
                <w:sz w:val="16"/>
                <w:szCs w:val="16"/>
              </w:rPr>
              <w:t>10209</w:t>
            </w:r>
          </w:p>
        </w:tc>
        <w:tc>
          <w:tcPr>
            <w:tcW w:w="851" w:type="dxa"/>
            <w:tcBorders>
              <w:top w:val="single" w:sz="4" w:space="0" w:color="auto"/>
              <w:left w:val="single" w:sz="4" w:space="0" w:color="auto"/>
              <w:bottom w:val="single" w:sz="4" w:space="0" w:color="auto"/>
              <w:right w:val="single" w:sz="4" w:space="0" w:color="auto"/>
            </w:tcBorders>
          </w:tcPr>
          <w:p w14:paraId="426C69AB" w14:textId="5D8DF137" w:rsidR="00DB2575" w:rsidRPr="00F26896" w:rsidRDefault="00DB2575" w:rsidP="00DB2575">
            <w:pPr>
              <w:pStyle w:val="11"/>
              <w:tabs>
                <w:tab w:val="clear" w:pos="680"/>
                <w:tab w:val="left" w:pos="708"/>
              </w:tabs>
              <w:spacing w:line="240" w:lineRule="auto"/>
              <w:ind w:firstLine="0"/>
              <w:jc w:val="center"/>
              <w:rPr>
                <w:snapToGrid w:val="0"/>
                <w:sz w:val="16"/>
                <w:szCs w:val="16"/>
                <w:lang w:val="bg-BG"/>
              </w:rPr>
            </w:pPr>
            <w:r>
              <w:rPr>
                <w:snapToGrid w:val="0"/>
                <w:sz w:val="16"/>
                <w:szCs w:val="16"/>
                <w:lang w:val="bg-BG"/>
              </w:rPr>
              <w:t>18342</w:t>
            </w:r>
          </w:p>
        </w:tc>
        <w:tc>
          <w:tcPr>
            <w:tcW w:w="818" w:type="dxa"/>
            <w:tcBorders>
              <w:top w:val="single" w:sz="4" w:space="0" w:color="auto"/>
              <w:left w:val="single" w:sz="4" w:space="0" w:color="auto"/>
              <w:bottom w:val="single" w:sz="4" w:space="0" w:color="auto"/>
              <w:right w:val="single" w:sz="4" w:space="0" w:color="auto"/>
            </w:tcBorders>
          </w:tcPr>
          <w:p w14:paraId="541E954B" w14:textId="296BA293" w:rsidR="00DB2575" w:rsidRPr="00F26896" w:rsidRDefault="00DB2575" w:rsidP="00DB2575">
            <w:pPr>
              <w:pStyle w:val="11"/>
              <w:tabs>
                <w:tab w:val="clear" w:pos="680"/>
                <w:tab w:val="left" w:pos="708"/>
              </w:tabs>
              <w:spacing w:line="240" w:lineRule="auto"/>
              <w:ind w:firstLine="0"/>
              <w:jc w:val="center"/>
              <w:rPr>
                <w:snapToGrid w:val="0"/>
                <w:sz w:val="16"/>
                <w:szCs w:val="16"/>
                <w:lang w:val="bg-BG"/>
              </w:rPr>
            </w:pPr>
            <w:r>
              <w:rPr>
                <w:b/>
                <w:snapToGrid w:val="0"/>
                <w:sz w:val="16"/>
                <w:szCs w:val="16"/>
                <w:lang w:val="bg-BG"/>
              </w:rPr>
              <w:t>28551</w:t>
            </w:r>
          </w:p>
        </w:tc>
      </w:tr>
      <w:tr w:rsidR="00DB2575" w14:paraId="72228136" w14:textId="77777777" w:rsidTr="00B07D7C">
        <w:trPr>
          <w:jc w:val="center"/>
        </w:trPr>
        <w:tc>
          <w:tcPr>
            <w:tcW w:w="5470" w:type="dxa"/>
            <w:tcBorders>
              <w:top w:val="single" w:sz="4" w:space="0" w:color="auto"/>
              <w:left w:val="single" w:sz="4" w:space="0" w:color="auto"/>
              <w:bottom w:val="single" w:sz="4" w:space="0" w:color="auto"/>
              <w:right w:val="single" w:sz="4" w:space="0" w:color="auto"/>
            </w:tcBorders>
            <w:hideMark/>
          </w:tcPr>
          <w:p w14:paraId="53499E20" w14:textId="77777777" w:rsidR="00DB2575" w:rsidRPr="00F26896" w:rsidRDefault="00DB2575" w:rsidP="00DB2575">
            <w:pPr>
              <w:pStyle w:val="23"/>
              <w:tabs>
                <w:tab w:val="clear" w:pos="-90"/>
                <w:tab w:val="center" w:pos="1170"/>
              </w:tabs>
              <w:ind w:firstLine="0"/>
              <w:rPr>
                <w:snapToGrid w:val="0"/>
                <w:sz w:val="16"/>
                <w:szCs w:val="16"/>
              </w:rPr>
            </w:pPr>
            <w:r w:rsidRPr="00F26896">
              <w:rPr>
                <w:snapToGrid w:val="0"/>
                <w:sz w:val="16"/>
                <w:szCs w:val="16"/>
              </w:rPr>
              <w:t>Парцелиране и организация на територията</w:t>
            </w:r>
          </w:p>
        </w:tc>
        <w:tc>
          <w:tcPr>
            <w:tcW w:w="850" w:type="dxa"/>
            <w:tcBorders>
              <w:top w:val="single" w:sz="4" w:space="0" w:color="auto"/>
              <w:left w:val="single" w:sz="4" w:space="0" w:color="auto"/>
              <w:bottom w:val="single" w:sz="4" w:space="0" w:color="auto"/>
              <w:right w:val="single" w:sz="4" w:space="0" w:color="auto"/>
            </w:tcBorders>
          </w:tcPr>
          <w:p w14:paraId="4A441C3F" w14:textId="63412C00" w:rsidR="00DB2575" w:rsidRPr="00F26896" w:rsidRDefault="00DB2575" w:rsidP="00DB2575">
            <w:pPr>
              <w:pStyle w:val="11"/>
              <w:tabs>
                <w:tab w:val="clear" w:pos="680"/>
                <w:tab w:val="left" w:pos="708"/>
              </w:tabs>
              <w:spacing w:line="240" w:lineRule="auto"/>
              <w:ind w:firstLine="0"/>
              <w:jc w:val="center"/>
              <w:rPr>
                <w:snapToGrid w:val="0"/>
                <w:sz w:val="16"/>
                <w:szCs w:val="16"/>
                <w:lang w:val="bg-BG"/>
              </w:rPr>
            </w:pPr>
          </w:p>
        </w:tc>
        <w:tc>
          <w:tcPr>
            <w:tcW w:w="851" w:type="dxa"/>
            <w:tcBorders>
              <w:top w:val="single" w:sz="4" w:space="0" w:color="auto"/>
              <w:left w:val="single" w:sz="4" w:space="0" w:color="auto"/>
              <w:bottom w:val="single" w:sz="4" w:space="0" w:color="auto"/>
              <w:right w:val="single" w:sz="4" w:space="0" w:color="auto"/>
            </w:tcBorders>
          </w:tcPr>
          <w:p w14:paraId="31FC88EF" w14:textId="54F201F0" w:rsidR="00DB2575" w:rsidRPr="00F26896" w:rsidRDefault="00DB2575" w:rsidP="00DB2575">
            <w:pPr>
              <w:pStyle w:val="11"/>
              <w:tabs>
                <w:tab w:val="clear" w:pos="680"/>
                <w:tab w:val="left" w:pos="708"/>
              </w:tabs>
              <w:spacing w:line="240" w:lineRule="auto"/>
              <w:ind w:firstLine="0"/>
              <w:jc w:val="center"/>
              <w:rPr>
                <w:snapToGrid w:val="0"/>
                <w:sz w:val="16"/>
                <w:szCs w:val="16"/>
                <w:lang w:val="bg-BG"/>
              </w:rPr>
            </w:pPr>
          </w:p>
        </w:tc>
        <w:tc>
          <w:tcPr>
            <w:tcW w:w="850" w:type="dxa"/>
            <w:tcBorders>
              <w:top w:val="single" w:sz="4" w:space="0" w:color="auto"/>
              <w:left w:val="single" w:sz="4" w:space="0" w:color="auto"/>
              <w:bottom w:val="single" w:sz="4" w:space="0" w:color="auto"/>
              <w:right w:val="single" w:sz="4" w:space="0" w:color="auto"/>
            </w:tcBorders>
          </w:tcPr>
          <w:p w14:paraId="401E0FD1" w14:textId="16790FE7" w:rsidR="00DB2575" w:rsidRPr="00F26896" w:rsidRDefault="00DB2575" w:rsidP="00DB2575">
            <w:pPr>
              <w:pStyle w:val="23"/>
              <w:tabs>
                <w:tab w:val="clear" w:pos="-90"/>
                <w:tab w:val="center" w:pos="1170"/>
              </w:tabs>
              <w:ind w:firstLine="0"/>
              <w:jc w:val="center"/>
              <w:rPr>
                <w:sz w:val="16"/>
                <w:szCs w:val="16"/>
              </w:rPr>
            </w:pPr>
            <w:r>
              <w:rPr>
                <w:sz w:val="16"/>
                <w:szCs w:val="16"/>
              </w:rPr>
              <w:t>10209</w:t>
            </w:r>
          </w:p>
        </w:tc>
        <w:tc>
          <w:tcPr>
            <w:tcW w:w="851" w:type="dxa"/>
            <w:tcBorders>
              <w:top w:val="single" w:sz="4" w:space="0" w:color="auto"/>
              <w:left w:val="single" w:sz="4" w:space="0" w:color="auto"/>
              <w:bottom w:val="single" w:sz="4" w:space="0" w:color="auto"/>
              <w:right w:val="single" w:sz="4" w:space="0" w:color="auto"/>
            </w:tcBorders>
          </w:tcPr>
          <w:p w14:paraId="5C519A58" w14:textId="3D63DD58" w:rsidR="00DB2575" w:rsidRPr="00F26896" w:rsidRDefault="00DB2575" w:rsidP="00DB2575">
            <w:pPr>
              <w:pStyle w:val="11"/>
              <w:tabs>
                <w:tab w:val="clear" w:pos="680"/>
                <w:tab w:val="left" w:pos="708"/>
              </w:tabs>
              <w:spacing w:line="240" w:lineRule="auto"/>
              <w:ind w:firstLine="0"/>
              <w:jc w:val="center"/>
              <w:rPr>
                <w:snapToGrid w:val="0"/>
                <w:sz w:val="16"/>
                <w:szCs w:val="16"/>
                <w:lang w:val="bg-BG"/>
              </w:rPr>
            </w:pPr>
            <w:r>
              <w:rPr>
                <w:snapToGrid w:val="0"/>
                <w:sz w:val="16"/>
                <w:szCs w:val="16"/>
                <w:lang w:val="bg-BG"/>
              </w:rPr>
              <w:t>18342</w:t>
            </w:r>
          </w:p>
        </w:tc>
        <w:tc>
          <w:tcPr>
            <w:tcW w:w="818" w:type="dxa"/>
            <w:tcBorders>
              <w:top w:val="single" w:sz="4" w:space="0" w:color="auto"/>
              <w:left w:val="single" w:sz="4" w:space="0" w:color="auto"/>
              <w:bottom w:val="single" w:sz="4" w:space="0" w:color="auto"/>
              <w:right w:val="single" w:sz="4" w:space="0" w:color="auto"/>
            </w:tcBorders>
          </w:tcPr>
          <w:p w14:paraId="419AFE81" w14:textId="3B2F5D4C" w:rsidR="00DB2575" w:rsidRPr="00F26896" w:rsidRDefault="00DB2575" w:rsidP="00DB2575">
            <w:pPr>
              <w:pStyle w:val="11"/>
              <w:tabs>
                <w:tab w:val="clear" w:pos="680"/>
                <w:tab w:val="left" w:pos="708"/>
              </w:tabs>
              <w:spacing w:line="240" w:lineRule="auto"/>
              <w:ind w:firstLine="0"/>
              <w:jc w:val="center"/>
              <w:rPr>
                <w:snapToGrid w:val="0"/>
                <w:sz w:val="16"/>
                <w:szCs w:val="16"/>
                <w:lang w:val="bg-BG"/>
              </w:rPr>
            </w:pPr>
            <w:r>
              <w:rPr>
                <w:b/>
                <w:snapToGrid w:val="0"/>
                <w:sz w:val="16"/>
                <w:szCs w:val="16"/>
                <w:lang w:val="bg-BG"/>
              </w:rPr>
              <w:t>28551</w:t>
            </w:r>
          </w:p>
        </w:tc>
      </w:tr>
      <w:tr w:rsidR="00DB2575" w14:paraId="46675D3C" w14:textId="77777777" w:rsidTr="00B07D7C">
        <w:trPr>
          <w:jc w:val="center"/>
        </w:trPr>
        <w:tc>
          <w:tcPr>
            <w:tcW w:w="5470" w:type="dxa"/>
            <w:tcBorders>
              <w:top w:val="single" w:sz="4" w:space="0" w:color="auto"/>
              <w:left w:val="single" w:sz="4" w:space="0" w:color="auto"/>
              <w:bottom w:val="single" w:sz="4" w:space="0" w:color="auto"/>
              <w:right w:val="single" w:sz="4" w:space="0" w:color="auto"/>
            </w:tcBorders>
            <w:hideMark/>
          </w:tcPr>
          <w:p w14:paraId="30C3F977" w14:textId="77777777" w:rsidR="00DB2575" w:rsidRPr="00F26896" w:rsidRDefault="00DB2575" w:rsidP="00DB2575">
            <w:pPr>
              <w:pStyle w:val="23"/>
              <w:tabs>
                <w:tab w:val="clear" w:pos="-90"/>
                <w:tab w:val="center" w:pos="1170"/>
              </w:tabs>
              <w:ind w:firstLine="0"/>
              <w:rPr>
                <w:snapToGrid w:val="0"/>
                <w:sz w:val="16"/>
                <w:szCs w:val="16"/>
              </w:rPr>
            </w:pPr>
            <w:r w:rsidRPr="00F26896">
              <w:rPr>
                <w:snapToGrid w:val="0"/>
                <w:sz w:val="16"/>
                <w:szCs w:val="16"/>
              </w:rPr>
              <w:t>Проектиране на защитна и фуражна база</w:t>
            </w:r>
          </w:p>
        </w:tc>
        <w:tc>
          <w:tcPr>
            <w:tcW w:w="850" w:type="dxa"/>
            <w:tcBorders>
              <w:top w:val="single" w:sz="4" w:space="0" w:color="auto"/>
              <w:left w:val="single" w:sz="4" w:space="0" w:color="auto"/>
              <w:bottom w:val="single" w:sz="4" w:space="0" w:color="auto"/>
              <w:right w:val="single" w:sz="4" w:space="0" w:color="auto"/>
            </w:tcBorders>
          </w:tcPr>
          <w:p w14:paraId="69462604" w14:textId="0B79A704" w:rsidR="00DB2575" w:rsidRPr="00F26896" w:rsidRDefault="00DB2575" w:rsidP="00DB2575">
            <w:pPr>
              <w:pStyle w:val="11"/>
              <w:tabs>
                <w:tab w:val="clear" w:pos="680"/>
                <w:tab w:val="left" w:pos="708"/>
              </w:tabs>
              <w:spacing w:line="240" w:lineRule="auto"/>
              <w:ind w:firstLine="0"/>
              <w:jc w:val="center"/>
              <w:rPr>
                <w:snapToGrid w:val="0"/>
                <w:sz w:val="16"/>
                <w:szCs w:val="16"/>
                <w:lang w:val="bg-BG"/>
              </w:rPr>
            </w:pPr>
          </w:p>
        </w:tc>
        <w:tc>
          <w:tcPr>
            <w:tcW w:w="851" w:type="dxa"/>
            <w:tcBorders>
              <w:top w:val="single" w:sz="4" w:space="0" w:color="auto"/>
              <w:left w:val="single" w:sz="4" w:space="0" w:color="auto"/>
              <w:bottom w:val="single" w:sz="4" w:space="0" w:color="auto"/>
              <w:right w:val="single" w:sz="4" w:space="0" w:color="auto"/>
            </w:tcBorders>
          </w:tcPr>
          <w:p w14:paraId="432D54D9" w14:textId="1B78FC74" w:rsidR="00DB2575" w:rsidRPr="00F26896" w:rsidRDefault="00DB2575" w:rsidP="00DB2575">
            <w:pPr>
              <w:pStyle w:val="11"/>
              <w:tabs>
                <w:tab w:val="clear" w:pos="680"/>
                <w:tab w:val="left" w:pos="708"/>
              </w:tabs>
              <w:spacing w:line="240" w:lineRule="auto"/>
              <w:ind w:firstLine="0"/>
              <w:jc w:val="center"/>
              <w:rPr>
                <w:snapToGrid w:val="0"/>
                <w:sz w:val="16"/>
                <w:szCs w:val="16"/>
                <w:lang w:val="bg-BG"/>
              </w:rPr>
            </w:pPr>
          </w:p>
        </w:tc>
        <w:tc>
          <w:tcPr>
            <w:tcW w:w="850" w:type="dxa"/>
            <w:tcBorders>
              <w:top w:val="single" w:sz="4" w:space="0" w:color="auto"/>
              <w:left w:val="single" w:sz="4" w:space="0" w:color="auto"/>
              <w:bottom w:val="single" w:sz="4" w:space="0" w:color="auto"/>
              <w:right w:val="single" w:sz="4" w:space="0" w:color="auto"/>
            </w:tcBorders>
          </w:tcPr>
          <w:p w14:paraId="3D1CEA2A" w14:textId="589A398B" w:rsidR="00DB2575" w:rsidRPr="00F26896" w:rsidRDefault="00DB2575" w:rsidP="00DB2575">
            <w:pPr>
              <w:pStyle w:val="23"/>
              <w:tabs>
                <w:tab w:val="clear" w:pos="-90"/>
                <w:tab w:val="center" w:pos="1170"/>
              </w:tabs>
              <w:ind w:firstLine="0"/>
              <w:jc w:val="center"/>
              <w:rPr>
                <w:sz w:val="16"/>
                <w:szCs w:val="16"/>
                <w:lang w:val="en-US"/>
              </w:rPr>
            </w:pPr>
            <w:r>
              <w:rPr>
                <w:sz w:val="16"/>
                <w:szCs w:val="16"/>
              </w:rPr>
              <w:t>10209</w:t>
            </w:r>
          </w:p>
        </w:tc>
        <w:tc>
          <w:tcPr>
            <w:tcW w:w="851" w:type="dxa"/>
            <w:tcBorders>
              <w:top w:val="single" w:sz="4" w:space="0" w:color="auto"/>
              <w:left w:val="single" w:sz="4" w:space="0" w:color="auto"/>
              <w:bottom w:val="single" w:sz="4" w:space="0" w:color="auto"/>
              <w:right w:val="single" w:sz="4" w:space="0" w:color="auto"/>
            </w:tcBorders>
          </w:tcPr>
          <w:p w14:paraId="1950253A" w14:textId="2F9E6416" w:rsidR="00DB2575" w:rsidRPr="00F26896" w:rsidRDefault="00DB2575" w:rsidP="00DB2575">
            <w:pPr>
              <w:pStyle w:val="11"/>
              <w:tabs>
                <w:tab w:val="clear" w:pos="680"/>
                <w:tab w:val="left" w:pos="708"/>
              </w:tabs>
              <w:spacing w:line="240" w:lineRule="auto"/>
              <w:ind w:firstLine="0"/>
              <w:jc w:val="center"/>
              <w:rPr>
                <w:snapToGrid w:val="0"/>
                <w:sz w:val="16"/>
                <w:szCs w:val="16"/>
                <w:lang w:val="bg-BG"/>
              </w:rPr>
            </w:pPr>
            <w:r>
              <w:rPr>
                <w:snapToGrid w:val="0"/>
                <w:sz w:val="16"/>
                <w:szCs w:val="16"/>
                <w:lang w:val="bg-BG"/>
              </w:rPr>
              <w:t>18342</w:t>
            </w:r>
          </w:p>
        </w:tc>
        <w:tc>
          <w:tcPr>
            <w:tcW w:w="818" w:type="dxa"/>
            <w:tcBorders>
              <w:top w:val="single" w:sz="4" w:space="0" w:color="auto"/>
              <w:left w:val="single" w:sz="4" w:space="0" w:color="auto"/>
              <w:bottom w:val="single" w:sz="4" w:space="0" w:color="auto"/>
              <w:right w:val="single" w:sz="4" w:space="0" w:color="auto"/>
            </w:tcBorders>
          </w:tcPr>
          <w:p w14:paraId="32B0DEFD" w14:textId="6A726A9E" w:rsidR="00DB2575" w:rsidRPr="00F26896" w:rsidRDefault="00DB2575" w:rsidP="00DB2575">
            <w:pPr>
              <w:pStyle w:val="11"/>
              <w:tabs>
                <w:tab w:val="clear" w:pos="680"/>
                <w:tab w:val="left" w:pos="708"/>
              </w:tabs>
              <w:spacing w:line="240" w:lineRule="auto"/>
              <w:ind w:firstLine="0"/>
              <w:jc w:val="center"/>
              <w:rPr>
                <w:snapToGrid w:val="0"/>
                <w:sz w:val="16"/>
                <w:szCs w:val="16"/>
                <w:lang w:val="bg-BG"/>
              </w:rPr>
            </w:pPr>
            <w:r>
              <w:rPr>
                <w:b/>
                <w:snapToGrid w:val="0"/>
                <w:sz w:val="16"/>
                <w:szCs w:val="16"/>
                <w:lang w:val="bg-BG"/>
              </w:rPr>
              <w:t>28551</w:t>
            </w:r>
          </w:p>
        </w:tc>
      </w:tr>
      <w:tr w:rsidR="00DB2575" w14:paraId="3646C44C" w14:textId="77777777" w:rsidTr="00757038">
        <w:trPr>
          <w:jc w:val="center"/>
        </w:trPr>
        <w:tc>
          <w:tcPr>
            <w:tcW w:w="5470" w:type="dxa"/>
            <w:tcBorders>
              <w:top w:val="single" w:sz="4" w:space="0" w:color="auto"/>
              <w:left w:val="single" w:sz="4" w:space="0" w:color="auto"/>
              <w:bottom w:val="single" w:sz="4" w:space="0" w:color="auto"/>
              <w:right w:val="single" w:sz="4" w:space="0" w:color="auto"/>
            </w:tcBorders>
            <w:hideMark/>
          </w:tcPr>
          <w:p w14:paraId="0670B206" w14:textId="094A38B8" w:rsidR="00DB2575" w:rsidRPr="00F26896" w:rsidRDefault="00DB2575" w:rsidP="00DB2575">
            <w:pPr>
              <w:pStyle w:val="11"/>
              <w:numPr>
                <w:ilvl w:val="0"/>
                <w:numId w:val="11"/>
              </w:numPr>
              <w:tabs>
                <w:tab w:val="clear" w:pos="680"/>
                <w:tab w:val="left" w:pos="708"/>
              </w:tabs>
              <w:spacing w:line="240" w:lineRule="auto"/>
              <w:jc w:val="center"/>
              <w:rPr>
                <w:b/>
                <w:snapToGrid w:val="0"/>
                <w:sz w:val="16"/>
                <w:szCs w:val="16"/>
                <w:lang w:val="bg-BG"/>
              </w:rPr>
            </w:pPr>
            <w:r w:rsidRPr="00F26896">
              <w:rPr>
                <w:b/>
                <w:snapToGrid w:val="0"/>
                <w:sz w:val="16"/>
                <w:szCs w:val="16"/>
                <w:lang w:val="bg-BG"/>
              </w:rPr>
              <w:t xml:space="preserve">Устройство на </w:t>
            </w:r>
            <w:proofErr w:type="spellStart"/>
            <w:r w:rsidRPr="00F26896">
              <w:rPr>
                <w:b/>
                <w:snapToGrid w:val="0"/>
                <w:sz w:val="16"/>
                <w:szCs w:val="16"/>
                <w:lang w:val="bg-BG"/>
              </w:rPr>
              <w:t>дребнодивечово</w:t>
            </w:r>
            <w:proofErr w:type="spellEnd"/>
            <w:r w:rsidRPr="00F26896">
              <w:rPr>
                <w:b/>
                <w:snapToGrid w:val="0"/>
                <w:sz w:val="16"/>
                <w:szCs w:val="16"/>
                <w:lang w:val="bg-BG"/>
              </w:rPr>
              <w:t xml:space="preserve"> ловно стопанство</w:t>
            </w:r>
          </w:p>
        </w:tc>
        <w:tc>
          <w:tcPr>
            <w:tcW w:w="850" w:type="dxa"/>
            <w:tcBorders>
              <w:top w:val="single" w:sz="4" w:space="0" w:color="auto"/>
              <w:left w:val="single" w:sz="4" w:space="0" w:color="auto"/>
              <w:bottom w:val="single" w:sz="4" w:space="0" w:color="auto"/>
              <w:right w:val="single" w:sz="4" w:space="0" w:color="auto"/>
            </w:tcBorders>
          </w:tcPr>
          <w:p w14:paraId="2C6A40E2" w14:textId="41AC0005" w:rsidR="00DB2575" w:rsidRPr="00F26896" w:rsidRDefault="00DB2575" w:rsidP="00DB2575">
            <w:pPr>
              <w:pStyle w:val="11"/>
              <w:tabs>
                <w:tab w:val="clear" w:pos="680"/>
                <w:tab w:val="left" w:pos="708"/>
              </w:tabs>
              <w:spacing w:line="240" w:lineRule="auto"/>
              <w:ind w:firstLine="0"/>
              <w:jc w:val="center"/>
              <w:rPr>
                <w:snapToGrid w:val="0"/>
                <w:sz w:val="16"/>
                <w:szCs w:val="16"/>
                <w:lang w:val="bg-BG"/>
              </w:rPr>
            </w:pPr>
          </w:p>
        </w:tc>
        <w:tc>
          <w:tcPr>
            <w:tcW w:w="851" w:type="dxa"/>
            <w:tcBorders>
              <w:top w:val="single" w:sz="4" w:space="0" w:color="auto"/>
              <w:left w:val="single" w:sz="4" w:space="0" w:color="auto"/>
              <w:bottom w:val="single" w:sz="4" w:space="0" w:color="auto"/>
              <w:right w:val="single" w:sz="4" w:space="0" w:color="auto"/>
            </w:tcBorders>
          </w:tcPr>
          <w:p w14:paraId="0347FA7E" w14:textId="77777777" w:rsidR="00DB2575" w:rsidRPr="00F26896" w:rsidRDefault="00DB2575" w:rsidP="00DB2575">
            <w:pPr>
              <w:pStyle w:val="11"/>
              <w:tabs>
                <w:tab w:val="clear" w:pos="680"/>
                <w:tab w:val="left" w:pos="708"/>
              </w:tabs>
              <w:spacing w:line="240" w:lineRule="auto"/>
              <w:ind w:firstLine="0"/>
              <w:jc w:val="center"/>
              <w:rPr>
                <w:b/>
                <w:snapToGrid w:val="0"/>
                <w:sz w:val="16"/>
                <w:szCs w:val="16"/>
                <w:lang w:val="bg-BG"/>
              </w:rPr>
            </w:pPr>
          </w:p>
        </w:tc>
        <w:tc>
          <w:tcPr>
            <w:tcW w:w="850" w:type="dxa"/>
            <w:tcBorders>
              <w:top w:val="single" w:sz="4" w:space="0" w:color="auto"/>
              <w:left w:val="single" w:sz="4" w:space="0" w:color="auto"/>
              <w:bottom w:val="single" w:sz="4" w:space="0" w:color="auto"/>
              <w:right w:val="single" w:sz="4" w:space="0" w:color="auto"/>
            </w:tcBorders>
          </w:tcPr>
          <w:p w14:paraId="7B6165D2" w14:textId="77777777" w:rsidR="00DB2575" w:rsidRPr="00F26896" w:rsidRDefault="00DB2575" w:rsidP="00DB2575">
            <w:pPr>
              <w:pStyle w:val="23"/>
              <w:tabs>
                <w:tab w:val="clear" w:pos="-90"/>
                <w:tab w:val="center" w:pos="1170"/>
              </w:tabs>
              <w:ind w:firstLine="0"/>
              <w:jc w:val="center"/>
              <w:rPr>
                <w:b/>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8C3661" w14:textId="77777777" w:rsidR="00DB2575" w:rsidRPr="00F26896" w:rsidRDefault="00DB2575" w:rsidP="00DB2575">
            <w:pPr>
              <w:pStyle w:val="11"/>
              <w:tabs>
                <w:tab w:val="clear" w:pos="680"/>
                <w:tab w:val="left" w:pos="708"/>
              </w:tabs>
              <w:spacing w:line="240" w:lineRule="auto"/>
              <w:ind w:firstLine="0"/>
              <w:jc w:val="center"/>
              <w:rPr>
                <w:b/>
                <w:snapToGrid w:val="0"/>
                <w:sz w:val="16"/>
                <w:szCs w:val="16"/>
                <w:lang w:val="bg-BG"/>
              </w:rPr>
            </w:pPr>
          </w:p>
        </w:tc>
        <w:tc>
          <w:tcPr>
            <w:tcW w:w="818" w:type="dxa"/>
            <w:tcBorders>
              <w:top w:val="single" w:sz="4" w:space="0" w:color="auto"/>
              <w:left w:val="single" w:sz="4" w:space="0" w:color="auto"/>
              <w:bottom w:val="single" w:sz="4" w:space="0" w:color="auto"/>
              <w:right w:val="single" w:sz="4" w:space="0" w:color="auto"/>
            </w:tcBorders>
          </w:tcPr>
          <w:p w14:paraId="380F1934" w14:textId="1355124E" w:rsidR="00DB2575" w:rsidRPr="00F26896" w:rsidRDefault="00DB2575" w:rsidP="00DB2575">
            <w:pPr>
              <w:pStyle w:val="11"/>
              <w:tabs>
                <w:tab w:val="clear" w:pos="680"/>
                <w:tab w:val="left" w:pos="708"/>
              </w:tabs>
              <w:spacing w:line="240" w:lineRule="auto"/>
              <w:ind w:firstLine="0"/>
              <w:jc w:val="center"/>
              <w:rPr>
                <w:snapToGrid w:val="0"/>
                <w:sz w:val="16"/>
                <w:szCs w:val="16"/>
                <w:lang w:val="bg-BG"/>
              </w:rPr>
            </w:pPr>
          </w:p>
        </w:tc>
      </w:tr>
      <w:tr w:rsidR="00DB2575" w14:paraId="49305CE7" w14:textId="77777777" w:rsidTr="00B07D7C">
        <w:trPr>
          <w:jc w:val="center"/>
        </w:trPr>
        <w:tc>
          <w:tcPr>
            <w:tcW w:w="5470" w:type="dxa"/>
            <w:tcBorders>
              <w:top w:val="single" w:sz="4" w:space="0" w:color="auto"/>
              <w:left w:val="single" w:sz="4" w:space="0" w:color="auto"/>
              <w:bottom w:val="single" w:sz="4" w:space="0" w:color="auto"/>
              <w:right w:val="single" w:sz="4" w:space="0" w:color="auto"/>
            </w:tcBorders>
          </w:tcPr>
          <w:p w14:paraId="53E55A5F" w14:textId="406BDA26" w:rsidR="00DB2575" w:rsidRPr="00F26896" w:rsidRDefault="00DB2575" w:rsidP="00DB2575">
            <w:pPr>
              <w:pStyle w:val="23"/>
              <w:tabs>
                <w:tab w:val="clear" w:pos="-90"/>
                <w:tab w:val="center" w:pos="1170"/>
              </w:tabs>
              <w:ind w:firstLine="0"/>
              <w:rPr>
                <w:snapToGrid w:val="0"/>
                <w:sz w:val="16"/>
                <w:szCs w:val="16"/>
              </w:rPr>
            </w:pPr>
            <w:r w:rsidRPr="00F26896">
              <w:rPr>
                <w:snapToGrid w:val="0"/>
                <w:sz w:val="16"/>
                <w:szCs w:val="16"/>
              </w:rPr>
              <w:t>Парцелиране и организация на територията, вкл. обработка на цифрови мо</w:t>
            </w:r>
            <w:r>
              <w:rPr>
                <w:snapToGrid w:val="0"/>
                <w:sz w:val="16"/>
                <w:szCs w:val="16"/>
              </w:rPr>
              <w:t>д</w:t>
            </w:r>
            <w:r w:rsidRPr="00F26896">
              <w:rPr>
                <w:snapToGrid w:val="0"/>
                <w:sz w:val="16"/>
                <w:szCs w:val="16"/>
              </w:rPr>
              <w:t xml:space="preserve">ели и изработване на </w:t>
            </w:r>
            <w:proofErr w:type="spellStart"/>
            <w:r w:rsidRPr="00F26896">
              <w:rPr>
                <w:snapToGrid w:val="0"/>
                <w:sz w:val="16"/>
                <w:szCs w:val="16"/>
              </w:rPr>
              <w:t>ловностопански</w:t>
            </w:r>
            <w:proofErr w:type="spellEnd"/>
            <w:r w:rsidRPr="00F26896">
              <w:rPr>
                <w:snapToGrid w:val="0"/>
                <w:sz w:val="16"/>
                <w:szCs w:val="16"/>
              </w:rPr>
              <w:t xml:space="preserve"> карти</w:t>
            </w:r>
          </w:p>
        </w:tc>
        <w:tc>
          <w:tcPr>
            <w:tcW w:w="850" w:type="dxa"/>
            <w:tcBorders>
              <w:top w:val="single" w:sz="4" w:space="0" w:color="auto"/>
              <w:left w:val="single" w:sz="4" w:space="0" w:color="auto"/>
              <w:bottom w:val="single" w:sz="4" w:space="0" w:color="auto"/>
              <w:right w:val="single" w:sz="4" w:space="0" w:color="auto"/>
            </w:tcBorders>
          </w:tcPr>
          <w:p w14:paraId="20C8C249" w14:textId="49021D16" w:rsidR="00DB2575" w:rsidRPr="00F26896" w:rsidRDefault="00DB2575" w:rsidP="00DB2575">
            <w:pPr>
              <w:pStyle w:val="11"/>
              <w:tabs>
                <w:tab w:val="clear" w:pos="680"/>
                <w:tab w:val="left" w:pos="708"/>
              </w:tabs>
              <w:spacing w:line="240" w:lineRule="auto"/>
              <w:ind w:firstLine="0"/>
              <w:jc w:val="center"/>
              <w:rPr>
                <w:b/>
                <w:snapToGrid w:val="0"/>
                <w:sz w:val="16"/>
                <w:szCs w:val="16"/>
                <w:lang w:val="bg-BG"/>
              </w:rPr>
            </w:pPr>
            <w:r>
              <w:rPr>
                <w:b/>
                <w:snapToGrid w:val="0"/>
                <w:sz w:val="16"/>
                <w:szCs w:val="16"/>
                <w:lang w:val="bg-BG"/>
              </w:rPr>
              <w:t>2220</w:t>
            </w:r>
          </w:p>
        </w:tc>
        <w:tc>
          <w:tcPr>
            <w:tcW w:w="851" w:type="dxa"/>
            <w:tcBorders>
              <w:top w:val="single" w:sz="4" w:space="0" w:color="auto"/>
              <w:left w:val="single" w:sz="4" w:space="0" w:color="auto"/>
              <w:bottom w:val="single" w:sz="4" w:space="0" w:color="auto"/>
              <w:right w:val="single" w:sz="4" w:space="0" w:color="auto"/>
            </w:tcBorders>
          </w:tcPr>
          <w:p w14:paraId="50D220D8" w14:textId="77777777" w:rsidR="00DB2575" w:rsidRPr="00F26896" w:rsidRDefault="00DB2575" w:rsidP="00DB2575">
            <w:pPr>
              <w:pStyle w:val="11"/>
              <w:tabs>
                <w:tab w:val="clear" w:pos="680"/>
                <w:tab w:val="left" w:pos="708"/>
              </w:tabs>
              <w:spacing w:line="240" w:lineRule="auto"/>
              <w:ind w:firstLine="0"/>
              <w:jc w:val="center"/>
              <w:rPr>
                <w:b/>
                <w:snapToGrid w:val="0"/>
                <w:sz w:val="16"/>
                <w:szCs w:val="16"/>
                <w:lang w:val="bg-BG"/>
              </w:rPr>
            </w:pPr>
          </w:p>
        </w:tc>
        <w:tc>
          <w:tcPr>
            <w:tcW w:w="850" w:type="dxa"/>
            <w:tcBorders>
              <w:top w:val="single" w:sz="4" w:space="0" w:color="auto"/>
              <w:left w:val="single" w:sz="4" w:space="0" w:color="auto"/>
              <w:bottom w:val="single" w:sz="4" w:space="0" w:color="auto"/>
              <w:right w:val="single" w:sz="4" w:space="0" w:color="auto"/>
            </w:tcBorders>
          </w:tcPr>
          <w:p w14:paraId="2842CC65" w14:textId="77777777" w:rsidR="00DB2575" w:rsidRPr="00F26896" w:rsidRDefault="00DB2575" w:rsidP="00DB2575">
            <w:pPr>
              <w:pStyle w:val="23"/>
              <w:tabs>
                <w:tab w:val="clear" w:pos="-90"/>
                <w:tab w:val="center" w:pos="1170"/>
              </w:tabs>
              <w:ind w:firstLine="0"/>
              <w:jc w:val="center"/>
              <w:rPr>
                <w:b/>
                <w:sz w:val="16"/>
                <w:szCs w:val="16"/>
              </w:rPr>
            </w:pPr>
          </w:p>
        </w:tc>
        <w:tc>
          <w:tcPr>
            <w:tcW w:w="851" w:type="dxa"/>
            <w:tcBorders>
              <w:top w:val="single" w:sz="4" w:space="0" w:color="auto"/>
              <w:left w:val="single" w:sz="4" w:space="0" w:color="auto"/>
              <w:bottom w:val="single" w:sz="4" w:space="0" w:color="auto"/>
              <w:right w:val="single" w:sz="4" w:space="0" w:color="auto"/>
            </w:tcBorders>
          </w:tcPr>
          <w:p w14:paraId="25A814F0" w14:textId="77777777" w:rsidR="00DB2575" w:rsidRPr="00F26896" w:rsidRDefault="00DB2575" w:rsidP="00DB2575">
            <w:pPr>
              <w:pStyle w:val="11"/>
              <w:tabs>
                <w:tab w:val="clear" w:pos="680"/>
                <w:tab w:val="left" w:pos="708"/>
              </w:tabs>
              <w:spacing w:line="240" w:lineRule="auto"/>
              <w:ind w:firstLine="0"/>
              <w:jc w:val="center"/>
              <w:rPr>
                <w:b/>
                <w:snapToGrid w:val="0"/>
                <w:sz w:val="16"/>
                <w:szCs w:val="16"/>
                <w:lang w:val="bg-BG"/>
              </w:rPr>
            </w:pPr>
          </w:p>
        </w:tc>
        <w:tc>
          <w:tcPr>
            <w:tcW w:w="818" w:type="dxa"/>
            <w:tcBorders>
              <w:top w:val="single" w:sz="4" w:space="0" w:color="auto"/>
              <w:left w:val="single" w:sz="4" w:space="0" w:color="auto"/>
              <w:bottom w:val="single" w:sz="4" w:space="0" w:color="auto"/>
              <w:right w:val="single" w:sz="4" w:space="0" w:color="auto"/>
            </w:tcBorders>
          </w:tcPr>
          <w:p w14:paraId="3C37F149" w14:textId="05BD10BF" w:rsidR="00DB2575" w:rsidRPr="00DB2575" w:rsidRDefault="00DB2575" w:rsidP="00DB2575">
            <w:pPr>
              <w:pStyle w:val="11"/>
              <w:tabs>
                <w:tab w:val="clear" w:pos="680"/>
                <w:tab w:val="left" w:pos="708"/>
              </w:tabs>
              <w:spacing w:line="240" w:lineRule="auto"/>
              <w:ind w:firstLine="0"/>
              <w:jc w:val="center"/>
              <w:rPr>
                <w:b/>
                <w:snapToGrid w:val="0"/>
                <w:sz w:val="16"/>
                <w:szCs w:val="16"/>
                <w:lang w:val="bg-BG"/>
              </w:rPr>
            </w:pPr>
            <w:r w:rsidRPr="00DB2575">
              <w:rPr>
                <w:b/>
                <w:snapToGrid w:val="0"/>
                <w:sz w:val="16"/>
                <w:szCs w:val="16"/>
                <w:lang w:val="bg-BG"/>
              </w:rPr>
              <w:t>2220</w:t>
            </w:r>
          </w:p>
        </w:tc>
      </w:tr>
      <w:tr w:rsidR="00DB2575" w14:paraId="6264B843" w14:textId="77777777" w:rsidTr="00A06D21">
        <w:trPr>
          <w:jc w:val="center"/>
        </w:trPr>
        <w:tc>
          <w:tcPr>
            <w:tcW w:w="5470" w:type="dxa"/>
            <w:tcBorders>
              <w:top w:val="single" w:sz="4" w:space="0" w:color="auto"/>
              <w:left w:val="single" w:sz="4" w:space="0" w:color="auto"/>
              <w:bottom w:val="single" w:sz="4" w:space="0" w:color="auto"/>
              <w:right w:val="single" w:sz="4" w:space="0" w:color="auto"/>
            </w:tcBorders>
            <w:hideMark/>
          </w:tcPr>
          <w:p w14:paraId="5F68EC86" w14:textId="016D33C8" w:rsidR="00DB2575" w:rsidRPr="00F26896" w:rsidRDefault="00DB2575" w:rsidP="00DB2575">
            <w:pPr>
              <w:pStyle w:val="23"/>
              <w:tabs>
                <w:tab w:val="clear" w:pos="-90"/>
                <w:tab w:val="center" w:pos="1170"/>
              </w:tabs>
              <w:ind w:firstLine="0"/>
              <w:rPr>
                <w:b/>
                <w:snapToGrid w:val="0"/>
                <w:sz w:val="16"/>
                <w:szCs w:val="16"/>
              </w:rPr>
            </w:pPr>
            <w:r>
              <w:rPr>
                <w:b/>
                <w:snapToGrid w:val="0"/>
                <w:sz w:val="16"/>
                <w:szCs w:val="16"/>
              </w:rPr>
              <w:t xml:space="preserve">                    </w:t>
            </w:r>
            <w:r w:rsidRPr="00F26896">
              <w:rPr>
                <w:b/>
                <w:snapToGrid w:val="0"/>
                <w:sz w:val="16"/>
                <w:szCs w:val="16"/>
              </w:rPr>
              <w:t>Общо</w:t>
            </w:r>
          </w:p>
        </w:tc>
        <w:tc>
          <w:tcPr>
            <w:tcW w:w="850" w:type="dxa"/>
            <w:tcBorders>
              <w:top w:val="single" w:sz="4" w:space="0" w:color="auto"/>
              <w:left w:val="single" w:sz="4" w:space="0" w:color="auto"/>
              <w:bottom w:val="single" w:sz="4" w:space="0" w:color="auto"/>
              <w:right w:val="single" w:sz="4" w:space="0" w:color="auto"/>
            </w:tcBorders>
          </w:tcPr>
          <w:p w14:paraId="5746AC04" w14:textId="3F84A5A8" w:rsidR="00DB2575" w:rsidRPr="00F26896" w:rsidRDefault="00DB2575" w:rsidP="00DB2575">
            <w:pPr>
              <w:pStyle w:val="11"/>
              <w:tabs>
                <w:tab w:val="clear" w:pos="680"/>
                <w:tab w:val="left" w:pos="708"/>
              </w:tabs>
              <w:spacing w:line="240" w:lineRule="auto"/>
              <w:ind w:firstLine="0"/>
              <w:jc w:val="right"/>
              <w:rPr>
                <w:b/>
                <w:snapToGrid w:val="0"/>
                <w:sz w:val="16"/>
                <w:szCs w:val="16"/>
                <w:lang w:val="bg-BG"/>
              </w:rPr>
            </w:pPr>
          </w:p>
        </w:tc>
        <w:tc>
          <w:tcPr>
            <w:tcW w:w="851" w:type="dxa"/>
            <w:tcBorders>
              <w:top w:val="single" w:sz="4" w:space="0" w:color="auto"/>
              <w:left w:val="single" w:sz="4" w:space="0" w:color="auto"/>
              <w:bottom w:val="single" w:sz="4" w:space="0" w:color="auto"/>
              <w:right w:val="single" w:sz="4" w:space="0" w:color="auto"/>
            </w:tcBorders>
          </w:tcPr>
          <w:p w14:paraId="4D41FF67" w14:textId="29305DA1" w:rsidR="00DB2575" w:rsidRPr="00F26896" w:rsidRDefault="00DB2575" w:rsidP="00DB2575">
            <w:pPr>
              <w:pStyle w:val="11"/>
              <w:tabs>
                <w:tab w:val="clear" w:pos="680"/>
                <w:tab w:val="left" w:pos="708"/>
              </w:tabs>
              <w:spacing w:line="240" w:lineRule="auto"/>
              <w:ind w:firstLine="0"/>
              <w:jc w:val="right"/>
              <w:rPr>
                <w:b/>
                <w:snapToGrid w:val="0"/>
                <w:sz w:val="16"/>
                <w:szCs w:val="16"/>
                <w:lang w:val="bg-BG"/>
              </w:rPr>
            </w:pPr>
          </w:p>
        </w:tc>
        <w:tc>
          <w:tcPr>
            <w:tcW w:w="850" w:type="dxa"/>
            <w:tcBorders>
              <w:top w:val="single" w:sz="4" w:space="0" w:color="auto"/>
              <w:left w:val="single" w:sz="4" w:space="0" w:color="auto"/>
              <w:bottom w:val="single" w:sz="4" w:space="0" w:color="auto"/>
              <w:right w:val="single" w:sz="4" w:space="0" w:color="auto"/>
            </w:tcBorders>
          </w:tcPr>
          <w:p w14:paraId="77EFE61C" w14:textId="741D7577" w:rsidR="00DB2575" w:rsidRPr="00F26896" w:rsidRDefault="00DB2575" w:rsidP="00DB2575">
            <w:pPr>
              <w:pStyle w:val="23"/>
              <w:tabs>
                <w:tab w:val="clear" w:pos="-90"/>
                <w:tab w:val="center" w:pos="1170"/>
              </w:tabs>
              <w:ind w:firstLine="0"/>
              <w:jc w:val="right"/>
              <w:rPr>
                <w:b/>
                <w:sz w:val="16"/>
                <w:szCs w:val="16"/>
              </w:rPr>
            </w:pPr>
          </w:p>
        </w:tc>
        <w:tc>
          <w:tcPr>
            <w:tcW w:w="851" w:type="dxa"/>
            <w:tcBorders>
              <w:top w:val="single" w:sz="4" w:space="0" w:color="auto"/>
              <w:left w:val="single" w:sz="4" w:space="0" w:color="auto"/>
              <w:bottom w:val="single" w:sz="4" w:space="0" w:color="auto"/>
              <w:right w:val="single" w:sz="4" w:space="0" w:color="auto"/>
            </w:tcBorders>
          </w:tcPr>
          <w:p w14:paraId="495BBC41" w14:textId="7101FB95" w:rsidR="00DB2575" w:rsidRPr="00F26896" w:rsidRDefault="00DB2575" w:rsidP="00DB2575">
            <w:pPr>
              <w:pStyle w:val="11"/>
              <w:tabs>
                <w:tab w:val="clear" w:pos="680"/>
                <w:tab w:val="left" w:pos="708"/>
              </w:tabs>
              <w:spacing w:line="240" w:lineRule="auto"/>
              <w:ind w:firstLine="0"/>
              <w:jc w:val="right"/>
              <w:rPr>
                <w:b/>
                <w:snapToGrid w:val="0"/>
                <w:sz w:val="16"/>
                <w:szCs w:val="16"/>
                <w:lang w:val="bg-BG"/>
              </w:rPr>
            </w:pPr>
          </w:p>
        </w:tc>
        <w:tc>
          <w:tcPr>
            <w:tcW w:w="818" w:type="dxa"/>
            <w:tcBorders>
              <w:top w:val="single" w:sz="4" w:space="0" w:color="auto"/>
              <w:left w:val="single" w:sz="4" w:space="0" w:color="auto"/>
              <w:bottom w:val="single" w:sz="4" w:space="0" w:color="auto"/>
              <w:right w:val="single" w:sz="4" w:space="0" w:color="auto"/>
            </w:tcBorders>
          </w:tcPr>
          <w:p w14:paraId="5F51DBA8" w14:textId="12F47BFD" w:rsidR="00DB2575" w:rsidRPr="00F26896" w:rsidRDefault="00CC1FC3" w:rsidP="00CC1FC3">
            <w:pPr>
              <w:pStyle w:val="11"/>
              <w:tabs>
                <w:tab w:val="clear" w:pos="680"/>
                <w:tab w:val="left" w:pos="708"/>
              </w:tabs>
              <w:spacing w:line="240" w:lineRule="auto"/>
              <w:ind w:firstLine="0"/>
              <w:jc w:val="center"/>
              <w:rPr>
                <w:b/>
                <w:snapToGrid w:val="0"/>
                <w:sz w:val="16"/>
                <w:szCs w:val="16"/>
                <w:lang w:val="bg-BG"/>
              </w:rPr>
            </w:pPr>
            <w:r>
              <w:rPr>
                <w:b/>
                <w:snapToGrid w:val="0"/>
                <w:sz w:val="16"/>
                <w:szCs w:val="16"/>
                <w:lang w:val="bg-BG"/>
              </w:rPr>
              <w:t>30771</w:t>
            </w:r>
          </w:p>
        </w:tc>
      </w:tr>
    </w:tbl>
    <w:p w14:paraId="5F4D34E7" w14:textId="77777777" w:rsidR="003D1540" w:rsidRDefault="003D1540" w:rsidP="003D1540">
      <w:pPr>
        <w:pStyle w:val="11"/>
        <w:spacing w:line="240" w:lineRule="auto"/>
        <w:ind w:firstLine="0"/>
        <w:rPr>
          <w:snapToGrid w:val="0"/>
          <w:sz w:val="24"/>
          <w:szCs w:val="24"/>
          <w:lang w:val="bg-BG"/>
        </w:rPr>
      </w:pPr>
    </w:p>
    <w:p w14:paraId="6E66B734" w14:textId="0B85556A" w:rsidR="003D1540" w:rsidRPr="003D1540" w:rsidRDefault="003D1540" w:rsidP="003D1540">
      <w:pPr>
        <w:pStyle w:val="11"/>
        <w:spacing w:line="240" w:lineRule="auto"/>
        <w:ind w:firstLine="0"/>
        <w:rPr>
          <w:b/>
          <w:snapToGrid w:val="0"/>
          <w:sz w:val="24"/>
          <w:szCs w:val="24"/>
          <w:lang w:val="bg-BG"/>
        </w:rPr>
      </w:pPr>
      <w:r>
        <w:rPr>
          <w:snapToGrid w:val="0"/>
          <w:sz w:val="24"/>
          <w:szCs w:val="24"/>
          <w:lang w:val="bg-BG"/>
        </w:rPr>
        <w:t xml:space="preserve">          </w:t>
      </w:r>
      <w:r w:rsidRPr="003D1540">
        <w:rPr>
          <w:b/>
          <w:snapToGrid w:val="0"/>
          <w:sz w:val="24"/>
          <w:szCs w:val="24"/>
          <w:lang w:val="bg-BG"/>
        </w:rPr>
        <w:t xml:space="preserve">За ДУ „Мугла“ да се изработи отделен свитък, </w:t>
      </w:r>
      <w:r w:rsidR="00951153">
        <w:rPr>
          <w:b/>
          <w:snapToGrid w:val="0"/>
          <w:sz w:val="24"/>
          <w:szCs w:val="24"/>
          <w:lang w:val="bg-BG"/>
        </w:rPr>
        <w:t>с данни</w:t>
      </w:r>
      <w:r w:rsidR="00A6254D">
        <w:rPr>
          <w:b/>
          <w:snapToGrid w:val="0"/>
          <w:sz w:val="24"/>
          <w:szCs w:val="24"/>
          <w:lang w:val="bg-BG"/>
        </w:rPr>
        <w:t xml:space="preserve"> </w:t>
      </w:r>
      <w:r w:rsidR="00AF3005">
        <w:rPr>
          <w:b/>
          <w:snapToGrid w:val="0"/>
          <w:sz w:val="24"/>
          <w:szCs w:val="24"/>
          <w:lang w:val="bg-BG"/>
        </w:rPr>
        <w:t>з</w:t>
      </w:r>
      <w:r w:rsidR="00A6254D">
        <w:rPr>
          <w:b/>
          <w:snapToGrid w:val="0"/>
          <w:sz w:val="24"/>
          <w:szCs w:val="24"/>
          <w:lang w:val="bg-BG"/>
        </w:rPr>
        <w:t>а площта, основните насоки на стопанисване, проектираните мероприятия и картен материал</w:t>
      </w:r>
      <w:r>
        <w:rPr>
          <w:b/>
          <w:snapToGrid w:val="0"/>
          <w:sz w:val="24"/>
          <w:szCs w:val="24"/>
          <w:lang w:val="bg-BG"/>
        </w:rPr>
        <w:t xml:space="preserve">, </w:t>
      </w:r>
      <w:r w:rsidRPr="003D1540">
        <w:rPr>
          <w:b/>
          <w:snapToGrid w:val="0"/>
          <w:sz w:val="24"/>
          <w:szCs w:val="24"/>
          <w:lang w:val="bg-BG"/>
        </w:rPr>
        <w:t xml:space="preserve">който да се </w:t>
      </w:r>
      <w:proofErr w:type="spellStart"/>
      <w:r w:rsidRPr="003D1540">
        <w:rPr>
          <w:b/>
          <w:snapToGrid w:val="0"/>
          <w:sz w:val="24"/>
          <w:szCs w:val="24"/>
          <w:lang w:val="bg-BG"/>
        </w:rPr>
        <w:t>пред</w:t>
      </w:r>
      <w:r w:rsidR="00A6254D">
        <w:rPr>
          <w:b/>
          <w:snapToGrid w:val="0"/>
          <w:sz w:val="24"/>
          <w:szCs w:val="24"/>
          <w:lang w:val="bg-BG"/>
        </w:rPr>
        <w:t>остаави</w:t>
      </w:r>
      <w:proofErr w:type="spellEnd"/>
      <w:r w:rsidRPr="003D1540">
        <w:rPr>
          <w:b/>
          <w:snapToGrid w:val="0"/>
          <w:sz w:val="24"/>
          <w:szCs w:val="24"/>
          <w:lang w:val="bg-BG"/>
        </w:rPr>
        <w:t xml:space="preserve"> на ТП „ДЛС Извора“</w:t>
      </w:r>
      <w:r w:rsidR="00E24667">
        <w:rPr>
          <w:b/>
          <w:snapToGrid w:val="0"/>
          <w:sz w:val="24"/>
          <w:szCs w:val="24"/>
          <w:lang w:val="bg-BG"/>
        </w:rPr>
        <w:t>.</w:t>
      </w:r>
    </w:p>
    <w:p w14:paraId="4912F955" w14:textId="5ABFBE9F" w:rsidR="00610E53" w:rsidRDefault="00610E53" w:rsidP="00667164">
      <w:pPr>
        <w:pStyle w:val="23"/>
        <w:tabs>
          <w:tab w:val="clear" w:pos="-90"/>
          <w:tab w:val="center" w:pos="1170"/>
        </w:tabs>
        <w:ind w:firstLine="0"/>
        <w:rPr>
          <w:snapToGrid w:val="0"/>
          <w:szCs w:val="24"/>
        </w:rPr>
      </w:pPr>
    </w:p>
    <w:p w14:paraId="09656E78" w14:textId="60FC4ABF" w:rsidR="0013486B" w:rsidRDefault="00984027" w:rsidP="00667164">
      <w:pPr>
        <w:pStyle w:val="23"/>
        <w:tabs>
          <w:tab w:val="clear" w:pos="-90"/>
          <w:tab w:val="center" w:pos="1170"/>
        </w:tabs>
        <w:ind w:firstLine="0"/>
        <w:rPr>
          <w:b/>
          <w:szCs w:val="24"/>
        </w:rPr>
      </w:pPr>
      <w:r w:rsidRPr="001E5DD5">
        <w:rPr>
          <w:snapToGrid w:val="0"/>
          <w:szCs w:val="24"/>
        </w:rPr>
        <w:t xml:space="preserve">         </w:t>
      </w:r>
      <w:r w:rsidRPr="001E5DD5">
        <w:rPr>
          <w:b/>
          <w:szCs w:val="24"/>
        </w:rPr>
        <w:t xml:space="preserve">Изработването на плана за </w:t>
      </w:r>
      <w:proofErr w:type="spellStart"/>
      <w:r w:rsidRPr="001E5DD5">
        <w:rPr>
          <w:b/>
          <w:szCs w:val="24"/>
        </w:rPr>
        <w:t>ловностопанските</w:t>
      </w:r>
      <w:proofErr w:type="spellEnd"/>
      <w:r w:rsidRPr="001E5DD5">
        <w:rPr>
          <w:b/>
          <w:szCs w:val="24"/>
        </w:rPr>
        <w:t xml:space="preserve"> дейности </w:t>
      </w:r>
      <w:r w:rsidR="000B3E18">
        <w:rPr>
          <w:b/>
          <w:szCs w:val="24"/>
        </w:rPr>
        <w:t>е за сметка на държавния бюдже</w:t>
      </w:r>
      <w:r w:rsidR="004D678D">
        <w:rPr>
          <w:b/>
          <w:szCs w:val="24"/>
        </w:rPr>
        <w:t>т</w:t>
      </w:r>
    </w:p>
    <w:p w14:paraId="3D225439" w14:textId="051D51B3" w:rsidR="007A0016" w:rsidRDefault="007A0016" w:rsidP="00667164">
      <w:pPr>
        <w:pStyle w:val="23"/>
        <w:tabs>
          <w:tab w:val="clear" w:pos="-90"/>
          <w:tab w:val="center" w:pos="1170"/>
        </w:tabs>
        <w:ind w:firstLine="0"/>
        <w:rPr>
          <w:b/>
          <w:szCs w:val="24"/>
        </w:rPr>
      </w:pPr>
    </w:p>
    <w:p w14:paraId="50D3E33E" w14:textId="0CCBA1D9" w:rsidR="00585F49" w:rsidRDefault="00585F49" w:rsidP="00667164">
      <w:pPr>
        <w:pStyle w:val="23"/>
        <w:tabs>
          <w:tab w:val="clear" w:pos="-90"/>
          <w:tab w:val="center" w:pos="1170"/>
        </w:tabs>
        <w:ind w:firstLine="0"/>
        <w:rPr>
          <w:b/>
          <w:szCs w:val="24"/>
        </w:rPr>
      </w:pPr>
    </w:p>
    <w:p w14:paraId="7B0CBEE5" w14:textId="330458D2" w:rsidR="00CD215A" w:rsidRDefault="00CD215A" w:rsidP="00667164">
      <w:pPr>
        <w:pStyle w:val="23"/>
        <w:tabs>
          <w:tab w:val="clear" w:pos="-90"/>
          <w:tab w:val="center" w:pos="1170"/>
        </w:tabs>
        <w:ind w:firstLine="0"/>
        <w:rPr>
          <w:b/>
          <w:szCs w:val="24"/>
        </w:rPr>
      </w:pPr>
    </w:p>
    <w:p w14:paraId="48D02D0E" w14:textId="36453252" w:rsidR="00CD215A" w:rsidRDefault="00CD215A" w:rsidP="00667164">
      <w:pPr>
        <w:pStyle w:val="23"/>
        <w:tabs>
          <w:tab w:val="clear" w:pos="-90"/>
          <w:tab w:val="center" w:pos="1170"/>
        </w:tabs>
        <w:ind w:firstLine="0"/>
        <w:rPr>
          <w:b/>
          <w:szCs w:val="24"/>
        </w:rPr>
      </w:pPr>
    </w:p>
    <w:p w14:paraId="17A83488" w14:textId="2AF3F67C" w:rsidR="00574B62" w:rsidRDefault="00574B62" w:rsidP="00667164">
      <w:pPr>
        <w:pStyle w:val="23"/>
        <w:tabs>
          <w:tab w:val="clear" w:pos="-90"/>
          <w:tab w:val="center" w:pos="1170"/>
        </w:tabs>
        <w:ind w:firstLine="0"/>
        <w:rPr>
          <w:b/>
          <w:szCs w:val="24"/>
        </w:rPr>
      </w:pPr>
    </w:p>
    <w:p w14:paraId="6C43CBE9" w14:textId="7FF293D0" w:rsidR="00574B62" w:rsidRDefault="00574B62" w:rsidP="00667164">
      <w:pPr>
        <w:pStyle w:val="23"/>
        <w:tabs>
          <w:tab w:val="clear" w:pos="-90"/>
          <w:tab w:val="center" w:pos="1170"/>
        </w:tabs>
        <w:ind w:firstLine="0"/>
        <w:rPr>
          <w:b/>
          <w:szCs w:val="24"/>
        </w:rPr>
      </w:pPr>
    </w:p>
    <w:p w14:paraId="181DA19A" w14:textId="43CD6158" w:rsidR="00574B62" w:rsidRDefault="00574B62" w:rsidP="00667164">
      <w:pPr>
        <w:pStyle w:val="23"/>
        <w:tabs>
          <w:tab w:val="clear" w:pos="-90"/>
          <w:tab w:val="center" w:pos="1170"/>
        </w:tabs>
        <w:ind w:firstLine="0"/>
        <w:rPr>
          <w:b/>
          <w:szCs w:val="24"/>
        </w:rPr>
      </w:pPr>
    </w:p>
    <w:p w14:paraId="391C42FD" w14:textId="0C42AB78" w:rsidR="00574B62" w:rsidRDefault="00574B62" w:rsidP="00667164">
      <w:pPr>
        <w:pStyle w:val="23"/>
        <w:tabs>
          <w:tab w:val="clear" w:pos="-90"/>
          <w:tab w:val="center" w:pos="1170"/>
        </w:tabs>
        <w:ind w:firstLine="0"/>
        <w:rPr>
          <w:b/>
          <w:szCs w:val="24"/>
        </w:rPr>
      </w:pPr>
    </w:p>
    <w:p w14:paraId="74B8DFF9" w14:textId="73755B4D" w:rsidR="00574B62" w:rsidRDefault="00574B62" w:rsidP="00667164">
      <w:pPr>
        <w:pStyle w:val="23"/>
        <w:tabs>
          <w:tab w:val="clear" w:pos="-90"/>
          <w:tab w:val="center" w:pos="1170"/>
        </w:tabs>
        <w:ind w:firstLine="0"/>
        <w:rPr>
          <w:b/>
          <w:szCs w:val="24"/>
        </w:rPr>
      </w:pPr>
    </w:p>
    <w:p w14:paraId="783C7EF2" w14:textId="43DF125C" w:rsidR="00574B62" w:rsidRDefault="00574B62" w:rsidP="00667164">
      <w:pPr>
        <w:pStyle w:val="23"/>
        <w:tabs>
          <w:tab w:val="clear" w:pos="-90"/>
          <w:tab w:val="center" w:pos="1170"/>
        </w:tabs>
        <w:ind w:firstLine="0"/>
        <w:rPr>
          <w:b/>
          <w:szCs w:val="24"/>
        </w:rPr>
      </w:pPr>
    </w:p>
    <w:p w14:paraId="5FD0246B" w14:textId="4F120446" w:rsidR="00574B62" w:rsidRDefault="00574B62" w:rsidP="00667164">
      <w:pPr>
        <w:pStyle w:val="23"/>
        <w:tabs>
          <w:tab w:val="clear" w:pos="-90"/>
          <w:tab w:val="center" w:pos="1170"/>
        </w:tabs>
        <w:ind w:firstLine="0"/>
        <w:rPr>
          <w:b/>
          <w:szCs w:val="24"/>
        </w:rPr>
      </w:pPr>
    </w:p>
    <w:p w14:paraId="013ABE63" w14:textId="45A67DFB" w:rsidR="00574B62" w:rsidRDefault="00574B62" w:rsidP="00667164">
      <w:pPr>
        <w:pStyle w:val="23"/>
        <w:tabs>
          <w:tab w:val="clear" w:pos="-90"/>
          <w:tab w:val="center" w:pos="1170"/>
        </w:tabs>
        <w:ind w:firstLine="0"/>
        <w:rPr>
          <w:b/>
          <w:szCs w:val="24"/>
        </w:rPr>
      </w:pPr>
    </w:p>
    <w:p w14:paraId="1F3BF1DC" w14:textId="59BA4489" w:rsidR="00574B62" w:rsidRDefault="00574B62" w:rsidP="00667164">
      <w:pPr>
        <w:pStyle w:val="23"/>
        <w:tabs>
          <w:tab w:val="clear" w:pos="-90"/>
          <w:tab w:val="center" w:pos="1170"/>
        </w:tabs>
        <w:ind w:firstLine="0"/>
        <w:rPr>
          <w:b/>
          <w:szCs w:val="24"/>
        </w:rPr>
      </w:pPr>
    </w:p>
    <w:p w14:paraId="59E41DC6" w14:textId="54FED46E" w:rsidR="00574B62" w:rsidRDefault="00574B62" w:rsidP="00667164">
      <w:pPr>
        <w:pStyle w:val="23"/>
        <w:tabs>
          <w:tab w:val="clear" w:pos="-90"/>
          <w:tab w:val="center" w:pos="1170"/>
        </w:tabs>
        <w:ind w:firstLine="0"/>
        <w:rPr>
          <w:b/>
          <w:szCs w:val="24"/>
        </w:rPr>
      </w:pPr>
    </w:p>
    <w:p w14:paraId="4F2858E6" w14:textId="59E760B2" w:rsidR="00FA6083" w:rsidRDefault="00FA6083" w:rsidP="00667164">
      <w:pPr>
        <w:pStyle w:val="23"/>
        <w:tabs>
          <w:tab w:val="clear" w:pos="-90"/>
          <w:tab w:val="center" w:pos="1170"/>
        </w:tabs>
        <w:ind w:firstLine="0"/>
        <w:rPr>
          <w:b/>
          <w:szCs w:val="24"/>
        </w:rPr>
      </w:pPr>
    </w:p>
    <w:p w14:paraId="1C757125" w14:textId="77777777" w:rsidR="00FA6083" w:rsidRDefault="00FA6083" w:rsidP="00667164">
      <w:pPr>
        <w:pStyle w:val="23"/>
        <w:tabs>
          <w:tab w:val="clear" w:pos="-90"/>
          <w:tab w:val="center" w:pos="1170"/>
        </w:tabs>
        <w:ind w:firstLine="0"/>
        <w:rPr>
          <w:b/>
          <w:szCs w:val="24"/>
        </w:rPr>
      </w:pPr>
    </w:p>
    <w:p w14:paraId="18FFA036" w14:textId="77777777" w:rsidR="00CD215A" w:rsidRPr="00B90844" w:rsidRDefault="00CD215A" w:rsidP="00667164">
      <w:pPr>
        <w:pStyle w:val="23"/>
        <w:tabs>
          <w:tab w:val="clear" w:pos="-90"/>
          <w:tab w:val="center" w:pos="1170"/>
        </w:tabs>
        <w:ind w:firstLine="0"/>
        <w:rPr>
          <w:b/>
          <w:szCs w:val="24"/>
        </w:rPr>
      </w:pPr>
    </w:p>
    <w:p w14:paraId="407A61EB" w14:textId="77777777" w:rsidR="00984027" w:rsidRPr="001E5DD5" w:rsidRDefault="00984027" w:rsidP="00667164">
      <w:pPr>
        <w:pStyle w:val="a5"/>
        <w:rPr>
          <w:b/>
          <w:sz w:val="24"/>
          <w:szCs w:val="24"/>
        </w:rPr>
      </w:pPr>
      <w:r w:rsidRPr="001E5DD5">
        <w:rPr>
          <w:b/>
          <w:sz w:val="24"/>
          <w:szCs w:val="24"/>
        </w:rPr>
        <w:t>Част четвърта</w:t>
      </w:r>
    </w:p>
    <w:p w14:paraId="320B5568" w14:textId="77777777" w:rsidR="00984027" w:rsidRPr="001E5DD5" w:rsidRDefault="00984027" w:rsidP="00667164">
      <w:pPr>
        <w:pStyle w:val="a5"/>
        <w:rPr>
          <w:b/>
          <w:sz w:val="24"/>
          <w:szCs w:val="24"/>
        </w:rPr>
      </w:pPr>
      <w:r w:rsidRPr="001E5DD5">
        <w:rPr>
          <w:b/>
          <w:sz w:val="24"/>
          <w:szCs w:val="24"/>
        </w:rPr>
        <w:t>ГОРСКОСТОПАНСКИ ПЛАН</w:t>
      </w:r>
    </w:p>
    <w:p w14:paraId="77D832DF" w14:textId="77777777" w:rsidR="00984027" w:rsidRDefault="00984027" w:rsidP="00667164">
      <w:pPr>
        <w:pStyle w:val="a5"/>
        <w:rPr>
          <w:b/>
          <w:sz w:val="24"/>
          <w:szCs w:val="24"/>
        </w:rPr>
      </w:pPr>
      <w:r w:rsidRPr="001E5DD5">
        <w:rPr>
          <w:b/>
          <w:sz w:val="24"/>
          <w:szCs w:val="24"/>
        </w:rPr>
        <w:t xml:space="preserve">ЗА ГОРСКИТЕ ТЕРИТОРИИ </w:t>
      </w:r>
      <w:r>
        <w:rPr>
          <w:b/>
          <w:sz w:val="24"/>
          <w:szCs w:val="24"/>
          <w:lang w:val="en-US"/>
        </w:rPr>
        <w:t xml:space="preserve">– </w:t>
      </w:r>
      <w:r>
        <w:rPr>
          <w:b/>
          <w:sz w:val="24"/>
          <w:szCs w:val="24"/>
        </w:rPr>
        <w:t>ДЪРЖАВНА СОБСТВЕНОСТ</w:t>
      </w:r>
    </w:p>
    <w:p w14:paraId="3C2488C7" w14:textId="63230E51" w:rsidR="00984027" w:rsidRPr="001E5DD5" w:rsidRDefault="00984027" w:rsidP="00667164">
      <w:pPr>
        <w:pStyle w:val="a5"/>
        <w:rPr>
          <w:b/>
          <w:sz w:val="24"/>
          <w:szCs w:val="24"/>
        </w:rPr>
      </w:pPr>
      <w:r w:rsidRPr="001E5DD5">
        <w:rPr>
          <w:b/>
          <w:sz w:val="24"/>
          <w:szCs w:val="24"/>
        </w:rPr>
        <w:t>В РАЙОНА НА ДЕЙНОСТ НА ТП „ДГС</w:t>
      </w:r>
      <w:r w:rsidR="003E0057">
        <w:rPr>
          <w:b/>
          <w:sz w:val="24"/>
          <w:szCs w:val="24"/>
        </w:rPr>
        <w:t xml:space="preserve"> </w:t>
      </w:r>
      <w:r w:rsidR="003E5C11">
        <w:rPr>
          <w:b/>
          <w:sz w:val="24"/>
          <w:szCs w:val="24"/>
        </w:rPr>
        <w:t>СМОЛЯН</w:t>
      </w:r>
      <w:r w:rsidRPr="001E5DD5">
        <w:rPr>
          <w:b/>
          <w:sz w:val="24"/>
          <w:szCs w:val="24"/>
        </w:rPr>
        <w:t>”</w:t>
      </w:r>
    </w:p>
    <w:p w14:paraId="60A00632" w14:textId="4F024590" w:rsidR="00751D0A" w:rsidRDefault="008F26FA" w:rsidP="00667164">
      <w:pPr>
        <w:pStyle w:val="a5"/>
        <w:jc w:val="both"/>
        <w:rPr>
          <w:sz w:val="24"/>
          <w:szCs w:val="24"/>
        </w:rPr>
      </w:pPr>
      <w:r>
        <w:rPr>
          <w:sz w:val="24"/>
          <w:szCs w:val="24"/>
        </w:rPr>
        <w:t xml:space="preserve">          </w:t>
      </w:r>
      <w:r w:rsidR="00984027" w:rsidRPr="001E5DD5">
        <w:rPr>
          <w:sz w:val="24"/>
          <w:szCs w:val="24"/>
        </w:rPr>
        <w:t>Горскостопанският план за горските територии – държавна собственост, управлявани и стопанисвани от ТП „</w:t>
      </w:r>
      <w:r w:rsidR="00967B21">
        <w:rPr>
          <w:sz w:val="24"/>
          <w:szCs w:val="24"/>
        </w:rPr>
        <w:t>Дър</w:t>
      </w:r>
      <w:r w:rsidR="00161EE4">
        <w:rPr>
          <w:sz w:val="24"/>
          <w:szCs w:val="24"/>
        </w:rPr>
        <w:t xml:space="preserve">жавно горско стопанство </w:t>
      </w:r>
      <w:r w:rsidR="003F36BB">
        <w:rPr>
          <w:sz w:val="24"/>
          <w:szCs w:val="24"/>
        </w:rPr>
        <w:t>„</w:t>
      </w:r>
      <w:r w:rsidR="003E5C11">
        <w:rPr>
          <w:sz w:val="24"/>
          <w:szCs w:val="24"/>
        </w:rPr>
        <w:t>Смолян</w:t>
      </w:r>
      <w:r w:rsidR="00984027" w:rsidRPr="001E5DD5">
        <w:rPr>
          <w:sz w:val="24"/>
          <w:szCs w:val="24"/>
        </w:rPr>
        <w:t>” да се изработи на база и едновременно с инвентаризацията</w:t>
      </w:r>
      <w:r w:rsidR="00984027">
        <w:rPr>
          <w:sz w:val="24"/>
          <w:szCs w:val="24"/>
        </w:rPr>
        <w:t xml:space="preserve"> и съгласно изискванията на Наредба № 18 за инвентаризация и планиране в горските територии.</w:t>
      </w:r>
    </w:p>
    <w:p w14:paraId="761A8613" w14:textId="077E058F" w:rsidR="00984027" w:rsidRPr="00BD3E52" w:rsidRDefault="008A6CB6" w:rsidP="00667164">
      <w:pPr>
        <w:pStyle w:val="a5"/>
        <w:jc w:val="both"/>
        <w:rPr>
          <w:sz w:val="24"/>
          <w:szCs w:val="24"/>
        </w:rPr>
      </w:pPr>
      <w:r>
        <w:rPr>
          <w:sz w:val="24"/>
          <w:szCs w:val="24"/>
        </w:rPr>
        <w:tab/>
      </w:r>
      <w:r w:rsidRPr="003E5C11">
        <w:rPr>
          <w:sz w:val="24"/>
          <w:szCs w:val="24"/>
        </w:rPr>
        <w:t>ДГС „</w:t>
      </w:r>
      <w:r w:rsidR="003E5C11" w:rsidRPr="003E5C11">
        <w:rPr>
          <w:sz w:val="24"/>
          <w:szCs w:val="24"/>
        </w:rPr>
        <w:t>Смолян</w:t>
      </w:r>
      <w:r w:rsidR="00751D0A" w:rsidRPr="003E5C11">
        <w:rPr>
          <w:sz w:val="24"/>
          <w:szCs w:val="24"/>
        </w:rPr>
        <w:t>” , като поделение</w:t>
      </w:r>
      <w:r w:rsidR="00F96B48" w:rsidRPr="003E5C11">
        <w:rPr>
          <w:sz w:val="24"/>
          <w:szCs w:val="24"/>
        </w:rPr>
        <w:t xml:space="preserve"> към ЮЦДП гр. Смолян е обособено</w:t>
      </w:r>
      <w:r w:rsidR="00751D0A" w:rsidRPr="003E5C11">
        <w:rPr>
          <w:sz w:val="24"/>
          <w:szCs w:val="24"/>
        </w:rPr>
        <w:t xml:space="preserve"> със заповед</w:t>
      </w:r>
      <w:r w:rsidR="003E5C11" w:rsidRPr="003E5C11">
        <w:rPr>
          <w:sz w:val="24"/>
          <w:szCs w:val="24"/>
        </w:rPr>
        <w:t xml:space="preserve"> № РД 49-112/13.04.2011 г. на министъра на земеделието и храните</w:t>
      </w:r>
      <w:r w:rsidR="00E029DE" w:rsidRPr="003E5C11">
        <w:rPr>
          <w:sz w:val="24"/>
          <w:szCs w:val="24"/>
        </w:rPr>
        <w:t>.</w:t>
      </w:r>
      <w:r w:rsidR="00984027" w:rsidRPr="003E5C11">
        <w:rPr>
          <w:sz w:val="24"/>
          <w:szCs w:val="24"/>
        </w:rPr>
        <w:t xml:space="preserve"> </w:t>
      </w:r>
    </w:p>
    <w:p w14:paraId="729685E7" w14:textId="77777777" w:rsidR="00984027" w:rsidRPr="003B394E" w:rsidRDefault="008F26FA" w:rsidP="00667164">
      <w:pPr>
        <w:pStyle w:val="a5"/>
        <w:jc w:val="both"/>
        <w:rPr>
          <w:b/>
          <w:sz w:val="24"/>
          <w:szCs w:val="24"/>
        </w:rPr>
      </w:pPr>
      <w:r>
        <w:rPr>
          <w:b/>
          <w:sz w:val="24"/>
          <w:szCs w:val="24"/>
        </w:rPr>
        <w:t xml:space="preserve">          </w:t>
      </w:r>
      <w:r w:rsidR="00984027" w:rsidRPr="003B394E">
        <w:rPr>
          <w:b/>
          <w:sz w:val="24"/>
          <w:szCs w:val="24"/>
        </w:rPr>
        <w:t>Глава І Площ, подлежаща на горскостопанско планиране</w:t>
      </w:r>
    </w:p>
    <w:p w14:paraId="139BEAA1" w14:textId="4ACDA9BD" w:rsidR="00984027" w:rsidRDefault="00020209" w:rsidP="00D75D78">
      <w:pPr>
        <w:pStyle w:val="a5"/>
        <w:numPr>
          <w:ilvl w:val="0"/>
          <w:numId w:val="5"/>
        </w:numPr>
        <w:jc w:val="both"/>
        <w:rPr>
          <w:b/>
          <w:sz w:val="24"/>
          <w:szCs w:val="24"/>
        </w:rPr>
      </w:pPr>
      <w:r>
        <w:rPr>
          <w:b/>
          <w:sz w:val="24"/>
          <w:szCs w:val="24"/>
        </w:rPr>
        <w:t>Уточняване на площта</w:t>
      </w:r>
    </w:p>
    <w:p w14:paraId="4B283F7A" w14:textId="70843E7F" w:rsidR="00B37D68" w:rsidRPr="002F43C6" w:rsidRDefault="00B37D68" w:rsidP="00B37D68">
      <w:pPr>
        <w:pStyle w:val="a5"/>
        <w:jc w:val="both"/>
        <w:rPr>
          <w:sz w:val="24"/>
          <w:szCs w:val="24"/>
        </w:rPr>
      </w:pPr>
      <w:r>
        <w:rPr>
          <w:sz w:val="24"/>
          <w:szCs w:val="24"/>
        </w:rPr>
        <w:t xml:space="preserve">          </w:t>
      </w:r>
      <w:r w:rsidR="002F43C6" w:rsidRPr="002F43C6">
        <w:rPr>
          <w:sz w:val="24"/>
          <w:szCs w:val="24"/>
        </w:rPr>
        <w:t xml:space="preserve">При инвентаризацията през 2011 г., площта на горските територии-държавна собственост е била 10738,2 ха, от която: 10298,9 ха залесена, 0,3 ха незалесена </w:t>
      </w:r>
      <w:proofErr w:type="spellStart"/>
      <w:r w:rsidR="002F43C6" w:rsidRPr="002F43C6">
        <w:rPr>
          <w:sz w:val="24"/>
          <w:szCs w:val="24"/>
        </w:rPr>
        <w:t>дървороизводителна</w:t>
      </w:r>
      <w:proofErr w:type="spellEnd"/>
      <w:r w:rsidR="002F43C6" w:rsidRPr="002F43C6">
        <w:rPr>
          <w:sz w:val="24"/>
          <w:szCs w:val="24"/>
        </w:rPr>
        <w:t xml:space="preserve"> и 439,0 ха </w:t>
      </w:r>
      <w:proofErr w:type="spellStart"/>
      <w:r w:rsidR="002F43C6" w:rsidRPr="002F43C6">
        <w:rPr>
          <w:sz w:val="24"/>
          <w:szCs w:val="24"/>
        </w:rPr>
        <w:t>недървопроизводителна</w:t>
      </w:r>
      <w:proofErr w:type="spellEnd"/>
      <w:r w:rsidR="002F43C6" w:rsidRPr="002F43C6">
        <w:rPr>
          <w:sz w:val="24"/>
          <w:szCs w:val="24"/>
        </w:rPr>
        <w:t>.</w:t>
      </w:r>
    </w:p>
    <w:p w14:paraId="7FB5A24A" w14:textId="6082622B" w:rsidR="00163E37" w:rsidRDefault="00452E03" w:rsidP="00667164">
      <w:pPr>
        <w:pStyle w:val="a5"/>
        <w:jc w:val="both"/>
        <w:rPr>
          <w:sz w:val="24"/>
          <w:szCs w:val="24"/>
        </w:rPr>
      </w:pPr>
      <w:r>
        <w:rPr>
          <w:sz w:val="24"/>
          <w:szCs w:val="24"/>
        </w:rPr>
        <w:t xml:space="preserve">          </w:t>
      </w:r>
      <w:r w:rsidR="00163E37">
        <w:rPr>
          <w:sz w:val="24"/>
          <w:szCs w:val="24"/>
        </w:rPr>
        <w:t>Промените, настъпили през ревизионния период са описани в ча</w:t>
      </w:r>
      <w:r w:rsidR="00FA6083">
        <w:rPr>
          <w:sz w:val="24"/>
          <w:szCs w:val="24"/>
        </w:rPr>
        <w:t>с</w:t>
      </w:r>
      <w:r w:rsidR="00163E37">
        <w:rPr>
          <w:sz w:val="24"/>
          <w:szCs w:val="24"/>
        </w:rPr>
        <w:t>т първа „Инвентаризация“</w:t>
      </w:r>
    </w:p>
    <w:p w14:paraId="5F84D1C4" w14:textId="040B3163" w:rsidR="00984027" w:rsidRPr="00452E03" w:rsidRDefault="00163E37" w:rsidP="00667164">
      <w:pPr>
        <w:pStyle w:val="a5"/>
        <w:jc w:val="both"/>
        <w:rPr>
          <w:sz w:val="24"/>
          <w:szCs w:val="24"/>
        </w:rPr>
      </w:pPr>
      <w:r>
        <w:rPr>
          <w:sz w:val="24"/>
          <w:szCs w:val="24"/>
        </w:rPr>
        <w:t xml:space="preserve">          </w:t>
      </w:r>
      <w:r w:rsidR="00977E6E" w:rsidRPr="00452E03">
        <w:rPr>
          <w:sz w:val="24"/>
          <w:szCs w:val="24"/>
        </w:rPr>
        <w:t>Съгласно 1 ГФ към 31.12.201</w:t>
      </w:r>
      <w:r w:rsidR="00EC7A53">
        <w:rPr>
          <w:sz w:val="24"/>
          <w:szCs w:val="24"/>
        </w:rPr>
        <w:t>8</w:t>
      </w:r>
      <w:r w:rsidR="00977E6E" w:rsidRPr="00452E03">
        <w:rPr>
          <w:sz w:val="24"/>
          <w:szCs w:val="24"/>
        </w:rPr>
        <w:t xml:space="preserve"> г. о</w:t>
      </w:r>
      <w:r w:rsidR="00984027" w:rsidRPr="00452E03">
        <w:rPr>
          <w:sz w:val="24"/>
          <w:szCs w:val="24"/>
        </w:rPr>
        <w:t xml:space="preserve">бщата площ на горските територии – държавна собственост е </w:t>
      </w:r>
      <w:r w:rsidR="00783970" w:rsidRPr="00452E03">
        <w:rPr>
          <w:sz w:val="24"/>
          <w:szCs w:val="24"/>
        </w:rPr>
        <w:t>кръгло</w:t>
      </w:r>
      <w:r w:rsidR="00EC07E5">
        <w:rPr>
          <w:sz w:val="24"/>
          <w:szCs w:val="24"/>
        </w:rPr>
        <w:t xml:space="preserve"> </w:t>
      </w:r>
      <w:r w:rsidR="00EC07E5" w:rsidRPr="00EC07E5">
        <w:rPr>
          <w:b/>
          <w:sz w:val="24"/>
          <w:szCs w:val="24"/>
        </w:rPr>
        <w:t>17207</w:t>
      </w:r>
      <w:r w:rsidR="00984027" w:rsidRPr="00452E03">
        <w:rPr>
          <w:b/>
          <w:sz w:val="24"/>
          <w:szCs w:val="24"/>
        </w:rPr>
        <w:t xml:space="preserve"> ха</w:t>
      </w:r>
      <w:r w:rsidR="00B25582" w:rsidRPr="00452E03">
        <w:rPr>
          <w:b/>
          <w:sz w:val="24"/>
          <w:szCs w:val="24"/>
        </w:rPr>
        <w:t>.</w:t>
      </w:r>
    </w:p>
    <w:p w14:paraId="3EA2F71C" w14:textId="77777777" w:rsidR="002E5FBC" w:rsidRDefault="008F26FA" w:rsidP="00667164">
      <w:pPr>
        <w:pStyle w:val="a5"/>
        <w:jc w:val="both"/>
        <w:rPr>
          <w:sz w:val="24"/>
          <w:szCs w:val="24"/>
        </w:rPr>
      </w:pPr>
      <w:r>
        <w:rPr>
          <w:sz w:val="24"/>
          <w:szCs w:val="24"/>
        </w:rPr>
        <w:t xml:space="preserve">          </w:t>
      </w:r>
      <w:r w:rsidR="00F92147">
        <w:rPr>
          <w:sz w:val="24"/>
          <w:szCs w:val="24"/>
        </w:rPr>
        <w:t xml:space="preserve">Върху държавните горски територии </w:t>
      </w:r>
      <w:r w:rsidR="002E5FBC">
        <w:rPr>
          <w:sz w:val="24"/>
          <w:szCs w:val="24"/>
        </w:rPr>
        <w:t xml:space="preserve">през ревизионния период </w:t>
      </w:r>
      <w:r w:rsidR="00F92147">
        <w:rPr>
          <w:sz w:val="24"/>
          <w:szCs w:val="24"/>
        </w:rPr>
        <w:t>са</w:t>
      </w:r>
      <w:r w:rsidR="002E5FBC">
        <w:rPr>
          <w:sz w:val="24"/>
          <w:szCs w:val="24"/>
        </w:rPr>
        <w:t>:</w:t>
      </w:r>
    </w:p>
    <w:p w14:paraId="3DF9BCEE" w14:textId="08C4C4BE" w:rsidR="005D4614" w:rsidRDefault="005D4614" w:rsidP="00D75D78">
      <w:pPr>
        <w:pStyle w:val="a5"/>
        <w:numPr>
          <w:ilvl w:val="0"/>
          <w:numId w:val="7"/>
        </w:numPr>
        <w:jc w:val="both"/>
        <w:rPr>
          <w:sz w:val="24"/>
          <w:szCs w:val="24"/>
        </w:rPr>
      </w:pPr>
      <w:r>
        <w:rPr>
          <w:sz w:val="24"/>
          <w:szCs w:val="24"/>
        </w:rPr>
        <w:t>учредени следните ограничени вещни права:</w:t>
      </w:r>
    </w:p>
    <w:p w14:paraId="76DAB6AC" w14:textId="55FF39D0" w:rsidR="004E3086" w:rsidRDefault="004E3086" w:rsidP="00D75D78">
      <w:pPr>
        <w:pStyle w:val="23"/>
        <w:numPr>
          <w:ilvl w:val="0"/>
          <w:numId w:val="6"/>
        </w:numPr>
        <w:tabs>
          <w:tab w:val="clear" w:pos="-90"/>
          <w:tab w:val="center" w:pos="630"/>
        </w:tabs>
        <w:rPr>
          <w:szCs w:val="24"/>
        </w:rPr>
      </w:pPr>
      <w:r>
        <w:rPr>
          <w:szCs w:val="24"/>
        </w:rPr>
        <w:t>сервитути – 2,0785 ха;</w:t>
      </w:r>
    </w:p>
    <w:p w14:paraId="3F9ED866" w14:textId="639C9BBE" w:rsidR="004E3086" w:rsidRDefault="004E3086" w:rsidP="00D75D78">
      <w:pPr>
        <w:pStyle w:val="23"/>
        <w:numPr>
          <w:ilvl w:val="0"/>
          <w:numId w:val="6"/>
        </w:numPr>
        <w:tabs>
          <w:tab w:val="clear" w:pos="-90"/>
          <w:tab w:val="center" w:pos="630"/>
        </w:tabs>
        <w:rPr>
          <w:szCs w:val="24"/>
        </w:rPr>
      </w:pPr>
      <w:r>
        <w:rPr>
          <w:szCs w:val="24"/>
        </w:rPr>
        <w:t>право на строеж – 0,08 ха;</w:t>
      </w:r>
    </w:p>
    <w:p w14:paraId="0A0FA76E" w14:textId="76B08678" w:rsidR="004E3086" w:rsidRDefault="004E3086" w:rsidP="00D75D78">
      <w:pPr>
        <w:pStyle w:val="23"/>
        <w:numPr>
          <w:ilvl w:val="0"/>
          <w:numId w:val="6"/>
        </w:numPr>
        <w:tabs>
          <w:tab w:val="clear" w:pos="-90"/>
          <w:tab w:val="center" w:pos="630"/>
        </w:tabs>
        <w:rPr>
          <w:szCs w:val="24"/>
        </w:rPr>
      </w:pPr>
      <w:r>
        <w:rPr>
          <w:szCs w:val="24"/>
        </w:rPr>
        <w:t>право на ползване – 0,0275 ха</w:t>
      </w:r>
    </w:p>
    <w:p w14:paraId="28835429" w14:textId="2FBF54FB" w:rsidR="004E3086" w:rsidRPr="004E3086" w:rsidRDefault="004E3086" w:rsidP="00D75D78">
      <w:pPr>
        <w:pStyle w:val="a5"/>
        <w:numPr>
          <w:ilvl w:val="0"/>
          <w:numId w:val="7"/>
        </w:numPr>
        <w:jc w:val="both"/>
        <w:rPr>
          <w:sz w:val="24"/>
          <w:szCs w:val="24"/>
        </w:rPr>
      </w:pPr>
      <w:r w:rsidRPr="004E3086">
        <w:rPr>
          <w:sz w:val="24"/>
          <w:szCs w:val="24"/>
        </w:rPr>
        <w:t xml:space="preserve">отдадени под наем – 110,5 </w:t>
      </w:r>
      <w:proofErr w:type="spellStart"/>
      <w:r w:rsidRPr="004E3086">
        <w:rPr>
          <w:sz w:val="24"/>
          <w:szCs w:val="24"/>
        </w:rPr>
        <w:t>в.м</w:t>
      </w:r>
      <w:proofErr w:type="spellEnd"/>
      <w:r w:rsidRPr="004E3086">
        <w:rPr>
          <w:sz w:val="24"/>
          <w:szCs w:val="24"/>
        </w:rPr>
        <w:t>.</w:t>
      </w:r>
    </w:p>
    <w:p w14:paraId="389A691F" w14:textId="441FD614" w:rsidR="00F459D4" w:rsidRPr="00B4044E" w:rsidRDefault="00F459D4" w:rsidP="004E3086">
      <w:pPr>
        <w:pStyle w:val="23"/>
        <w:tabs>
          <w:tab w:val="clear" w:pos="-90"/>
          <w:tab w:val="center" w:pos="630"/>
        </w:tabs>
        <w:rPr>
          <w:szCs w:val="24"/>
        </w:rPr>
      </w:pPr>
      <w:r w:rsidRPr="00957E7B">
        <w:rPr>
          <w:szCs w:val="24"/>
        </w:rPr>
        <w:t xml:space="preserve">Освен посочените, в ЛП </w:t>
      </w:r>
      <w:r>
        <w:rPr>
          <w:szCs w:val="24"/>
        </w:rPr>
        <w:t xml:space="preserve">на ДГС „Смолян“ и ДГС „Пампорово“ </w:t>
      </w:r>
      <w:r w:rsidRPr="00957E7B">
        <w:rPr>
          <w:szCs w:val="24"/>
        </w:rPr>
        <w:t>от 201</w:t>
      </w:r>
      <w:r>
        <w:rPr>
          <w:szCs w:val="24"/>
        </w:rPr>
        <w:t>1</w:t>
      </w:r>
      <w:r w:rsidRPr="00957E7B">
        <w:rPr>
          <w:szCs w:val="24"/>
        </w:rPr>
        <w:t xml:space="preserve"> г. са описани </w:t>
      </w:r>
      <w:r>
        <w:rPr>
          <w:szCs w:val="24"/>
        </w:rPr>
        <w:t>и други площи върху които са учредени ограничени вещни права –</w:t>
      </w:r>
      <w:r>
        <w:rPr>
          <w:szCs w:val="24"/>
          <w:lang w:val="en-US"/>
        </w:rPr>
        <w:t>(</w:t>
      </w:r>
      <w:r>
        <w:rPr>
          <w:szCs w:val="24"/>
        </w:rPr>
        <w:t>право на ползване и сервитути</w:t>
      </w:r>
      <w:r>
        <w:rPr>
          <w:szCs w:val="24"/>
          <w:lang w:val="en-US"/>
        </w:rPr>
        <w:t>)</w:t>
      </w:r>
      <w:r>
        <w:rPr>
          <w:szCs w:val="24"/>
        </w:rPr>
        <w:t>, актуалността на които следва да се уточни.</w:t>
      </w:r>
    </w:p>
    <w:p w14:paraId="39AC04D9" w14:textId="5A2BEB83" w:rsidR="00925024" w:rsidRDefault="00F459D4" w:rsidP="004E3086">
      <w:pPr>
        <w:pStyle w:val="23"/>
        <w:tabs>
          <w:tab w:val="clear" w:pos="-90"/>
          <w:tab w:val="center" w:pos="630"/>
        </w:tabs>
        <w:rPr>
          <w:szCs w:val="24"/>
        </w:rPr>
      </w:pPr>
      <w:r>
        <w:rPr>
          <w:szCs w:val="24"/>
        </w:rPr>
        <w:t xml:space="preserve">Ако до приключване на теренните проучвания настъпят промени в горските територии </w:t>
      </w:r>
      <w:r>
        <w:rPr>
          <w:szCs w:val="24"/>
          <w:lang w:val="en-US"/>
        </w:rPr>
        <w:t>(</w:t>
      </w:r>
      <w:r>
        <w:rPr>
          <w:szCs w:val="24"/>
        </w:rPr>
        <w:t>промяна на предназначението, промени в собствеността, учредяване на вещни права</w:t>
      </w:r>
      <w:r>
        <w:rPr>
          <w:szCs w:val="24"/>
          <w:lang w:val="en-US"/>
        </w:rPr>
        <w:t>)</w:t>
      </w:r>
      <w:r>
        <w:rPr>
          <w:szCs w:val="24"/>
        </w:rPr>
        <w:t>, същите да се отразят при инвентаризацията.</w:t>
      </w:r>
    </w:p>
    <w:p w14:paraId="26FACBEA" w14:textId="76A62E09" w:rsidR="00F83A02" w:rsidRPr="00836A4B" w:rsidRDefault="006A6DED" w:rsidP="00667164">
      <w:pPr>
        <w:pStyle w:val="a5"/>
        <w:ind w:firstLine="600"/>
        <w:jc w:val="both"/>
        <w:rPr>
          <w:szCs w:val="24"/>
        </w:rPr>
      </w:pPr>
      <w:r>
        <w:rPr>
          <w:sz w:val="24"/>
          <w:szCs w:val="24"/>
        </w:rPr>
        <w:t>Всички заповеди</w:t>
      </w:r>
      <w:r w:rsidR="004E3086">
        <w:rPr>
          <w:sz w:val="24"/>
          <w:szCs w:val="24"/>
        </w:rPr>
        <w:t>,</w:t>
      </w:r>
      <w:r>
        <w:rPr>
          <w:sz w:val="24"/>
          <w:szCs w:val="24"/>
        </w:rPr>
        <w:t xml:space="preserve"> решения </w:t>
      </w:r>
      <w:r w:rsidR="004E3086">
        <w:rPr>
          <w:sz w:val="24"/>
          <w:szCs w:val="24"/>
        </w:rPr>
        <w:t>и дого</w:t>
      </w:r>
      <w:r w:rsidR="0077490B">
        <w:rPr>
          <w:sz w:val="24"/>
          <w:szCs w:val="24"/>
        </w:rPr>
        <w:t>во</w:t>
      </w:r>
      <w:r w:rsidR="004E3086">
        <w:rPr>
          <w:sz w:val="24"/>
          <w:szCs w:val="24"/>
        </w:rPr>
        <w:t>ри</w:t>
      </w:r>
      <w:r>
        <w:rPr>
          <w:sz w:val="24"/>
          <w:szCs w:val="24"/>
        </w:rPr>
        <w:t xml:space="preserve"> са описани в част първа – Инвентаризация.</w:t>
      </w:r>
    </w:p>
    <w:p w14:paraId="7E6D94DD" w14:textId="77777777" w:rsidR="00984027" w:rsidRDefault="00984027" w:rsidP="00667164">
      <w:pPr>
        <w:pStyle w:val="23"/>
        <w:tabs>
          <w:tab w:val="clear" w:pos="-90"/>
          <w:tab w:val="center" w:pos="1170"/>
        </w:tabs>
        <w:ind w:firstLine="0"/>
        <w:rPr>
          <w:b/>
          <w:szCs w:val="24"/>
        </w:rPr>
      </w:pPr>
      <w:r>
        <w:rPr>
          <w:b/>
          <w:szCs w:val="24"/>
        </w:rPr>
        <w:t>2. Х</w:t>
      </w:r>
      <w:r w:rsidRPr="006C1D5B">
        <w:rPr>
          <w:b/>
          <w:szCs w:val="24"/>
        </w:rPr>
        <w:t>ара</w:t>
      </w:r>
      <w:r w:rsidR="00A6526A">
        <w:rPr>
          <w:b/>
          <w:szCs w:val="24"/>
        </w:rPr>
        <w:t>ктеристика на площта</w:t>
      </w:r>
    </w:p>
    <w:p w14:paraId="2A8A86D3" w14:textId="1E377C93" w:rsidR="00EC07E5" w:rsidRDefault="008F26FA" w:rsidP="00FA2B97">
      <w:pPr>
        <w:pStyle w:val="23"/>
        <w:tabs>
          <w:tab w:val="clear" w:pos="-90"/>
          <w:tab w:val="center" w:pos="1170"/>
        </w:tabs>
        <w:ind w:firstLine="0"/>
        <w:rPr>
          <w:szCs w:val="24"/>
        </w:rPr>
      </w:pPr>
      <w:r>
        <w:rPr>
          <w:szCs w:val="24"/>
        </w:rPr>
        <w:t xml:space="preserve">       </w:t>
      </w:r>
      <w:r w:rsidR="00B37D68">
        <w:rPr>
          <w:szCs w:val="24"/>
        </w:rPr>
        <w:t xml:space="preserve">   О</w:t>
      </w:r>
      <w:r w:rsidR="00984027" w:rsidRPr="009E100B">
        <w:rPr>
          <w:szCs w:val="24"/>
        </w:rPr>
        <w:t>бщата площ на горските територии – държавна собственост</w:t>
      </w:r>
      <w:r w:rsidR="00064316">
        <w:rPr>
          <w:szCs w:val="24"/>
        </w:rPr>
        <w:t xml:space="preserve"> </w:t>
      </w:r>
      <w:r w:rsidR="00EC07E5">
        <w:rPr>
          <w:szCs w:val="24"/>
        </w:rPr>
        <w:t xml:space="preserve">е 17207 </w:t>
      </w:r>
      <w:r w:rsidR="004A593A">
        <w:rPr>
          <w:szCs w:val="24"/>
        </w:rPr>
        <w:t>ха</w:t>
      </w:r>
      <w:r w:rsidR="00EC07E5">
        <w:rPr>
          <w:szCs w:val="24"/>
        </w:rPr>
        <w:t>, от която:</w:t>
      </w:r>
      <w:r w:rsidR="004A593A">
        <w:rPr>
          <w:szCs w:val="24"/>
        </w:rPr>
        <w:t xml:space="preserve"> </w:t>
      </w:r>
      <w:r w:rsidR="00EC07E5">
        <w:rPr>
          <w:szCs w:val="24"/>
        </w:rPr>
        <w:t xml:space="preserve">16243 ха - </w:t>
      </w:r>
      <w:r w:rsidR="004A593A">
        <w:rPr>
          <w:szCs w:val="24"/>
        </w:rPr>
        <w:t>залесена</w:t>
      </w:r>
      <w:r w:rsidR="004E3086">
        <w:rPr>
          <w:szCs w:val="24"/>
        </w:rPr>
        <w:t>,</w:t>
      </w:r>
      <w:r w:rsidR="004A593A">
        <w:rPr>
          <w:szCs w:val="24"/>
        </w:rPr>
        <w:t xml:space="preserve"> </w:t>
      </w:r>
      <w:r w:rsidR="00EC07E5">
        <w:rPr>
          <w:szCs w:val="24"/>
        </w:rPr>
        <w:t>43</w:t>
      </w:r>
      <w:r w:rsidR="00064316">
        <w:rPr>
          <w:szCs w:val="24"/>
        </w:rPr>
        <w:t xml:space="preserve"> </w:t>
      </w:r>
      <w:r w:rsidR="00984027" w:rsidRPr="009E100B">
        <w:rPr>
          <w:szCs w:val="24"/>
        </w:rPr>
        <w:t>ха – неза</w:t>
      </w:r>
      <w:r w:rsidR="00C019E2">
        <w:rPr>
          <w:szCs w:val="24"/>
        </w:rPr>
        <w:t>л</w:t>
      </w:r>
      <w:r w:rsidR="004A593A">
        <w:rPr>
          <w:szCs w:val="24"/>
        </w:rPr>
        <w:t xml:space="preserve">есена </w:t>
      </w:r>
      <w:proofErr w:type="spellStart"/>
      <w:r w:rsidR="004A593A">
        <w:rPr>
          <w:szCs w:val="24"/>
        </w:rPr>
        <w:t>дървопроизводителна</w:t>
      </w:r>
      <w:proofErr w:type="spellEnd"/>
      <w:r w:rsidR="004A593A">
        <w:rPr>
          <w:szCs w:val="24"/>
        </w:rPr>
        <w:t xml:space="preserve"> и </w:t>
      </w:r>
      <w:r w:rsidR="00EC07E5">
        <w:rPr>
          <w:szCs w:val="24"/>
        </w:rPr>
        <w:t>921</w:t>
      </w:r>
      <w:r w:rsidR="00984027" w:rsidRPr="009E100B">
        <w:rPr>
          <w:szCs w:val="24"/>
        </w:rPr>
        <w:t xml:space="preserve"> ха – </w:t>
      </w:r>
      <w:proofErr w:type="spellStart"/>
      <w:r w:rsidR="00984027" w:rsidRPr="009E100B">
        <w:rPr>
          <w:szCs w:val="24"/>
        </w:rPr>
        <w:t>недървопроизводителна</w:t>
      </w:r>
      <w:proofErr w:type="spellEnd"/>
      <w:r w:rsidR="00984027" w:rsidRPr="009E100B">
        <w:rPr>
          <w:szCs w:val="24"/>
        </w:rPr>
        <w:t>.</w:t>
      </w:r>
    </w:p>
    <w:p w14:paraId="69374C04" w14:textId="024481CF" w:rsidR="002947B4" w:rsidRDefault="008F26FA" w:rsidP="00667164">
      <w:pPr>
        <w:pStyle w:val="23"/>
        <w:tabs>
          <w:tab w:val="clear" w:pos="-90"/>
          <w:tab w:val="center" w:pos="1170"/>
        </w:tabs>
        <w:ind w:firstLine="0"/>
        <w:rPr>
          <w:szCs w:val="24"/>
        </w:rPr>
      </w:pPr>
      <w:r>
        <w:rPr>
          <w:szCs w:val="24"/>
        </w:rPr>
        <w:t xml:space="preserve">          </w:t>
      </w:r>
      <w:r w:rsidR="00984027">
        <w:rPr>
          <w:szCs w:val="24"/>
        </w:rPr>
        <w:t xml:space="preserve">Разпределението на залесената площ по видове насаждения и </w:t>
      </w:r>
      <w:proofErr w:type="spellStart"/>
      <w:r w:rsidR="00984027">
        <w:rPr>
          <w:szCs w:val="24"/>
        </w:rPr>
        <w:t>бонитети</w:t>
      </w:r>
      <w:proofErr w:type="spellEnd"/>
      <w:r w:rsidR="00FA2B97">
        <w:rPr>
          <w:szCs w:val="24"/>
        </w:rPr>
        <w:t xml:space="preserve">, </w:t>
      </w:r>
      <w:r w:rsidR="007A0800">
        <w:rPr>
          <w:szCs w:val="24"/>
        </w:rPr>
        <w:t xml:space="preserve">по данни от 7 ГФ/31.12.2015 г. </w:t>
      </w:r>
      <w:r w:rsidR="00984027">
        <w:rPr>
          <w:szCs w:val="24"/>
        </w:rPr>
        <w:t>е следното:</w:t>
      </w:r>
    </w:p>
    <w:p w14:paraId="3F3581BA" w14:textId="77777777" w:rsidR="00B90844" w:rsidRPr="009D2ED0" w:rsidRDefault="00B90844" w:rsidP="00667164">
      <w:pPr>
        <w:pStyle w:val="23"/>
        <w:tabs>
          <w:tab w:val="clear" w:pos="-90"/>
          <w:tab w:val="center" w:pos="1170"/>
        </w:tabs>
        <w:ind w:firstLine="0"/>
        <w:rPr>
          <w:szCs w:val="24"/>
        </w:rPr>
      </w:pPr>
    </w:p>
    <w:tbl>
      <w:tblPr>
        <w:tblStyle w:val="ab"/>
        <w:tblW w:w="0" w:type="auto"/>
        <w:tblInd w:w="38" w:type="dxa"/>
        <w:tblLook w:val="01E0" w:firstRow="1" w:lastRow="1" w:firstColumn="1" w:lastColumn="1" w:noHBand="0" w:noVBand="0"/>
      </w:tblPr>
      <w:tblGrid>
        <w:gridCol w:w="2764"/>
        <w:gridCol w:w="1417"/>
        <w:gridCol w:w="992"/>
        <w:gridCol w:w="1134"/>
        <w:gridCol w:w="1134"/>
        <w:gridCol w:w="1134"/>
        <w:gridCol w:w="993"/>
      </w:tblGrid>
      <w:tr w:rsidR="001F0BEC" w:rsidRPr="0061767B" w14:paraId="2681B0BD" w14:textId="77777777" w:rsidTr="00EF0253">
        <w:tc>
          <w:tcPr>
            <w:tcW w:w="2764" w:type="dxa"/>
          </w:tcPr>
          <w:p w14:paraId="154E7905" w14:textId="77777777" w:rsidR="001F0BEC" w:rsidRPr="00791561" w:rsidRDefault="001F0BEC" w:rsidP="00667164">
            <w:pPr>
              <w:pStyle w:val="23"/>
              <w:tabs>
                <w:tab w:val="clear" w:pos="-90"/>
                <w:tab w:val="center" w:pos="1170"/>
              </w:tabs>
              <w:ind w:firstLine="0"/>
              <w:jc w:val="center"/>
              <w:rPr>
                <w:b/>
                <w:sz w:val="18"/>
                <w:szCs w:val="18"/>
              </w:rPr>
            </w:pPr>
            <w:r w:rsidRPr="00791561">
              <w:rPr>
                <w:b/>
                <w:sz w:val="18"/>
                <w:szCs w:val="18"/>
              </w:rPr>
              <w:t>Видове насаждения</w:t>
            </w:r>
          </w:p>
        </w:tc>
        <w:tc>
          <w:tcPr>
            <w:tcW w:w="1417" w:type="dxa"/>
          </w:tcPr>
          <w:p w14:paraId="7E857BEB" w14:textId="77777777" w:rsidR="001F0BEC" w:rsidRPr="00791561" w:rsidRDefault="001F0BEC" w:rsidP="00667164">
            <w:pPr>
              <w:pStyle w:val="23"/>
              <w:tabs>
                <w:tab w:val="clear" w:pos="-90"/>
                <w:tab w:val="center" w:pos="1170"/>
              </w:tabs>
              <w:ind w:firstLine="0"/>
              <w:jc w:val="center"/>
              <w:rPr>
                <w:b/>
                <w:sz w:val="18"/>
                <w:szCs w:val="18"/>
              </w:rPr>
            </w:pPr>
            <w:r w:rsidRPr="00791561">
              <w:rPr>
                <w:b/>
                <w:sz w:val="18"/>
                <w:szCs w:val="18"/>
              </w:rPr>
              <w:t>Площ</w:t>
            </w:r>
          </w:p>
          <w:p w14:paraId="61EFF508" w14:textId="77777777" w:rsidR="001F0BEC" w:rsidRPr="00791561" w:rsidRDefault="001F0BEC" w:rsidP="00667164">
            <w:pPr>
              <w:pStyle w:val="23"/>
              <w:tabs>
                <w:tab w:val="clear" w:pos="-90"/>
                <w:tab w:val="center" w:pos="1170"/>
              </w:tabs>
              <w:ind w:firstLine="0"/>
              <w:jc w:val="center"/>
              <w:rPr>
                <w:b/>
                <w:sz w:val="18"/>
                <w:szCs w:val="18"/>
              </w:rPr>
            </w:pPr>
            <w:r w:rsidRPr="00791561">
              <w:rPr>
                <w:b/>
                <w:sz w:val="18"/>
                <w:szCs w:val="18"/>
              </w:rPr>
              <w:t>Ха</w:t>
            </w:r>
          </w:p>
        </w:tc>
        <w:tc>
          <w:tcPr>
            <w:tcW w:w="992" w:type="dxa"/>
          </w:tcPr>
          <w:p w14:paraId="4D982E1D" w14:textId="77777777" w:rsidR="001F0BEC" w:rsidRPr="00791561" w:rsidRDefault="001F0BEC" w:rsidP="00667164">
            <w:pPr>
              <w:pStyle w:val="23"/>
              <w:tabs>
                <w:tab w:val="clear" w:pos="-90"/>
                <w:tab w:val="center" w:pos="1170"/>
              </w:tabs>
              <w:ind w:firstLine="0"/>
              <w:jc w:val="center"/>
              <w:rPr>
                <w:b/>
                <w:sz w:val="18"/>
                <w:szCs w:val="18"/>
              </w:rPr>
            </w:pPr>
            <w:r w:rsidRPr="00791561">
              <w:rPr>
                <w:b/>
                <w:sz w:val="18"/>
                <w:szCs w:val="18"/>
              </w:rPr>
              <w:t>І бонитет</w:t>
            </w:r>
          </w:p>
          <w:p w14:paraId="622DF230" w14:textId="702EAAB6" w:rsidR="001F0BEC" w:rsidRPr="00791561" w:rsidRDefault="007E5A21" w:rsidP="00667164">
            <w:pPr>
              <w:pStyle w:val="23"/>
              <w:tabs>
                <w:tab w:val="clear" w:pos="-90"/>
                <w:tab w:val="center" w:pos="1170"/>
              </w:tabs>
              <w:ind w:firstLine="0"/>
              <w:jc w:val="center"/>
              <w:rPr>
                <w:b/>
                <w:sz w:val="18"/>
                <w:szCs w:val="18"/>
              </w:rPr>
            </w:pPr>
            <w:proofErr w:type="spellStart"/>
            <w:r>
              <w:rPr>
                <w:b/>
                <w:sz w:val="18"/>
                <w:szCs w:val="18"/>
              </w:rPr>
              <w:t>и</w:t>
            </w:r>
            <w:r w:rsidR="001F0BEC" w:rsidRPr="00791561">
              <w:rPr>
                <w:b/>
                <w:sz w:val="18"/>
                <w:szCs w:val="18"/>
              </w:rPr>
              <w:t>Ха</w:t>
            </w:r>
            <w:proofErr w:type="spellEnd"/>
          </w:p>
        </w:tc>
        <w:tc>
          <w:tcPr>
            <w:tcW w:w="1134" w:type="dxa"/>
          </w:tcPr>
          <w:p w14:paraId="17B10B9C" w14:textId="77777777" w:rsidR="001F0BEC" w:rsidRPr="00791561" w:rsidRDefault="001F0BEC" w:rsidP="00667164">
            <w:pPr>
              <w:pStyle w:val="23"/>
              <w:tabs>
                <w:tab w:val="clear" w:pos="-90"/>
                <w:tab w:val="center" w:pos="1170"/>
              </w:tabs>
              <w:ind w:firstLine="0"/>
              <w:jc w:val="center"/>
              <w:rPr>
                <w:b/>
                <w:sz w:val="18"/>
                <w:szCs w:val="18"/>
              </w:rPr>
            </w:pPr>
            <w:r w:rsidRPr="00791561">
              <w:rPr>
                <w:b/>
                <w:sz w:val="18"/>
                <w:szCs w:val="18"/>
              </w:rPr>
              <w:t>ІІ бонитет</w:t>
            </w:r>
          </w:p>
          <w:p w14:paraId="7E170FEC" w14:textId="77777777" w:rsidR="001F0BEC" w:rsidRPr="00791561" w:rsidRDefault="001F0BEC" w:rsidP="00667164">
            <w:pPr>
              <w:pStyle w:val="23"/>
              <w:tabs>
                <w:tab w:val="clear" w:pos="-90"/>
                <w:tab w:val="center" w:pos="1170"/>
              </w:tabs>
              <w:ind w:firstLine="0"/>
              <w:jc w:val="center"/>
              <w:rPr>
                <w:b/>
                <w:sz w:val="18"/>
                <w:szCs w:val="18"/>
              </w:rPr>
            </w:pPr>
            <w:r w:rsidRPr="00791561">
              <w:rPr>
                <w:b/>
                <w:sz w:val="18"/>
                <w:szCs w:val="18"/>
              </w:rPr>
              <w:t>Ха</w:t>
            </w:r>
          </w:p>
        </w:tc>
        <w:tc>
          <w:tcPr>
            <w:tcW w:w="1134" w:type="dxa"/>
          </w:tcPr>
          <w:p w14:paraId="55CAD009" w14:textId="77777777" w:rsidR="001F0BEC" w:rsidRPr="00791561" w:rsidRDefault="001F0BEC" w:rsidP="00667164">
            <w:pPr>
              <w:pStyle w:val="23"/>
              <w:tabs>
                <w:tab w:val="clear" w:pos="-90"/>
                <w:tab w:val="center" w:pos="1170"/>
              </w:tabs>
              <w:ind w:firstLine="0"/>
              <w:jc w:val="center"/>
              <w:rPr>
                <w:b/>
                <w:sz w:val="18"/>
                <w:szCs w:val="18"/>
              </w:rPr>
            </w:pPr>
            <w:r w:rsidRPr="00791561">
              <w:rPr>
                <w:b/>
                <w:sz w:val="18"/>
                <w:szCs w:val="18"/>
              </w:rPr>
              <w:t>ІІІ бонитет</w:t>
            </w:r>
          </w:p>
          <w:p w14:paraId="609BDA7C" w14:textId="77777777" w:rsidR="001F0BEC" w:rsidRPr="00791561" w:rsidRDefault="001F0BEC" w:rsidP="00667164">
            <w:pPr>
              <w:pStyle w:val="23"/>
              <w:tabs>
                <w:tab w:val="clear" w:pos="-90"/>
                <w:tab w:val="center" w:pos="1170"/>
              </w:tabs>
              <w:ind w:firstLine="0"/>
              <w:jc w:val="center"/>
              <w:rPr>
                <w:b/>
                <w:sz w:val="18"/>
                <w:szCs w:val="18"/>
              </w:rPr>
            </w:pPr>
            <w:r w:rsidRPr="00791561">
              <w:rPr>
                <w:b/>
                <w:sz w:val="18"/>
                <w:szCs w:val="18"/>
              </w:rPr>
              <w:t>Ха</w:t>
            </w:r>
          </w:p>
        </w:tc>
        <w:tc>
          <w:tcPr>
            <w:tcW w:w="1134" w:type="dxa"/>
          </w:tcPr>
          <w:p w14:paraId="5619B27E" w14:textId="77777777" w:rsidR="001F0BEC" w:rsidRPr="00791561" w:rsidRDefault="001F0BEC" w:rsidP="00667164">
            <w:pPr>
              <w:pStyle w:val="23"/>
              <w:tabs>
                <w:tab w:val="clear" w:pos="-90"/>
                <w:tab w:val="center" w:pos="1170"/>
              </w:tabs>
              <w:ind w:firstLine="0"/>
              <w:jc w:val="center"/>
              <w:rPr>
                <w:b/>
                <w:sz w:val="18"/>
                <w:szCs w:val="18"/>
              </w:rPr>
            </w:pPr>
            <w:r w:rsidRPr="00791561">
              <w:rPr>
                <w:b/>
                <w:sz w:val="18"/>
                <w:szCs w:val="18"/>
              </w:rPr>
              <w:t>ІV бонитет</w:t>
            </w:r>
          </w:p>
          <w:p w14:paraId="32E177BF" w14:textId="77777777" w:rsidR="001F0BEC" w:rsidRPr="00791561" w:rsidRDefault="001F0BEC" w:rsidP="00667164">
            <w:pPr>
              <w:pStyle w:val="23"/>
              <w:tabs>
                <w:tab w:val="clear" w:pos="-90"/>
                <w:tab w:val="center" w:pos="1170"/>
              </w:tabs>
              <w:ind w:firstLine="0"/>
              <w:jc w:val="center"/>
              <w:rPr>
                <w:b/>
                <w:sz w:val="18"/>
                <w:szCs w:val="18"/>
              </w:rPr>
            </w:pPr>
            <w:r w:rsidRPr="00791561">
              <w:rPr>
                <w:b/>
                <w:sz w:val="18"/>
                <w:szCs w:val="18"/>
              </w:rPr>
              <w:t>Ха</w:t>
            </w:r>
          </w:p>
        </w:tc>
        <w:tc>
          <w:tcPr>
            <w:tcW w:w="993" w:type="dxa"/>
          </w:tcPr>
          <w:p w14:paraId="0EBBAA6A" w14:textId="77777777" w:rsidR="001F0BEC" w:rsidRPr="00791561" w:rsidRDefault="001F0BEC" w:rsidP="00667164">
            <w:pPr>
              <w:pStyle w:val="23"/>
              <w:tabs>
                <w:tab w:val="clear" w:pos="-90"/>
                <w:tab w:val="center" w:pos="1170"/>
              </w:tabs>
              <w:ind w:firstLine="0"/>
              <w:jc w:val="center"/>
              <w:rPr>
                <w:b/>
                <w:sz w:val="18"/>
                <w:szCs w:val="18"/>
              </w:rPr>
            </w:pPr>
            <w:r w:rsidRPr="00791561">
              <w:rPr>
                <w:b/>
                <w:sz w:val="18"/>
                <w:szCs w:val="18"/>
                <w:lang w:val="en-US"/>
              </w:rPr>
              <w:t>V</w:t>
            </w:r>
            <w:r w:rsidRPr="00791561">
              <w:rPr>
                <w:b/>
                <w:sz w:val="18"/>
                <w:szCs w:val="18"/>
              </w:rPr>
              <w:t xml:space="preserve"> бонитет</w:t>
            </w:r>
          </w:p>
          <w:p w14:paraId="508557AF" w14:textId="77777777" w:rsidR="001F0BEC" w:rsidRPr="00791561" w:rsidRDefault="001F0BEC" w:rsidP="00667164">
            <w:pPr>
              <w:pStyle w:val="23"/>
              <w:tabs>
                <w:tab w:val="clear" w:pos="-90"/>
                <w:tab w:val="center" w:pos="1170"/>
              </w:tabs>
              <w:ind w:firstLine="0"/>
              <w:jc w:val="center"/>
              <w:rPr>
                <w:b/>
                <w:sz w:val="18"/>
                <w:szCs w:val="18"/>
              </w:rPr>
            </w:pPr>
            <w:r w:rsidRPr="00791561">
              <w:rPr>
                <w:b/>
                <w:sz w:val="18"/>
                <w:szCs w:val="18"/>
              </w:rPr>
              <w:t>Ха</w:t>
            </w:r>
          </w:p>
        </w:tc>
      </w:tr>
      <w:tr w:rsidR="001F0BEC" w:rsidRPr="0061767B" w14:paraId="6B260294" w14:textId="77777777" w:rsidTr="00EF0253">
        <w:tc>
          <w:tcPr>
            <w:tcW w:w="2764" w:type="dxa"/>
          </w:tcPr>
          <w:p w14:paraId="5866062B" w14:textId="77777777" w:rsidR="001F0BEC" w:rsidRPr="00791561" w:rsidRDefault="001F0BEC" w:rsidP="00667164">
            <w:pPr>
              <w:pStyle w:val="23"/>
              <w:tabs>
                <w:tab w:val="clear" w:pos="-90"/>
                <w:tab w:val="center" w:pos="1170"/>
              </w:tabs>
              <w:ind w:firstLine="0"/>
              <w:rPr>
                <w:b/>
                <w:sz w:val="18"/>
                <w:szCs w:val="18"/>
              </w:rPr>
            </w:pPr>
            <w:r w:rsidRPr="00791561">
              <w:rPr>
                <w:b/>
                <w:sz w:val="18"/>
                <w:szCs w:val="18"/>
              </w:rPr>
              <w:t xml:space="preserve"> Иглолистни</w:t>
            </w:r>
          </w:p>
        </w:tc>
        <w:tc>
          <w:tcPr>
            <w:tcW w:w="1417" w:type="dxa"/>
          </w:tcPr>
          <w:p w14:paraId="5D0792B6" w14:textId="0AB762B6" w:rsidR="001F0BEC" w:rsidRPr="00791561" w:rsidRDefault="00A3655F" w:rsidP="00667164">
            <w:pPr>
              <w:pStyle w:val="23"/>
              <w:tabs>
                <w:tab w:val="clear" w:pos="-90"/>
                <w:tab w:val="center" w:pos="1170"/>
              </w:tabs>
              <w:ind w:firstLine="0"/>
              <w:jc w:val="right"/>
              <w:rPr>
                <w:sz w:val="18"/>
                <w:szCs w:val="18"/>
              </w:rPr>
            </w:pPr>
            <w:r>
              <w:rPr>
                <w:sz w:val="18"/>
                <w:szCs w:val="18"/>
              </w:rPr>
              <w:t>13882</w:t>
            </w:r>
          </w:p>
        </w:tc>
        <w:tc>
          <w:tcPr>
            <w:tcW w:w="992" w:type="dxa"/>
          </w:tcPr>
          <w:p w14:paraId="069429F6" w14:textId="01C4895F" w:rsidR="001F0BEC" w:rsidRPr="00791561" w:rsidRDefault="00A3655F" w:rsidP="00667164">
            <w:pPr>
              <w:pStyle w:val="23"/>
              <w:tabs>
                <w:tab w:val="clear" w:pos="-90"/>
                <w:tab w:val="center" w:pos="1170"/>
              </w:tabs>
              <w:ind w:firstLine="0"/>
              <w:jc w:val="right"/>
              <w:rPr>
                <w:sz w:val="18"/>
                <w:szCs w:val="18"/>
              </w:rPr>
            </w:pPr>
            <w:r>
              <w:rPr>
                <w:sz w:val="18"/>
                <w:szCs w:val="18"/>
              </w:rPr>
              <w:t>1471</w:t>
            </w:r>
          </w:p>
        </w:tc>
        <w:tc>
          <w:tcPr>
            <w:tcW w:w="1134" w:type="dxa"/>
          </w:tcPr>
          <w:p w14:paraId="7D1A6DAC" w14:textId="70F1706E" w:rsidR="001F0BEC" w:rsidRPr="00791561" w:rsidRDefault="00A3655F" w:rsidP="00667164">
            <w:pPr>
              <w:pStyle w:val="23"/>
              <w:tabs>
                <w:tab w:val="clear" w:pos="-90"/>
                <w:tab w:val="center" w:pos="1170"/>
              </w:tabs>
              <w:ind w:firstLine="0"/>
              <w:jc w:val="right"/>
              <w:rPr>
                <w:sz w:val="18"/>
                <w:szCs w:val="18"/>
              </w:rPr>
            </w:pPr>
            <w:r>
              <w:rPr>
                <w:sz w:val="18"/>
                <w:szCs w:val="18"/>
              </w:rPr>
              <w:t>5428</w:t>
            </w:r>
          </w:p>
        </w:tc>
        <w:tc>
          <w:tcPr>
            <w:tcW w:w="1134" w:type="dxa"/>
          </w:tcPr>
          <w:p w14:paraId="79EE5F3C" w14:textId="48D4076F" w:rsidR="001F0BEC" w:rsidRPr="00791561" w:rsidRDefault="00AD7537" w:rsidP="00667164">
            <w:pPr>
              <w:pStyle w:val="23"/>
              <w:tabs>
                <w:tab w:val="clear" w:pos="-90"/>
                <w:tab w:val="center" w:pos="1170"/>
              </w:tabs>
              <w:ind w:firstLine="0"/>
              <w:jc w:val="right"/>
              <w:rPr>
                <w:sz w:val="18"/>
                <w:szCs w:val="18"/>
              </w:rPr>
            </w:pPr>
            <w:r>
              <w:rPr>
                <w:sz w:val="18"/>
                <w:szCs w:val="18"/>
              </w:rPr>
              <w:t>4138</w:t>
            </w:r>
          </w:p>
        </w:tc>
        <w:tc>
          <w:tcPr>
            <w:tcW w:w="1134" w:type="dxa"/>
          </w:tcPr>
          <w:p w14:paraId="48C87576" w14:textId="555DA74F" w:rsidR="001F0BEC" w:rsidRPr="00791561" w:rsidRDefault="00AD7537" w:rsidP="00667164">
            <w:pPr>
              <w:pStyle w:val="23"/>
              <w:tabs>
                <w:tab w:val="clear" w:pos="-90"/>
                <w:tab w:val="center" w:pos="1170"/>
              </w:tabs>
              <w:ind w:firstLine="0"/>
              <w:jc w:val="right"/>
              <w:rPr>
                <w:sz w:val="18"/>
                <w:szCs w:val="18"/>
              </w:rPr>
            </w:pPr>
            <w:r>
              <w:rPr>
                <w:sz w:val="18"/>
                <w:szCs w:val="18"/>
              </w:rPr>
              <w:t>2719</w:t>
            </w:r>
          </w:p>
        </w:tc>
        <w:tc>
          <w:tcPr>
            <w:tcW w:w="993" w:type="dxa"/>
          </w:tcPr>
          <w:p w14:paraId="4D4F02AA" w14:textId="6CB7D52B" w:rsidR="001F0BEC" w:rsidRPr="00791561" w:rsidRDefault="00AD7537" w:rsidP="00667164">
            <w:pPr>
              <w:pStyle w:val="23"/>
              <w:tabs>
                <w:tab w:val="clear" w:pos="-90"/>
                <w:tab w:val="center" w:pos="1170"/>
              </w:tabs>
              <w:ind w:firstLine="0"/>
              <w:jc w:val="right"/>
              <w:rPr>
                <w:sz w:val="18"/>
                <w:szCs w:val="18"/>
              </w:rPr>
            </w:pPr>
            <w:r>
              <w:rPr>
                <w:sz w:val="18"/>
                <w:szCs w:val="18"/>
              </w:rPr>
              <w:t>126</w:t>
            </w:r>
          </w:p>
        </w:tc>
      </w:tr>
      <w:tr w:rsidR="001F0BEC" w:rsidRPr="0061767B" w14:paraId="2B603586" w14:textId="77777777" w:rsidTr="00EF0253">
        <w:trPr>
          <w:trHeight w:val="280"/>
        </w:trPr>
        <w:tc>
          <w:tcPr>
            <w:tcW w:w="2764" w:type="dxa"/>
          </w:tcPr>
          <w:p w14:paraId="2C3DEB44" w14:textId="77777777" w:rsidR="001F0BEC" w:rsidRPr="00791561" w:rsidRDefault="001F0BEC" w:rsidP="00667164">
            <w:pPr>
              <w:pStyle w:val="23"/>
              <w:tabs>
                <w:tab w:val="clear" w:pos="-90"/>
                <w:tab w:val="center" w:pos="1170"/>
              </w:tabs>
              <w:ind w:firstLine="0"/>
              <w:rPr>
                <w:sz w:val="18"/>
                <w:szCs w:val="18"/>
              </w:rPr>
            </w:pPr>
            <w:r w:rsidRPr="00791561">
              <w:rPr>
                <w:sz w:val="18"/>
                <w:szCs w:val="18"/>
              </w:rPr>
              <w:t>Бял. Бор</w:t>
            </w:r>
          </w:p>
        </w:tc>
        <w:tc>
          <w:tcPr>
            <w:tcW w:w="1417" w:type="dxa"/>
          </w:tcPr>
          <w:p w14:paraId="5E776126" w14:textId="115EDCFE" w:rsidR="001F0BEC" w:rsidRPr="00791561" w:rsidRDefault="00AD7537" w:rsidP="00667164">
            <w:pPr>
              <w:pStyle w:val="23"/>
              <w:tabs>
                <w:tab w:val="clear" w:pos="-90"/>
                <w:tab w:val="center" w:pos="1170"/>
              </w:tabs>
              <w:ind w:firstLine="0"/>
              <w:jc w:val="right"/>
              <w:rPr>
                <w:sz w:val="18"/>
                <w:szCs w:val="18"/>
              </w:rPr>
            </w:pPr>
            <w:r>
              <w:rPr>
                <w:sz w:val="18"/>
                <w:szCs w:val="18"/>
              </w:rPr>
              <w:t>3</w:t>
            </w:r>
            <w:r w:rsidR="00C77B82">
              <w:rPr>
                <w:sz w:val="18"/>
                <w:szCs w:val="18"/>
              </w:rPr>
              <w:t>5</w:t>
            </w:r>
            <w:r>
              <w:rPr>
                <w:sz w:val="18"/>
                <w:szCs w:val="18"/>
              </w:rPr>
              <w:t>01</w:t>
            </w:r>
          </w:p>
        </w:tc>
        <w:tc>
          <w:tcPr>
            <w:tcW w:w="992" w:type="dxa"/>
          </w:tcPr>
          <w:p w14:paraId="24D6D9A8" w14:textId="11CCA5CF" w:rsidR="001F0BEC" w:rsidRPr="00791561" w:rsidRDefault="00AD7537" w:rsidP="00667164">
            <w:pPr>
              <w:pStyle w:val="23"/>
              <w:tabs>
                <w:tab w:val="clear" w:pos="-90"/>
                <w:tab w:val="center" w:pos="1170"/>
              </w:tabs>
              <w:ind w:firstLine="0"/>
              <w:jc w:val="right"/>
              <w:rPr>
                <w:sz w:val="18"/>
                <w:szCs w:val="18"/>
              </w:rPr>
            </w:pPr>
            <w:r>
              <w:rPr>
                <w:sz w:val="18"/>
                <w:szCs w:val="18"/>
              </w:rPr>
              <w:t>1</w:t>
            </w:r>
          </w:p>
        </w:tc>
        <w:tc>
          <w:tcPr>
            <w:tcW w:w="1134" w:type="dxa"/>
          </w:tcPr>
          <w:p w14:paraId="6168B641" w14:textId="43A1CB7D" w:rsidR="001F0BEC" w:rsidRPr="00791561" w:rsidRDefault="00AD7537" w:rsidP="00667164">
            <w:pPr>
              <w:pStyle w:val="23"/>
              <w:tabs>
                <w:tab w:val="clear" w:pos="-90"/>
                <w:tab w:val="center" w:pos="1170"/>
              </w:tabs>
              <w:ind w:firstLine="0"/>
              <w:jc w:val="right"/>
              <w:rPr>
                <w:sz w:val="18"/>
                <w:szCs w:val="18"/>
              </w:rPr>
            </w:pPr>
            <w:r>
              <w:rPr>
                <w:sz w:val="18"/>
                <w:szCs w:val="18"/>
              </w:rPr>
              <w:t>628</w:t>
            </w:r>
          </w:p>
        </w:tc>
        <w:tc>
          <w:tcPr>
            <w:tcW w:w="1134" w:type="dxa"/>
          </w:tcPr>
          <w:p w14:paraId="0924CC9C" w14:textId="7F13B455" w:rsidR="001F0BEC" w:rsidRPr="00791561" w:rsidRDefault="00AD7537" w:rsidP="00667164">
            <w:pPr>
              <w:pStyle w:val="23"/>
              <w:tabs>
                <w:tab w:val="clear" w:pos="-90"/>
                <w:tab w:val="center" w:pos="1170"/>
              </w:tabs>
              <w:ind w:firstLine="0"/>
              <w:jc w:val="right"/>
              <w:rPr>
                <w:sz w:val="18"/>
                <w:szCs w:val="18"/>
              </w:rPr>
            </w:pPr>
            <w:r>
              <w:rPr>
                <w:sz w:val="18"/>
                <w:szCs w:val="18"/>
              </w:rPr>
              <w:t>1114</w:t>
            </w:r>
          </w:p>
        </w:tc>
        <w:tc>
          <w:tcPr>
            <w:tcW w:w="1134" w:type="dxa"/>
          </w:tcPr>
          <w:p w14:paraId="63CA2CD9" w14:textId="12E8C64C" w:rsidR="001F0BEC" w:rsidRPr="00791561" w:rsidRDefault="00AD7537" w:rsidP="00667164">
            <w:pPr>
              <w:pStyle w:val="23"/>
              <w:tabs>
                <w:tab w:val="clear" w:pos="-90"/>
                <w:tab w:val="center" w:pos="1170"/>
              </w:tabs>
              <w:ind w:firstLine="0"/>
              <w:jc w:val="right"/>
              <w:rPr>
                <w:sz w:val="18"/>
                <w:szCs w:val="18"/>
              </w:rPr>
            </w:pPr>
            <w:r>
              <w:rPr>
                <w:sz w:val="18"/>
                <w:szCs w:val="18"/>
              </w:rPr>
              <w:t>1738</w:t>
            </w:r>
          </w:p>
        </w:tc>
        <w:tc>
          <w:tcPr>
            <w:tcW w:w="993" w:type="dxa"/>
          </w:tcPr>
          <w:p w14:paraId="5E27792A" w14:textId="723D5965" w:rsidR="001F0BEC" w:rsidRPr="00791561" w:rsidRDefault="00AD7537" w:rsidP="00667164">
            <w:pPr>
              <w:pStyle w:val="23"/>
              <w:tabs>
                <w:tab w:val="clear" w:pos="-90"/>
                <w:tab w:val="center" w:pos="1170"/>
              </w:tabs>
              <w:ind w:firstLine="0"/>
              <w:jc w:val="right"/>
              <w:rPr>
                <w:sz w:val="18"/>
                <w:szCs w:val="18"/>
              </w:rPr>
            </w:pPr>
            <w:r>
              <w:rPr>
                <w:sz w:val="18"/>
                <w:szCs w:val="18"/>
              </w:rPr>
              <w:t>20</w:t>
            </w:r>
          </w:p>
        </w:tc>
      </w:tr>
      <w:tr w:rsidR="001F0BEC" w:rsidRPr="0061767B" w14:paraId="47437EE4" w14:textId="77777777" w:rsidTr="00EF0253">
        <w:tc>
          <w:tcPr>
            <w:tcW w:w="2764" w:type="dxa"/>
          </w:tcPr>
          <w:p w14:paraId="24F2136C" w14:textId="0D5ACDBB" w:rsidR="001F0BEC" w:rsidRPr="00791561" w:rsidRDefault="00AD7537" w:rsidP="00667164">
            <w:pPr>
              <w:pStyle w:val="23"/>
              <w:tabs>
                <w:tab w:val="clear" w:pos="-90"/>
                <w:tab w:val="center" w:pos="1170"/>
              </w:tabs>
              <w:ind w:firstLine="0"/>
              <w:rPr>
                <w:sz w:val="18"/>
                <w:szCs w:val="18"/>
              </w:rPr>
            </w:pPr>
            <w:r>
              <w:rPr>
                <w:sz w:val="18"/>
                <w:szCs w:val="18"/>
              </w:rPr>
              <w:t>Смърч</w:t>
            </w:r>
          </w:p>
        </w:tc>
        <w:tc>
          <w:tcPr>
            <w:tcW w:w="1417" w:type="dxa"/>
          </w:tcPr>
          <w:p w14:paraId="75DFE37C" w14:textId="0B207B33" w:rsidR="001F0BEC" w:rsidRPr="00791561" w:rsidRDefault="002D48C6" w:rsidP="00667164">
            <w:pPr>
              <w:pStyle w:val="23"/>
              <w:tabs>
                <w:tab w:val="clear" w:pos="-90"/>
                <w:tab w:val="center" w:pos="1170"/>
              </w:tabs>
              <w:ind w:firstLine="0"/>
              <w:jc w:val="right"/>
              <w:rPr>
                <w:sz w:val="18"/>
                <w:szCs w:val="18"/>
              </w:rPr>
            </w:pPr>
            <w:r>
              <w:rPr>
                <w:sz w:val="18"/>
                <w:szCs w:val="18"/>
              </w:rPr>
              <w:t>5310</w:t>
            </w:r>
          </w:p>
        </w:tc>
        <w:tc>
          <w:tcPr>
            <w:tcW w:w="992" w:type="dxa"/>
          </w:tcPr>
          <w:p w14:paraId="2926F04D" w14:textId="7F9DACAD" w:rsidR="001F0BEC" w:rsidRPr="00791561" w:rsidRDefault="002D48C6" w:rsidP="00667164">
            <w:pPr>
              <w:pStyle w:val="23"/>
              <w:tabs>
                <w:tab w:val="clear" w:pos="-90"/>
                <w:tab w:val="center" w:pos="1170"/>
              </w:tabs>
              <w:ind w:firstLine="0"/>
              <w:jc w:val="right"/>
              <w:rPr>
                <w:sz w:val="18"/>
                <w:szCs w:val="18"/>
              </w:rPr>
            </w:pPr>
            <w:r>
              <w:rPr>
                <w:sz w:val="18"/>
                <w:szCs w:val="18"/>
              </w:rPr>
              <w:t>996</w:t>
            </w:r>
          </w:p>
        </w:tc>
        <w:tc>
          <w:tcPr>
            <w:tcW w:w="1134" w:type="dxa"/>
          </w:tcPr>
          <w:p w14:paraId="55DD954F" w14:textId="3F17C0DD" w:rsidR="001F0BEC" w:rsidRPr="00791561" w:rsidRDefault="002D48C6" w:rsidP="00667164">
            <w:pPr>
              <w:pStyle w:val="23"/>
              <w:tabs>
                <w:tab w:val="clear" w:pos="-90"/>
                <w:tab w:val="center" w:pos="1170"/>
              </w:tabs>
              <w:ind w:firstLine="0"/>
              <w:jc w:val="right"/>
              <w:rPr>
                <w:sz w:val="18"/>
                <w:szCs w:val="18"/>
              </w:rPr>
            </w:pPr>
            <w:r>
              <w:rPr>
                <w:sz w:val="18"/>
                <w:szCs w:val="18"/>
              </w:rPr>
              <w:t>2880</w:t>
            </w:r>
          </w:p>
        </w:tc>
        <w:tc>
          <w:tcPr>
            <w:tcW w:w="1134" w:type="dxa"/>
          </w:tcPr>
          <w:p w14:paraId="30B5E1A6" w14:textId="67F5DC5F" w:rsidR="001F0BEC" w:rsidRPr="00791561" w:rsidRDefault="002D48C6" w:rsidP="00667164">
            <w:pPr>
              <w:pStyle w:val="23"/>
              <w:tabs>
                <w:tab w:val="clear" w:pos="-90"/>
                <w:tab w:val="center" w:pos="1170"/>
              </w:tabs>
              <w:ind w:firstLine="0"/>
              <w:jc w:val="right"/>
              <w:rPr>
                <w:sz w:val="18"/>
                <w:szCs w:val="18"/>
              </w:rPr>
            </w:pPr>
            <w:r>
              <w:rPr>
                <w:sz w:val="18"/>
                <w:szCs w:val="18"/>
              </w:rPr>
              <w:t>1211</w:t>
            </w:r>
          </w:p>
        </w:tc>
        <w:tc>
          <w:tcPr>
            <w:tcW w:w="1134" w:type="dxa"/>
          </w:tcPr>
          <w:p w14:paraId="4C9E7100" w14:textId="48C9A1F4" w:rsidR="001F0BEC" w:rsidRPr="00791561" w:rsidRDefault="002D48C6" w:rsidP="00667164">
            <w:pPr>
              <w:pStyle w:val="23"/>
              <w:tabs>
                <w:tab w:val="clear" w:pos="-90"/>
                <w:tab w:val="center" w:pos="1170"/>
              </w:tabs>
              <w:ind w:firstLine="0"/>
              <w:jc w:val="right"/>
              <w:rPr>
                <w:sz w:val="18"/>
                <w:szCs w:val="18"/>
              </w:rPr>
            </w:pPr>
            <w:r>
              <w:rPr>
                <w:sz w:val="18"/>
                <w:szCs w:val="18"/>
              </w:rPr>
              <w:t>200</w:t>
            </w:r>
          </w:p>
        </w:tc>
        <w:tc>
          <w:tcPr>
            <w:tcW w:w="993" w:type="dxa"/>
          </w:tcPr>
          <w:p w14:paraId="7561E2B7" w14:textId="72E14C84" w:rsidR="001F0BEC" w:rsidRPr="00791561" w:rsidRDefault="002D48C6" w:rsidP="00667164">
            <w:pPr>
              <w:pStyle w:val="23"/>
              <w:tabs>
                <w:tab w:val="clear" w:pos="-90"/>
                <w:tab w:val="center" w:pos="1170"/>
              </w:tabs>
              <w:ind w:firstLine="0"/>
              <w:jc w:val="right"/>
              <w:rPr>
                <w:sz w:val="18"/>
                <w:szCs w:val="18"/>
              </w:rPr>
            </w:pPr>
            <w:r>
              <w:rPr>
                <w:sz w:val="18"/>
                <w:szCs w:val="18"/>
              </w:rPr>
              <w:t>23</w:t>
            </w:r>
          </w:p>
        </w:tc>
      </w:tr>
      <w:tr w:rsidR="00AD7537" w:rsidRPr="0061767B" w14:paraId="1273512C" w14:textId="77777777" w:rsidTr="00EF0253">
        <w:tc>
          <w:tcPr>
            <w:tcW w:w="2764" w:type="dxa"/>
          </w:tcPr>
          <w:p w14:paraId="47628E78" w14:textId="61408AC4" w:rsidR="00AD7537" w:rsidRDefault="00AD7537" w:rsidP="00667164">
            <w:pPr>
              <w:pStyle w:val="23"/>
              <w:tabs>
                <w:tab w:val="clear" w:pos="-90"/>
                <w:tab w:val="center" w:pos="1170"/>
              </w:tabs>
              <w:ind w:firstLine="0"/>
              <w:rPr>
                <w:sz w:val="18"/>
                <w:szCs w:val="18"/>
              </w:rPr>
            </w:pPr>
            <w:r>
              <w:rPr>
                <w:sz w:val="18"/>
                <w:szCs w:val="18"/>
              </w:rPr>
              <w:t>Черен бор</w:t>
            </w:r>
          </w:p>
        </w:tc>
        <w:tc>
          <w:tcPr>
            <w:tcW w:w="1417" w:type="dxa"/>
          </w:tcPr>
          <w:p w14:paraId="2B005987" w14:textId="5FEB7E8E" w:rsidR="00AD7537" w:rsidRPr="00791561" w:rsidRDefault="002D48C6" w:rsidP="00667164">
            <w:pPr>
              <w:pStyle w:val="23"/>
              <w:tabs>
                <w:tab w:val="clear" w:pos="-90"/>
                <w:tab w:val="center" w:pos="1170"/>
              </w:tabs>
              <w:ind w:firstLine="0"/>
              <w:jc w:val="right"/>
              <w:rPr>
                <w:sz w:val="18"/>
                <w:szCs w:val="18"/>
              </w:rPr>
            </w:pPr>
            <w:r>
              <w:rPr>
                <w:sz w:val="18"/>
                <w:szCs w:val="18"/>
              </w:rPr>
              <w:t>948</w:t>
            </w:r>
          </w:p>
        </w:tc>
        <w:tc>
          <w:tcPr>
            <w:tcW w:w="992" w:type="dxa"/>
          </w:tcPr>
          <w:p w14:paraId="477751E8" w14:textId="377CF971" w:rsidR="00AD7537" w:rsidRPr="00791561" w:rsidRDefault="002D48C6" w:rsidP="00667164">
            <w:pPr>
              <w:pStyle w:val="23"/>
              <w:tabs>
                <w:tab w:val="clear" w:pos="-90"/>
                <w:tab w:val="center" w:pos="1170"/>
              </w:tabs>
              <w:ind w:firstLine="0"/>
              <w:jc w:val="right"/>
              <w:rPr>
                <w:sz w:val="18"/>
                <w:szCs w:val="18"/>
              </w:rPr>
            </w:pPr>
            <w:r>
              <w:rPr>
                <w:sz w:val="18"/>
                <w:szCs w:val="18"/>
              </w:rPr>
              <w:t>51</w:t>
            </w:r>
          </w:p>
        </w:tc>
        <w:tc>
          <w:tcPr>
            <w:tcW w:w="1134" w:type="dxa"/>
          </w:tcPr>
          <w:p w14:paraId="478DFE28" w14:textId="6A53EAC5" w:rsidR="00AD7537" w:rsidRPr="00791561" w:rsidRDefault="00A700EE" w:rsidP="00667164">
            <w:pPr>
              <w:pStyle w:val="23"/>
              <w:tabs>
                <w:tab w:val="clear" w:pos="-90"/>
                <w:tab w:val="center" w:pos="1170"/>
              </w:tabs>
              <w:ind w:firstLine="0"/>
              <w:jc w:val="right"/>
              <w:rPr>
                <w:sz w:val="18"/>
                <w:szCs w:val="18"/>
              </w:rPr>
            </w:pPr>
            <w:r>
              <w:rPr>
                <w:sz w:val="18"/>
                <w:szCs w:val="18"/>
              </w:rPr>
              <w:t>175</w:t>
            </w:r>
          </w:p>
        </w:tc>
        <w:tc>
          <w:tcPr>
            <w:tcW w:w="1134" w:type="dxa"/>
          </w:tcPr>
          <w:p w14:paraId="2D5C2C4F" w14:textId="78764263" w:rsidR="00AD7537" w:rsidRPr="00791561" w:rsidRDefault="00A700EE" w:rsidP="00667164">
            <w:pPr>
              <w:pStyle w:val="23"/>
              <w:tabs>
                <w:tab w:val="clear" w:pos="-90"/>
                <w:tab w:val="center" w:pos="1170"/>
              </w:tabs>
              <w:ind w:firstLine="0"/>
              <w:jc w:val="right"/>
              <w:rPr>
                <w:sz w:val="18"/>
                <w:szCs w:val="18"/>
              </w:rPr>
            </w:pPr>
            <w:r>
              <w:rPr>
                <w:sz w:val="18"/>
                <w:szCs w:val="18"/>
              </w:rPr>
              <w:t>481</w:t>
            </w:r>
          </w:p>
        </w:tc>
        <w:tc>
          <w:tcPr>
            <w:tcW w:w="1134" w:type="dxa"/>
          </w:tcPr>
          <w:p w14:paraId="441C9C21" w14:textId="489D9C8D" w:rsidR="00AD7537" w:rsidRPr="00791561" w:rsidRDefault="002D48C6" w:rsidP="00667164">
            <w:pPr>
              <w:pStyle w:val="23"/>
              <w:tabs>
                <w:tab w:val="clear" w:pos="-90"/>
                <w:tab w:val="center" w:pos="1170"/>
              </w:tabs>
              <w:ind w:firstLine="0"/>
              <w:jc w:val="right"/>
              <w:rPr>
                <w:sz w:val="18"/>
                <w:szCs w:val="18"/>
              </w:rPr>
            </w:pPr>
            <w:r>
              <w:rPr>
                <w:sz w:val="18"/>
                <w:szCs w:val="18"/>
              </w:rPr>
              <w:t>2</w:t>
            </w:r>
            <w:r w:rsidR="00A700EE">
              <w:rPr>
                <w:sz w:val="18"/>
                <w:szCs w:val="18"/>
              </w:rPr>
              <w:t>16</w:t>
            </w:r>
          </w:p>
        </w:tc>
        <w:tc>
          <w:tcPr>
            <w:tcW w:w="993" w:type="dxa"/>
          </w:tcPr>
          <w:p w14:paraId="189E7821" w14:textId="4447717C" w:rsidR="00AD7537" w:rsidRPr="00791561" w:rsidRDefault="002D48C6" w:rsidP="00667164">
            <w:pPr>
              <w:pStyle w:val="23"/>
              <w:tabs>
                <w:tab w:val="clear" w:pos="-90"/>
                <w:tab w:val="center" w:pos="1170"/>
              </w:tabs>
              <w:ind w:firstLine="0"/>
              <w:jc w:val="right"/>
              <w:rPr>
                <w:sz w:val="18"/>
                <w:szCs w:val="18"/>
              </w:rPr>
            </w:pPr>
            <w:r>
              <w:rPr>
                <w:sz w:val="18"/>
                <w:szCs w:val="18"/>
              </w:rPr>
              <w:t>2</w:t>
            </w:r>
            <w:r w:rsidR="00A700EE">
              <w:rPr>
                <w:sz w:val="18"/>
                <w:szCs w:val="18"/>
              </w:rPr>
              <w:t>5</w:t>
            </w:r>
          </w:p>
        </w:tc>
      </w:tr>
      <w:tr w:rsidR="001F0BEC" w:rsidRPr="0061767B" w14:paraId="0E007285" w14:textId="77777777" w:rsidTr="00EF0253">
        <w:tc>
          <w:tcPr>
            <w:tcW w:w="2764" w:type="dxa"/>
          </w:tcPr>
          <w:p w14:paraId="5CE5D47B" w14:textId="77777777" w:rsidR="001F0BEC" w:rsidRPr="00791561" w:rsidRDefault="001F0BEC" w:rsidP="00667164">
            <w:pPr>
              <w:pStyle w:val="23"/>
              <w:tabs>
                <w:tab w:val="clear" w:pos="-90"/>
                <w:tab w:val="center" w:pos="1170"/>
              </w:tabs>
              <w:ind w:firstLine="0"/>
              <w:rPr>
                <w:sz w:val="18"/>
                <w:szCs w:val="18"/>
              </w:rPr>
            </w:pPr>
            <w:r w:rsidRPr="00791561">
              <w:rPr>
                <w:sz w:val="18"/>
                <w:szCs w:val="18"/>
              </w:rPr>
              <w:t>Ела</w:t>
            </w:r>
          </w:p>
        </w:tc>
        <w:tc>
          <w:tcPr>
            <w:tcW w:w="1417" w:type="dxa"/>
          </w:tcPr>
          <w:p w14:paraId="78154973" w14:textId="7C997E34" w:rsidR="001F0BEC" w:rsidRPr="00791561" w:rsidRDefault="002D48C6" w:rsidP="00667164">
            <w:pPr>
              <w:pStyle w:val="23"/>
              <w:tabs>
                <w:tab w:val="clear" w:pos="-90"/>
                <w:tab w:val="center" w:pos="1170"/>
              </w:tabs>
              <w:ind w:firstLine="0"/>
              <w:jc w:val="right"/>
              <w:rPr>
                <w:sz w:val="18"/>
                <w:szCs w:val="18"/>
              </w:rPr>
            </w:pPr>
            <w:r>
              <w:rPr>
                <w:sz w:val="18"/>
                <w:szCs w:val="18"/>
              </w:rPr>
              <w:t>689</w:t>
            </w:r>
          </w:p>
        </w:tc>
        <w:tc>
          <w:tcPr>
            <w:tcW w:w="992" w:type="dxa"/>
          </w:tcPr>
          <w:p w14:paraId="63AFA7A7" w14:textId="278B918C" w:rsidR="001F0BEC" w:rsidRPr="00791561" w:rsidRDefault="002D48C6" w:rsidP="00667164">
            <w:pPr>
              <w:pStyle w:val="23"/>
              <w:tabs>
                <w:tab w:val="clear" w:pos="-90"/>
                <w:tab w:val="center" w:pos="1170"/>
              </w:tabs>
              <w:ind w:firstLine="0"/>
              <w:jc w:val="right"/>
              <w:rPr>
                <w:sz w:val="18"/>
                <w:szCs w:val="18"/>
              </w:rPr>
            </w:pPr>
            <w:r>
              <w:rPr>
                <w:sz w:val="18"/>
                <w:szCs w:val="18"/>
              </w:rPr>
              <w:t>9</w:t>
            </w:r>
          </w:p>
        </w:tc>
        <w:tc>
          <w:tcPr>
            <w:tcW w:w="1134" w:type="dxa"/>
          </w:tcPr>
          <w:p w14:paraId="64BF9AA4" w14:textId="2E44AEB8" w:rsidR="001F0BEC" w:rsidRPr="00791561" w:rsidRDefault="002D48C6" w:rsidP="00667164">
            <w:pPr>
              <w:pStyle w:val="23"/>
              <w:tabs>
                <w:tab w:val="clear" w:pos="-90"/>
                <w:tab w:val="center" w:pos="1170"/>
              </w:tabs>
              <w:ind w:firstLine="0"/>
              <w:jc w:val="right"/>
              <w:rPr>
                <w:sz w:val="18"/>
                <w:szCs w:val="18"/>
              </w:rPr>
            </w:pPr>
            <w:r>
              <w:rPr>
                <w:sz w:val="18"/>
                <w:szCs w:val="18"/>
              </w:rPr>
              <w:t>200</w:t>
            </w:r>
          </w:p>
        </w:tc>
        <w:tc>
          <w:tcPr>
            <w:tcW w:w="1134" w:type="dxa"/>
          </w:tcPr>
          <w:p w14:paraId="259C71C7" w14:textId="24EE70CC" w:rsidR="001F0BEC" w:rsidRPr="00791561" w:rsidRDefault="002D48C6" w:rsidP="00667164">
            <w:pPr>
              <w:pStyle w:val="23"/>
              <w:tabs>
                <w:tab w:val="clear" w:pos="-90"/>
                <w:tab w:val="center" w:pos="1170"/>
              </w:tabs>
              <w:ind w:firstLine="0"/>
              <w:jc w:val="right"/>
              <w:rPr>
                <w:sz w:val="18"/>
                <w:szCs w:val="18"/>
              </w:rPr>
            </w:pPr>
            <w:r>
              <w:rPr>
                <w:sz w:val="18"/>
                <w:szCs w:val="18"/>
              </w:rPr>
              <w:t>405</w:t>
            </w:r>
          </w:p>
        </w:tc>
        <w:tc>
          <w:tcPr>
            <w:tcW w:w="1134" w:type="dxa"/>
          </w:tcPr>
          <w:p w14:paraId="7DC59DDB" w14:textId="7E8F06B2" w:rsidR="001F0BEC" w:rsidRPr="00791561" w:rsidRDefault="002D48C6" w:rsidP="00667164">
            <w:pPr>
              <w:pStyle w:val="23"/>
              <w:tabs>
                <w:tab w:val="clear" w:pos="-90"/>
                <w:tab w:val="center" w:pos="1170"/>
              </w:tabs>
              <w:ind w:firstLine="0"/>
              <w:jc w:val="right"/>
              <w:rPr>
                <w:sz w:val="18"/>
                <w:szCs w:val="18"/>
              </w:rPr>
            </w:pPr>
            <w:r>
              <w:rPr>
                <w:sz w:val="18"/>
                <w:szCs w:val="18"/>
              </w:rPr>
              <w:t>75</w:t>
            </w:r>
          </w:p>
        </w:tc>
        <w:tc>
          <w:tcPr>
            <w:tcW w:w="993" w:type="dxa"/>
          </w:tcPr>
          <w:p w14:paraId="2145CE1A" w14:textId="77777777" w:rsidR="001F0BEC" w:rsidRPr="00791561" w:rsidRDefault="001F0BEC" w:rsidP="00667164">
            <w:pPr>
              <w:pStyle w:val="23"/>
              <w:tabs>
                <w:tab w:val="clear" w:pos="-90"/>
                <w:tab w:val="center" w:pos="1170"/>
              </w:tabs>
              <w:ind w:firstLine="0"/>
              <w:jc w:val="right"/>
              <w:rPr>
                <w:sz w:val="18"/>
                <w:szCs w:val="18"/>
              </w:rPr>
            </w:pPr>
          </w:p>
        </w:tc>
      </w:tr>
      <w:tr w:rsidR="001F0BEC" w:rsidRPr="0061767B" w14:paraId="2BEB90ED" w14:textId="77777777" w:rsidTr="00EF0253">
        <w:tc>
          <w:tcPr>
            <w:tcW w:w="2764" w:type="dxa"/>
          </w:tcPr>
          <w:p w14:paraId="42361F33" w14:textId="09967047" w:rsidR="001F0BEC" w:rsidRPr="00791561" w:rsidRDefault="001F0BEC" w:rsidP="00667164">
            <w:pPr>
              <w:pStyle w:val="23"/>
              <w:tabs>
                <w:tab w:val="clear" w:pos="-90"/>
                <w:tab w:val="center" w:pos="1170"/>
              </w:tabs>
              <w:ind w:firstLine="0"/>
              <w:rPr>
                <w:sz w:val="18"/>
                <w:szCs w:val="18"/>
              </w:rPr>
            </w:pPr>
            <w:proofErr w:type="spellStart"/>
            <w:r w:rsidRPr="00791561">
              <w:rPr>
                <w:sz w:val="18"/>
                <w:szCs w:val="18"/>
              </w:rPr>
              <w:t>Дугласка</w:t>
            </w:r>
            <w:proofErr w:type="spellEnd"/>
          </w:p>
        </w:tc>
        <w:tc>
          <w:tcPr>
            <w:tcW w:w="1417" w:type="dxa"/>
          </w:tcPr>
          <w:p w14:paraId="3157BAEC" w14:textId="49A5E1BE" w:rsidR="001F0BEC" w:rsidRPr="00791561" w:rsidRDefault="002D48C6" w:rsidP="00667164">
            <w:pPr>
              <w:pStyle w:val="23"/>
              <w:tabs>
                <w:tab w:val="clear" w:pos="-90"/>
                <w:tab w:val="center" w:pos="1170"/>
              </w:tabs>
              <w:ind w:firstLine="0"/>
              <w:jc w:val="right"/>
              <w:rPr>
                <w:sz w:val="18"/>
                <w:szCs w:val="18"/>
              </w:rPr>
            </w:pPr>
            <w:r>
              <w:rPr>
                <w:sz w:val="18"/>
                <w:szCs w:val="18"/>
              </w:rPr>
              <w:t>59</w:t>
            </w:r>
          </w:p>
        </w:tc>
        <w:tc>
          <w:tcPr>
            <w:tcW w:w="992" w:type="dxa"/>
          </w:tcPr>
          <w:p w14:paraId="0DAACFF2" w14:textId="4601F416" w:rsidR="001F0BEC" w:rsidRPr="00791561" w:rsidRDefault="002D48C6" w:rsidP="00667164">
            <w:pPr>
              <w:pStyle w:val="23"/>
              <w:tabs>
                <w:tab w:val="clear" w:pos="-90"/>
                <w:tab w:val="center" w:pos="1170"/>
              </w:tabs>
              <w:ind w:firstLine="0"/>
              <w:jc w:val="right"/>
              <w:rPr>
                <w:sz w:val="18"/>
                <w:szCs w:val="18"/>
              </w:rPr>
            </w:pPr>
            <w:r>
              <w:rPr>
                <w:sz w:val="18"/>
                <w:szCs w:val="18"/>
              </w:rPr>
              <w:t>59</w:t>
            </w:r>
          </w:p>
        </w:tc>
        <w:tc>
          <w:tcPr>
            <w:tcW w:w="1134" w:type="dxa"/>
          </w:tcPr>
          <w:p w14:paraId="6CF83314" w14:textId="77777777" w:rsidR="001F0BEC" w:rsidRPr="00791561" w:rsidRDefault="001F0BEC" w:rsidP="00667164">
            <w:pPr>
              <w:pStyle w:val="23"/>
              <w:tabs>
                <w:tab w:val="clear" w:pos="-90"/>
                <w:tab w:val="center" w:pos="1170"/>
              </w:tabs>
              <w:ind w:firstLine="0"/>
              <w:jc w:val="right"/>
              <w:rPr>
                <w:sz w:val="18"/>
                <w:szCs w:val="18"/>
              </w:rPr>
            </w:pPr>
          </w:p>
        </w:tc>
        <w:tc>
          <w:tcPr>
            <w:tcW w:w="1134" w:type="dxa"/>
          </w:tcPr>
          <w:p w14:paraId="08CC8100" w14:textId="77777777" w:rsidR="001F0BEC" w:rsidRPr="00791561" w:rsidRDefault="001F0BEC" w:rsidP="00667164">
            <w:pPr>
              <w:pStyle w:val="23"/>
              <w:tabs>
                <w:tab w:val="clear" w:pos="-90"/>
                <w:tab w:val="center" w:pos="1170"/>
              </w:tabs>
              <w:ind w:firstLine="0"/>
              <w:jc w:val="right"/>
              <w:rPr>
                <w:sz w:val="18"/>
                <w:szCs w:val="18"/>
              </w:rPr>
            </w:pPr>
          </w:p>
        </w:tc>
        <w:tc>
          <w:tcPr>
            <w:tcW w:w="1134" w:type="dxa"/>
          </w:tcPr>
          <w:p w14:paraId="287DA4DC" w14:textId="0FC60F3C" w:rsidR="001F0BEC" w:rsidRPr="00791561" w:rsidRDefault="001F0BEC" w:rsidP="00667164">
            <w:pPr>
              <w:pStyle w:val="23"/>
              <w:tabs>
                <w:tab w:val="clear" w:pos="-90"/>
                <w:tab w:val="center" w:pos="1170"/>
              </w:tabs>
              <w:ind w:firstLine="0"/>
              <w:jc w:val="right"/>
              <w:rPr>
                <w:sz w:val="18"/>
                <w:szCs w:val="18"/>
              </w:rPr>
            </w:pPr>
          </w:p>
        </w:tc>
        <w:tc>
          <w:tcPr>
            <w:tcW w:w="993" w:type="dxa"/>
          </w:tcPr>
          <w:p w14:paraId="772A46D0" w14:textId="77777777" w:rsidR="001F0BEC" w:rsidRPr="00791561" w:rsidRDefault="001F0BEC" w:rsidP="00667164">
            <w:pPr>
              <w:pStyle w:val="23"/>
              <w:tabs>
                <w:tab w:val="clear" w:pos="-90"/>
                <w:tab w:val="center" w:pos="1170"/>
              </w:tabs>
              <w:ind w:firstLine="0"/>
              <w:jc w:val="right"/>
              <w:rPr>
                <w:sz w:val="18"/>
                <w:szCs w:val="18"/>
              </w:rPr>
            </w:pPr>
          </w:p>
        </w:tc>
      </w:tr>
      <w:tr w:rsidR="001F0BEC" w:rsidRPr="0061767B" w14:paraId="1EF950C9" w14:textId="77777777" w:rsidTr="00EF0253">
        <w:tc>
          <w:tcPr>
            <w:tcW w:w="2764" w:type="dxa"/>
          </w:tcPr>
          <w:p w14:paraId="07239537" w14:textId="77777777" w:rsidR="001F0BEC" w:rsidRPr="00791561" w:rsidRDefault="001F0BEC" w:rsidP="00667164">
            <w:pPr>
              <w:pStyle w:val="23"/>
              <w:tabs>
                <w:tab w:val="clear" w:pos="-90"/>
                <w:tab w:val="center" w:pos="1170"/>
              </w:tabs>
              <w:ind w:firstLine="0"/>
              <w:rPr>
                <w:sz w:val="18"/>
                <w:szCs w:val="18"/>
              </w:rPr>
            </w:pPr>
            <w:r w:rsidRPr="00791561">
              <w:rPr>
                <w:sz w:val="18"/>
                <w:szCs w:val="18"/>
              </w:rPr>
              <w:t>Смесени иглолистни</w:t>
            </w:r>
          </w:p>
        </w:tc>
        <w:tc>
          <w:tcPr>
            <w:tcW w:w="1417" w:type="dxa"/>
          </w:tcPr>
          <w:p w14:paraId="7B200C89" w14:textId="7F50A3C2" w:rsidR="001F0BEC" w:rsidRPr="00791561" w:rsidRDefault="002D48C6" w:rsidP="00667164">
            <w:pPr>
              <w:pStyle w:val="23"/>
              <w:tabs>
                <w:tab w:val="clear" w:pos="-90"/>
                <w:tab w:val="center" w:pos="1170"/>
              </w:tabs>
              <w:ind w:firstLine="0"/>
              <w:jc w:val="right"/>
              <w:rPr>
                <w:sz w:val="18"/>
                <w:szCs w:val="18"/>
              </w:rPr>
            </w:pPr>
            <w:r>
              <w:rPr>
                <w:sz w:val="18"/>
                <w:szCs w:val="18"/>
              </w:rPr>
              <w:t>2</w:t>
            </w:r>
            <w:r w:rsidR="00C77B82">
              <w:rPr>
                <w:sz w:val="18"/>
                <w:szCs w:val="18"/>
              </w:rPr>
              <w:t>5</w:t>
            </w:r>
            <w:r>
              <w:rPr>
                <w:sz w:val="18"/>
                <w:szCs w:val="18"/>
              </w:rPr>
              <w:t>01</w:t>
            </w:r>
          </w:p>
        </w:tc>
        <w:tc>
          <w:tcPr>
            <w:tcW w:w="992" w:type="dxa"/>
          </w:tcPr>
          <w:p w14:paraId="178DCE65" w14:textId="29019E9A" w:rsidR="001F0BEC" w:rsidRPr="00791561" w:rsidRDefault="002D48C6" w:rsidP="00667164">
            <w:pPr>
              <w:pStyle w:val="23"/>
              <w:tabs>
                <w:tab w:val="clear" w:pos="-90"/>
                <w:tab w:val="center" w:pos="1170"/>
              </w:tabs>
              <w:ind w:firstLine="0"/>
              <w:jc w:val="right"/>
              <w:rPr>
                <w:sz w:val="18"/>
                <w:szCs w:val="18"/>
              </w:rPr>
            </w:pPr>
            <w:r>
              <w:rPr>
                <w:sz w:val="18"/>
                <w:szCs w:val="18"/>
              </w:rPr>
              <w:t>230</w:t>
            </w:r>
          </w:p>
        </w:tc>
        <w:tc>
          <w:tcPr>
            <w:tcW w:w="1134" w:type="dxa"/>
          </w:tcPr>
          <w:p w14:paraId="3633BE73" w14:textId="4C14C941" w:rsidR="001F0BEC" w:rsidRPr="00791561" w:rsidRDefault="002D48C6" w:rsidP="00667164">
            <w:pPr>
              <w:pStyle w:val="23"/>
              <w:tabs>
                <w:tab w:val="clear" w:pos="-90"/>
                <w:tab w:val="center" w:pos="1170"/>
              </w:tabs>
              <w:ind w:firstLine="0"/>
              <w:jc w:val="right"/>
              <w:rPr>
                <w:sz w:val="18"/>
                <w:szCs w:val="18"/>
              </w:rPr>
            </w:pPr>
            <w:r>
              <w:rPr>
                <w:sz w:val="18"/>
                <w:szCs w:val="18"/>
              </w:rPr>
              <w:t>1384</w:t>
            </w:r>
          </w:p>
        </w:tc>
        <w:tc>
          <w:tcPr>
            <w:tcW w:w="1134" w:type="dxa"/>
          </w:tcPr>
          <w:p w14:paraId="7A1E1FBC" w14:textId="6C903FD2" w:rsidR="001F0BEC" w:rsidRPr="00791561" w:rsidRDefault="002D48C6" w:rsidP="00667164">
            <w:pPr>
              <w:pStyle w:val="23"/>
              <w:tabs>
                <w:tab w:val="clear" w:pos="-90"/>
                <w:tab w:val="center" w:pos="1170"/>
              </w:tabs>
              <w:ind w:firstLine="0"/>
              <w:jc w:val="right"/>
              <w:rPr>
                <w:sz w:val="18"/>
                <w:szCs w:val="18"/>
              </w:rPr>
            </w:pPr>
            <w:r>
              <w:rPr>
                <w:sz w:val="18"/>
                <w:szCs w:val="18"/>
              </w:rPr>
              <w:t>788</w:t>
            </w:r>
          </w:p>
        </w:tc>
        <w:tc>
          <w:tcPr>
            <w:tcW w:w="1134" w:type="dxa"/>
          </w:tcPr>
          <w:p w14:paraId="70B466F4" w14:textId="4EEC2B35" w:rsidR="001F0BEC" w:rsidRPr="00791561" w:rsidRDefault="002D48C6" w:rsidP="00667164">
            <w:pPr>
              <w:pStyle w:val="23"/>
              <w:tabs>
                <w:tab w:val="clear" w:pos="-90"/>
                <w:tab w:val="center" w:pos="1170"/>
              </w:tabs>
              <w:ind w:firstLine="0"/>
              <w:jc w:val="right"/>
              <w:rPr>
                <w:sz w:val="18"/>
                <w:szCs w:val="18"/>
              </w:rPr>
            </w:pPr>
            <w:r>
              <w:rPr>
                <w:sz w:val="18"/>
                <w:szCs w:val="18"/>
              </w:rPr>
              <w:t>348</w:t>
            </w:r>
          </w:p>
        </w:tc>
        <w:tc>
          <w:tcPr>
            <w:tcW w:w="993" w:type="dxa"/>
          </w:tcPr>
          <w:p w14:paraId="53DEA1FD" w14:textId="6F0F9659" w:rsidR="001F0BEC" w:rsidRPr="00791561" w:rsidRDefault="002D48C6" w:rsidP="00667164">
            <w:pPr>
              <w:pStyle w:val="23"/>
              <w:tabs>
                <w:tab w:val="clear" w:pos="-90"/>
                <w:tab w:val="center" w:pos="1170"/>
              </w:tabs>
              <w:ind w:firstLine="0"/>
              <w:jc w:val="right"/>
              <w:rPr>
                <w:sz w:val="18"/>
                <w:szCs w:val="18"/>
              </w:rPr>
            </w:pPr>
            <w:r>
              <w:rPr>
                <w:sz w:val="18"/>
                <w:szCs w:val="18"/>
              </w:rPr>
              <w:t>51</w:t>
            </w:r>
          </w:p>
        </w:tc>
      </w:tr>
      <w:tr w:rsidR="001F0BEC" w:rsidRPr="0061767B" w14:paraId="57D695E9" w14:textId="77777777" w:rsidTr="00EF0253">
        <w:tc>
          <w:tcPr>
            <w:tcW w:w="2764" w:type="dxa"/>
          </w:tcPr>
          <w:p w14:paraId="5D9CFBBF" w14:textId="46BFCEC5" w:rsidR="001F0BEC" w:rsidRPr="00791561" w:rsidRDefault="001F0BEC" w:rsidP="00667164">
            <w:pPr>
              <w:pStyle w:val="23"/>
              <w:tabs>
                <w:tab w:val="clear" w:pos="-90"/>
                <w:tab w:val="center" w:pos="1170"/>
              </w:tabs>
              <w:ind w:firstLine="0"/>
              <w:rPr>
                <w:sz w:val="18"/>
                <w:szCs w:val="18"/>
              </w:rPr>
            </w:pPr>
            <w:r w:rsidRPr="00791561">
              <w:rPr>
                <w:sz w:val="18"/>
                <w:szCs w:val="18"/>
              </w:rPr>
              <w:t xml:space="preserve">Смесени </w:t>
            </w:r>
            <w:proofErr w:type="spellStart"/>
            <w:r w:rsidRPr="00791561">
              <w:rPr>
                <w:sz w:val="18"/>
                <w:szCs w:val="18"/>
              </w:rPr>
              <w:t>иглол</w:t>
            </w:r>
            <w:proofErr w:type="spellEnd"/>
            <w:r w:rsidR="00275C8E">
              <w:rPr>
                <w:sz w:val="18"/>
                <w:szCs w:val="18"/>
              </w:rPr>
              <w:t>.</w:t>
            </w:r>
            <w:r w:rsidRPr="00791561">
              <w:rPr>
                <w:sz w:val="18"/>
                <w:szCs w:val="18"/>
              </w:rPr>
              <w:t>-широколистни</w:t>
            </w:r>
          </w:p>
        </w:tc>
        <w:tc>
          <w:tcPr>
            <w:tcW w:w="1417" w:type="dxa"/>
          </w:tcPr>
          <w:p w14:paraId="6A72A839" w14:textId="04DBCCE2" w:rsidR="001F0BEC" w:rsidRPr="00791561" w:rsidRDefault="002D48C6" w:rsidP="00667164">
            <w:pPr>
              <w:pStyle w:val="23"/>
              <w:tabs>
                <w:tab w:val="clear" w:pos="-90"/>
                <w:tab w:val="center" w:pos="1170"/>
              </w:tabs>
              <w:ind w:firstLine="0"/>
              <w:jc w:val="right"/>
              <w:rPr>
                <w:sz w:val="18"/>
                <w:szCs w:val="18"/>
              </w:rPr>
            </w:pPr>
            <w:r>
              <w:rPr>
                <w:sz w:val="18"/>
                <w:szCs w:val="18"/>
              </w:rPr>
              <w:t>674</w:t>
            </w:r>
          </w:p>
        </w:tc>
        <w:tc>
          <w:tcPr>
            <w:tcW w:w="992" w:type="dxa"/>
          </w:tcPr>
          <w:p w14:paraId="4BAC8ABE" w14:textId="03F61A3B" w:rsidR="001F0BEC" w:rsidRPr="00791561" w:rsidRDefault="002D48C6" w:rsidP="00667164">
            <w:pPr>
              <w:pStyle w:val="23"/>
              <w:tabs>
                <w:tab w:val="clear" w:pos="-90"/>
                <w:tab w:val="center" w:pos="1170"/>
              </w:tabs>
              <w:ind w:firstLine="0"/>
              <w:jc w:val="right"/>
              <w:rPr>
                <w:sz w:val="18"/>
                <w:szCs w:val="18"/>
              </w:rPr>
            </w:pPr>
            <w:r>
              <w:rPr>
                <w:sz w:val="18"/>
                <w:szCs w:val="18"/>
              </w:rPr>
              <w:t>125</w:t>
            </w:r>
          </w:p>
        </w:tc>
        <w:tc>
          <w:tcPr>
            <w:tcW w:w="1134" w:type="dxa"/>
          </w:tcPr>
          <w:p w14:paraId="3553746A" w14:textId="52C8F76D" w:rsidR="001F0BEC" w:rsidRPr="00791561" w:rsidRDefault="002D48C6" w:rsidP="00667164">
            <w:pPr>
              <w:pStyle w:val="23"/>
              <w:tabs>
                <w:tab w:val="clear" w:pos="-90"/>
                <w:tab w:val="center" w:pos="1170"/>
              </w:tabs>
              <w:ind w:firstLine="0"/>
              <w:jc w:val="right"/>
              <w:rPr>
                <w:sz w:val="18"/>
                <w:szCs w:val="18"/>
              </w:rPr>
            </w:pPr>
            <w:r>
              <w:rPr>
                <w:sz w:val="18"/>
                <w:szCs w:val="18"/>
              </w:rPr>
              <w:t>261</w:t>
            </w:r>
          </w:p>
        </w:tc>
        <w:tc>
          <w:tcPr>
            <w:tcW w:w="1134" w:type="dxa"/>
          </w:tcPr>
          <w:p w14:paraId="5DA5D4BB" w14:textId="74394ED0" w:rsidR="001F0BEC" w:rsidRPr="00791561" w:rsidRDefault="002D48C6" w:rsidP="00667164">
            <w:pPr>
              <w:pStyle w:val="23"/>
              <w:tabs>
                <w:tab w:val="clear" w:pos="-90"/>
                <w:tab w:val="center" w:pos="1170"/>
              </w:tabs>
              <w:ind w:firstLine="0"/>
              <w:jc w:val="right"/>
              <w:rPr>
                <w:sz w:val="18"/>
                <w:szCs w:val="18"/>
              </w:rPr>
            </w:pPr>
            <w:r>
              <w:rPr>
                <w:sz w:val="18"/>
                <w:szCs w:val="18"/>
              </w:rPr>
              <w:t>139</w:t>
            </w:r>
          </w:p>
        </w:tc>
        <w:tc>
          <w:tcPr>
            <w:tcW w:w="1134" w:type="dxa"/>
          </w:tcPr>
          <w:p w14:paraId="3DDEFC0D" w14:textId="041B1B00" w:rsidR="001F0BEC" w:rsidRPr="00791561" w:rsidRDefault="002D48C6" w:rsidP="00667164">
            <w:pPr>
              <w:pStyle w:val="23"/>
              <w:tabs>
                <w:tab w:val="clear" w:pos="-90"/>
                <w:tab w:val="center" w:pos="1170"/>
              </w:tabs>
              <w:ind w:firstLine="0"/>
              <w:jc w:val="right"/>
              <w:rPr>
                <w:sz w:val="18"/>
                <w:szCs w:val="18"/>
              </w:rPr>
            </w:pPr>
            <w:r>
              <w:rPr>
                <w:sz w:val="18"/>
                <w:szCs w:val="18"/>
              </w:rPr>
              <w:t>142</w:t>
            </w:r>
          </w:p>
        </w:tc>
        <w:tc>
          <w:tcPr>
            <w:tcW w:w="993" w:type="dxa"/>
          </w:tcPr>
          <w:p w14:paraId="2E784AB4" w14:textId="1EE78553" w:rsidR="001F0BEC" w:rsidRPr="00791561" w:rsidRDefault="002D48C6" w:rsidP="00667164">
            <w:pPr>
              <w:pStyle w:val="23"/>
              <w:tabs>
                <w:tab w:val="clear" w:pos="-90"/>
                <w:tab w:val="center" w:pos="1170"/>
              </w:tabs>
              <w:ind w:firstLine="0"/>
              <w:jc w:val="right"/>
              <w:rPr>
                <w:sz w:val="18"/>
                <w:szCs w:val="18"/>
              </w:rPr>
            </w:pPr>
            <w:r>
              <w:rPr>
                <w:sz w:val="18"/>
                <w:szCs w:val="18"/>
              </w:rPr>
              <w:t>7</w:t>
            </w:r>
          </w:p>
        </w:tc>
      </w:tr>
      <w:tr w:rsidR="001F0BEC" w:rsidRPr="0061767B" w14:paraId="33D04F0A" w14:textId="77777777" w:rsidTr="00EF0253">
        <w:tc>
          <w:tcPr>
            <w:tcW w:w="2764" w:type="dxa"/>
          </w:tcPr>
          <w:p w14:paraId="5E41E02A" w14:textId="205CF199" w:rsidR="00A700EE" w:rsidRPr="00791561" w:rsidRDefault="001F0BEC" w:rsidP="00667164">
            <w:pPr>
              <w:pStyle w:val="23"/>
              <w:tabs>
                <w:tab w:val="clear" w:pos="-90"/>
                <w:tab w:val="center" w:pos="1170"/>
              </w:tabs>
              <w:ind w:firstLine="0"/>
              <w:rPr>
                <w:b/>
                <w:sz w:val="18"/>
                <w:szCs w:val="18"/>
              </w:rPr>
            </w:pPr>
            <w:proofErr w:type="spellStart"/>
            <w:r w:rsidRPr="00791561">
              <w:rPr>
                <w:b/>
                <w:sz w:val="18"/>
                <w:szCs w:val="18"/>
              </w:rPr>
              <w:t>Широкол</w:t>
            </w:r>
            <w:proofErr w:type="spellEnd"/>
            <w:r w:rsidR="00A700EE">
              <w:rPr>
                <w:b/>
                <w:sz w:val="18"/>
                <w:szCs w:val="18"/>
              </w:rPr>
              <w:t>.</w:t>
            </w:r>
            <w:r w:rsidRPr="00791561">
              <w:rPr>
                <w:b/>
                <w:sz w:val="18"/>
                <w:szCs w:val="18"/>
              </w:rPr>
              <w:t xml:space="preserve"> </w:t>
            </w:r>
            <w:r w:rsidR="00E5440D" w:rsidRPr="00791561">
              <w:rPr>
                <w:b/>
                <w:sz w:val="18"/>
                <w:szCs w:val="18"/>
              </w:rPr>
              <w:t>В</w:t>
            </w:r>
            <w:r w:rsidRPr="00791561">
              <w:rPr>
                <w:b/>
                <w:sz w:val="18"/>
                <w:szCs w:val="18"/>
              </w:rPr>
              <w:t>исокостъблени</w:t>
            </w:r>
          </w:p>
        </w:tc>
        <w:tc>
          <w:tcPr>
            <w:tcW w:w="1417" w:type="dxa"/>
          </w:tcPr>
          <w:p w14:paraId="204180E7" w14:textId="03D98D20" w:rsidR="001F0BEC" w:rsidRPr="00791561" w:rsidRDefault="002D48C6" w:rsidP="00A700EE">
            <w:pPr>
              <w:pStyle w:val="23"/>
              <w:tabs>
                <w:tab w:val="clear" w:pos="-90"/>
                <w:tab w:val="center" w:pos="1170"/>
              </w:tabs>
              <w:ind w:firstLine="0"/>
              <w:jc w:val="right"/>
              <w:rPr>
                <w:sz w:val="18"/>
                <w:szCs w:val="18"/>
              </w:rPr>
            </w:pPr>
            <w:r>
              <w:rPr>
                <w:sz w:val="18"/>
                <w:szCs w:val="18"/>
              </w:rPr>
              <w:t>594</w:t>
            </w:r>
          </w:p>
        </w:tc>
        <w:tc>
          <w:tcPr>
            <w:tcW w:w="992" w:type="dxa"/>
          </w:tcPr>
          <w:p w14:paraId="0BFAE900" w14:textId="5CAD8BF5" w:rsidR="001F0BEC" w:rsidRPr="00791561" w:rsidRDefault="002D48C6" w:rsidP="00A700EE">
            <w:pPr>
              <w:pStyle w:val="23"/>
              <w:tabs>
                <w:tab w:val="clear" w:pos="-90"/>
                <w:tab w:val="center" w:pos="1170"/>
              </w:tabs>
              <w:ind w:firstLine="0"/>
              <w:jc w:val="right"/>
              <w:rPr>
                <w:sz w:val="18"/>
                <w:szCs w:val="18"/>
              </w:rPr>
            </w:pPr>
            <w:r>
              <w:rPr>
                <w:sz w:val="18"/>
                <w:szCs w:val="18"/>
              </w:rPr>
              <w:t>5</w:t>
            </w:r>
          </w:p>
        </w:tc>
        <w:tc>
          <w:tcPr>
            <w:tcW w:w="1134" w:type="dxa"/>
          </w:tcPr>
          <w:p w14:paraId="33C958A0" w14:textId="701C46E3" w:rsidR="001F0BEC" w:rsidRPr="00791561" w:rsidRDefault="002D48C6" w:rsidP="00A700EE">
            <w:pPr>
              <w:pStyle w:val="23"/>
              <w:tabs>
                <w:tab w:val="clear" w:pos="-90"/>
                <w:tab w:val="center" w:pos="1170"/>
              </w:tabs>
              <w:ind w:firstLine="0"/>
              <w:jc w:val="right"/>
              <w:rPr>
                <w:sz w:val="18"/>
                <w:szCs w:val="18"/>
              </w:rPr>
            </w:pPr>
            <w:r>
              <w:rPr>
                <w:sz w:val="18"/>
                <w:szCs w:val="18"/>
              </w:rPr>
              <w:t>92</w:t>
            </w:r>
          </w:p>
        </w:tc>
        <w:tc>
          <w:tcPr>
            <w:tcW w:w="1134" w:type="dxa"/>
          </w:tcPr>
          <w:p w14:paraId="4E59D1BC" w14:textId="164C34F1" w:rsidR="001F0BEC" w:rsidRPr="00791561" w:rsidRDefault="002D48C6" w:rsidP="00A700EE">
            <w:pPr>
              <w:pStyle w:val="23"/>
              <w:tabs>
                <w:tab w:val="clear" w:pos="-90"/>
                <w:tab w:val="center" w:pos="1170"/>
              </w:tabs>
              <w:ind w:firstLine="0"/>
              <w:jc w:val="right"/>
              <w:rPr>
                <w:sz w:val="18"/>
                <w:szCs w:val="18"/>
              </w:rPr>
            </w:pPr>
            <w:r>
              <w:rPr>
                <w:sz w:val="18"/>
                <w:szCs w:val="18"/>
              </w:rPr>
              <w:t>448</w:t>
            </w:r>
          </w:p>
        </w:tc>
        <w:tc>
          <w:tcPr>
            <w:tcW w:w="1134" w:type="dxa"/>
          </w:tcPr>
          <w:p w14:paraId="66CFEA71" w14:textId="4CBAABB0" w:rsidR="001F0BEC" w:rsidRPr="00791561" w:rsidRDefault="002D48C6" w:rsidP="00A700EE">
            <w:pPr>
              <w:pStyle w:val="23"/>
              <w:tabs>
                <w:tab w:val="clear" w:pos="-90"/>
                <w:tab w:val="center" w:pos="1170"/>
              </w:tabs>
              <w:ind w:firstLine="0"/>
              <w:jc w:val="right"/>
              <w:rPr>
                <w:sz w:val="18"/>
                <w:szCs w:val="18"/>
              </w:rPr>
            </w:pPr>
            <w:r>
              <w:rPr>
                <w:sz w:val="18"/>
                <w:szCs w:val="18"/>
              </w:rPr>
              <w:t>39</w:t>
            </w:r>
          </w:p>
        </w:tc>
        <w:tc>
          <w:tcPr>
            <w:tcW w:w="993" w:type="dxa"/>
          </w:tcPr>
          <w:p w14:paraId="5161E663" w14:textId="6D598B5A" w:rsidR="001F0BEC" w:rsidRPr="00791561" w:rsidRDefault="002D48C6" w:rsidP="00A700EE">
            <w:pPr>
              <w:pStyle w:val="23"/>
              <w:tabs>
                <w:tab w:val="clear" w:pos="-90"/>
                <w:tab w:val="center" w:pos="1170"/>
              </w:tabs>
              <w:ind w:firstLine="0"/>
              <w:jc w:val="right"/>
              <w:rPr>
                <w:sz w:val="18"/>
                <w:szCs w:val="18"/>
              </w:rPr>
            </w:pPr>
            <w:r>
              <w:rPr>
                <w:sz w:val="18"/>
                <w:szCs w:val="18"/>
              </w:rPr>
              <w:t>10</w:t>
            </w:r>
          </w:p>
        </w:tc>
      </w:tr>
      <w:tr w:rsidR="001F0BEC" w:rsidRPr="0061767B" w14:paraId="177D9738" w14:textId="77777777" w:rsidTr="00EF0253">
        <w:tc>
          <w:tcPr>
            <w:tcW w:w="2764" w:type="dxa"/>
          </w:tcPr>
          <w:p w14:paraId="5974FBC3" w14:textId="77777777" w:rsidR="001F0BEC" w:rsidRPr="00791561" w:rsidRDefault="001F0BEC" w:rsidP="00667164">
            <w:pPr>
              <w:pStyle w:val="23"/>
              <w:tabs>
                <w:tab w:val="clear" w:pos="-90"/>
                <w:tab w:val="center" w:pos="1170"/>
              </w:tabs>
              <w:ind w:firstLine="0"/>
              <w:rPr>
                <w:sz w:val="18"/>
                <w:szCs w:val="18"/>
              </w:rPr>
            </w:pPr>
            <w:r w:rsidRPr="00791561">
              <w:rPr>
                <w:sz w:val="18"/>
                <w:szCs w:val="18"/>
              </w:rPr>
              <w:t>Бук</w:t>
            </w:r>
          </w:p>
        </w:tc>
        <w:tc>
          <w:tcPr>
            <w:tcW w:w="1417" w:type="dxa"/>
          </w:tcPr>
          <w:p w14:paraId="77EB4C77" w14:textId="71D908BD" w:rsidR="001F0BEC" w:rsidRPr="00791561" w:rsidRDefault="002D48C6" w:rsidP="00667164">
            <w:pPr>
              <w:pStyle w:val="23"/>
              <w:tabs>
                <w:tab w:val="clear" w:pos="-90"/>
                <w:tab w:val="center" w:pos="1170"/>
              </w:tabs>
              <w:ind w:firstLine="0"/>
              <w:jc w:val="right"/>
              <w:rPr>
                <w:sz w:val="18"/>
                <w:szCs w:val="18"/>
              </w:rPr>
            </w:pPr>
            <w:r>
              <w:rPr>
                <w:sz w:val="18"/>
                <w:szCs w:val="18"/>
              </w:rPr>
              <w:t>417</w:t>
            </w:r>
          </w:p>
        </w:tc>
        <w:tc>
          <w:tcPr>
            <w:tcW w:w="992" w:type="dxa"/>
          </w:tcPr>
          <w:p w14:paraId="18E16F43" w14:textId="097808DE" w:rsidR="001F0BEC" w:rsidRPr="00791561" w:rsidRDefault="001F0BEC" w:rsidP="00667164">
            <w:pPr>
              <w:pStyle w:val="23"/>
              <w:tabs>
                <w:tab w:val="clear" w:pos="-90"/>
                <w:tab w:val="center" w:pos="1170"/>
              </w:tabs>
              <w:ind w:firstLine="0"/>
              <w:jc w:val="right"/>
              <w:rPr>
                <w:sz w:val="18"/>
                <w:szCs w:val="18"/>
              </w:rPr>
            </w:pPr>
          </w:p>
        </w:tc>
        <w:tc>
          <w:tcPr>
            <w:tcW w:w="1134" w:type="dxa"/>
          </w:tcPr>
          <w:p w14:paraId="1B7624E6" w14:textId="2F5BDCAD" w:rsidR="001F0BEC" w:rsidRPr="00791561" w:rsidRDefault="002D48C6" w:rsidP="00667164">
            <w:pPr>
              <w:pStyle w:val="23"/>
              <w:tabs>
                <w:tab w:val="clear" w:pos="-90"/>
                <w:tab w:val="center" w:pos="1170"/>
              </w:tabs>
              <w:ind w:firstLine="0"/>
              <w:jc w:val="right"/>
              <w:rPr>
                <w:sz w:val="18"/>
                <w:szCs w:val="18"/>
              </w:rPr>
            </w:pPr>
            <w:r>
              <w:rPr>
                <w:sz w:val="18"/>
                <w:szCs w:val="18"/>
              </w:rPr>
              <w:t>54</w:t>
            </w:r>
          </w:p>
        </w:tc>
        <w:tc>
          <w:tcPr>
            <w:tcW w:w="1134" w:type="dxa"/>
          </w:tcPr>
          <w:p w14:paraId="1E7250F1" w14:textId="55334A63" w:rsidR="001F0BEC" w:rsidRPr="00791561" w:rsidRDefault="002D48C6" w:rsidP="00667164">
            <w:pPr>
              <w:pStyle w:val="23"/>
              <w:tabs>
                <w:tab w:val="clear" w:pos="-90"/>
                <w:tab w:val="center" w:pos="1170"/>
              </w:tabs>
              <w:ind w:firstLine="0"/>
              <w:jc w:val="right"/>
              <w:rPr>
                <w:sz w:val="18"/>
                <w:szCs w:val="18"/>
              </w:rPr>
            </w:pPr>
            <w:r>
              <w:rPr>
                <w:sz w:val="18"/>
                <w:szCs w:val="18"/>
              </w:rPr>
              <w:t>330</w:t>
            </w:r>
          </w:p>
        </w:tc>
        <w:tc>
          <w:tcPr>
            <w:tcW w:w="1134" w:type="dxa"/>
          </w:tcPr>
          <w:p w14:paraId="2297E8AC" w14:textId="0B4064CF" w:rsidR="001F0BEC" w:rsidRPr="00791561" w:rsidRDefault="002D48C6" w:rsidP="00667164">
            <w:pPr>
              <w:pStyle w:val="23"/>
              <w:tabs>
                <w:tab w:val="clear" w:pos="-90"/>
                <w:tab w:val="center" w:pos="1170"/>
              </w:tabs>
              <w:ind w:firstLine="0"/>
              <w:jc w:val="right"/>
              <w:rPr>
                <w:sz w:val="18"/>
                <w:szCs w:val="18"/>
              </w:rPr>
            </w:pPr>
            <w:r>
              <w:rPr>
                <w:sz w:val="18"/>
                <w:szCs w:val="18"/>
              </w:rPr>
              <w:t>33</w:t>
            </w:r>
          </w:p>
        </w:tc>
        <w:tc>
          <w:tcPr>
            <w:tcW w:w="993" w:type="dxa"/>
          </w:tcPr>
          <w:p w14:paraId="38C5CE06" w14:textId="2DAF4293" w:rsidR="001F0BEC" w:rsidRPr="00791561" w:rsidRDefault="001F0BEC" w:rsidP="00667164">
            <w:pPr>
              <w:pStyle w:val="23"/>
              <w:tabs>
                <w:tab w:val="clear" w:pos="-90"/>
                <w:tab w:val="center" w:pos="1170"/>
              </w:tabs>
              <w:ind w:firstLine="0"/>
              <w:jc w:val="right"/>
              <w:rPr>
                <w:sz w:val="18"/>
                <w:szCs w:val="18"/>
              </w:rPr>
            </w:pPr>
          </w:p>
        </w:tc>
      </w:tr>
      <w:tr w:rsidR="001F0BEC" w:rsidRPr="0061767B" w14:paraId="64B86C6D" w14:textId="77777777" w:rsidTr="00EF0253">
        <w:tc>
          <w:tcPr>
            <w:tcW w:w="2764" w:type="dxa"/>
          </w:tcPr>
          <w:p w14:paraId="481F0D6B" w14:textId="77777777" w:rsidR="001F0BEC" w:rsidRPr="00791561" w:rsidRDefault="001F0BEC" w:rsidP="00667164">
            <w:pPr>
              <w:pStyle w:val="23"/>
              <w:tabs>
                <w:tab w:val="clear" w:pos="-90"/>
                <w:tab w:val="center" w:pos="1170"/>
              </w:tabs>
              <w:ind w:firstLine="0"/>
              <w:rPr>
                <w:sz w:val="18"/>
                <w:szCs w:val="18"/>
              </w:rPr>
            </w:pPr>
            <w:r w:rsidRPr="00791561">
              <w:rPr>
                <w:sz w:val="18"/>
                <w:szCs w:val="18"/>
              </w:rPr>
              <w:t>Дъб</w:t>
            </w:r>
          </w:p>
        </w:tc>
        <w:tc>
          <w:tcPr>
            <w:tcW w:w="1417" w:type="dxa"/>
          </w:tcPr>
          <w:p w14:paraId="6A52A60C" w14:textId="40681EBC" w:rsidR="001F0BEC" w:rsidRPr="00791561" w:rsidRDefault="002D48C6" w:rsidP="00667164">
            <w:pPr>
              <w:pStyle w:val="23"/>
              <w:tabs>
                <w:tab w:val="clear" w:pos="-90"/>
                <w:tab w:val="center" w:pos="1170"/>
              </w:tabs>
              <w:ind w:firstLine="0"/>
              <w:jc w:val="right"/>
              <w:rPr>
                <w:sz w:val="18"/>
                <w:szCs w:val="18"/>
              </w:rPr>
            </w:pPr>
            <w:r>
              <w:rPr>
                <w:sz w:val="18"/>
                <w:szCs w:val="18"/>
              </w:rPr>
              <w:t>8</w:t>
            </w:r>
          </w:p>
        </w:tc>
        <w:tc>
          <w:tcPr>
            <w:tcW w:w="992" w:type="dxa"/>
          </w:tcPr>
          <w:p w14:paraId="7FB914F0" w14:textId="77777777" w:rsidR="001F0BEC" w:rsidRPr="00791561" w:rsidRDefault="001F0BEC" w:rsidP="00667164">
            <w:pPr>
              <w:pStyle w:val="23"/>
              <w:tabs>
                <w:tab w:val="clear" w:pos="-90"/>
                <w:tab w:val="center" w:pos="1170"/>
              </w:tabs>
              <w:ind w:firstLine="0"/>
              <w:jc w:val="right"/>
              <w:rPr>
                <w:sz w:val="18"/>
                <w:szCs w:val="18"/>
              </w:rPr>
            </w:pPr>
          </w:p>
        </w:tc>
        <w:tc>
          <w:tcPr>
            <w:tcW w:w="1134" w:type="dxa"/>
          </w:tcPr>
          <w:p w14:paraId="7A6541AE" w14:textId="072B6B51" w:rsidR="001F0BEC" w:rsidRPr="00791561" w:rsidRDefault="001F0BEC" w:rsidP="00667164">
            <w:pPr>
              <w:pStyle w:val="23"/>
              <w:tabs>
                <w:tab w:val="clear" w:pos="-90"/>
                <w:tab w:val="center" w:pos="1170"/>
              </w:tabs>
              <w:ind w:firstLine="0"/>
              <w:jc w:val="right"/>
              <w:rPr>
                <w:sz w:val="18"/>
                <w:szCs w:val="18"/>
              </w:rPr>
            </w:pPr>
          </w:p>
        </w:tc>
        <w:tc>
          <w:tcPr>
            <w:tcW w:w="1134" w:type="dxa"/>
          </w:tcPr>
          <w:p w14:paraId="1995B237" w14:textId="4C3F4B30" w:rsidR="001F0BEC" w:rsidRPr="00791561" w:rsidRDefault="002D48C6" w:rsidP="002D48C6">
            <w:pPr>
              <w:pStyle w:val="23"/>
              <w:tabs>
                <w:tab w:val="clear" w:pos="-90"/>
                <w:tab w:val="center" w:pos="1170"/>
              </w:tabs>
              <w:ind w:firstLine="0"/>
              <w:jc w:val="center"/>
              <w:rPr>
                <w:sz w:val="18"/>
                <w:szCs w:val="18"/>
              </w:rPr>
            </w:pPr>
            <w:r>
              <w:rPr>
                <w:sz w:val="18"/>
                <w:szCs w:val="18"/>
              </w:rPr>
              <w:t xml:space="preserve">                  2              </w:t>
            </w:r>
          </w:p>
        </w:tc>
        <w:tc>
          <w:tcPr>
            <w:tcW w:w="1134" w:type="dxa"/>
          </w:tcPr>
          <w:p w14:paraId="1EE2A127" w14:textId="74D148F5" w:rsidR="001F0BEC" w:rsidRPr="00791561" w:rsidRDefault="001F0BEC" w:rsidP="00667164">
            <w:pPr>
              <w:pStyle w:val="23"/>
              <w:tabs>
                <w:tab w:val="clear" w:pos="-90"/>
                <w:tab w:val="center" w:pos="1170"/>
              </w:tabs>
              <w:ind w:firstLine="0"/>
              <w:jc w:val="right"/>
              <w:rPr>
                <w:sz w:val="18"/>
                <w:szCs w:val="18"/>
              </w:rPr>
            </w:pPr>
          </w:p>
        </w:tc>
        <w:tc>
          <w:tcPr>
            <w:tcW w:w="993" w:type="dxa"/>
          </w:tcPr>
          <w:p w14:paraId="774D1F58" w14:textId="33344123" w:rsidR="001F0BEC" w:rsidRPr="00791561" w:rsidRDefault="002D48C6" w:rsidP="00667164">
            <w:pPr>
              <w:pStyle w:val="23"/>
              <w:tabs>
                <w:tab w:val="clear" w:pos="-90"/>
                <w:tab w:val="center" w:pos="1170"/>
              </w:tabs>
              <w:ind w:firstLine="0"/>
              <w:jc w:val="right"/>
              <w:rPr>
                <w:sz w:val="18"/>
                <w:szCs w:val="18"/>
              </w:rPr>
            </w:pPr>
            <w:r>
              <w:rPr>
                <w:sz w:val="18"/>
                <w:szCs w:val="18"/>
              </w:rPr>
              <w:t>6</w:t>
            </w:r>
          </w:p>
        </w:tc>
      </w:tr>
      <w:tr w:rsidR="001F0BEC" w:rsidRPr="0061767B" w14:paraId="7FEB3636" w14:textId="77777777" w:rsidTr="00EF0253">
        <w:tc>
          <w:tcPr>
            <w:tcW w:w="2764" w:type="dxa"/>
          </w:tcPr>
          <w:p w14:paraId="12247C60" w14:textId="77777777" w:rsidR="001F0BEC" w:rsidRPr="00791561" w:rsidRDefault="001F0BEC" w:rsidP="00667164">
            <w:pPr>
              <w:pStyle w:val="23"/>
              <w:tabs>
                <w:tab w:val="clear" w:pos="-90"/>
                <w:tab w:val="center" w:pos="1170"/>
              </w:tabs>
              <w:ind w:firstLine="0"/>
              <w:rPr>
                <w:sz w:val="18"/>
                <w:szCs w:val="18"/>
              </w:rPr>
            </w:pPr>
            <w:r w:rsidRPr="00791561">
              <w:rPr>
                <w:sz w:val="18"/>
                <w:szCs w:val="18"/>
              </w:rPr>
              <w:t>Цер</w:t>
            </w:r>
          </w:p>
        </w:tc>
        <w:tc>
          <w:tcPr>
            <w:tcW w:w="1417" w:type="dxa"/>
          </w:tcPr>
          <w:p w14:paraId="1CC41C22" w14:textId="4C621EB7" w:rsidR="001F0BEC" w:rsidRPr="00791561" w:rsidRDefault="001F0BEC" w:rsidP="00667164">
            <w:pPr>
              <w:pStyle w:val="23"/>
              <w:tabs>
                <w:tab w:val="clear" w:pos="-90"/>
                <w:tab w:val="center" w:pos="1170"/>
              </w:tabs>
              <w:ind w:firstLine="0"/>
              <w:jc w:val="right"/>
              <w:rPr>
                <w:sz w:val="18"/>
                <w:szCs w:val="18"/>
              </w:rPr>
            </w:pPr>
          </w:p>
        </w:tc>
        <w:tc>
          <w:tcPr>
            <w:tcW w:w="992" w:type="dxa"/>
          </w:tcPr>
          <w:p w14:paraId="2A78131A" w14:textId="77777777" w:rsidR="001F0BEC" w:rsidRPr="00791561" w:rsidRDefault="001F0BEC" w:rsidP="00667164">
            <w:pPr>
              <w:pStyle w:val="23"/>
              <w:tabs>
                <w:tab w:val="clear" w:pos="-90"/>
                <w:tab w:val="center" w:pos="1170"/>
              </w:tabs>
              <w:ind w:firstLine="0"/>
              <w:jc w:val="right"/>
              <w:rPr>
                <w:sz w:val="18"/>
                <w:szCs w:val="18"/>
              </w:rPr>
            </w:pPr>
          </w:p>
        </w:tc>
        <w:tc>
          <w:tcPr>
            <w:tcW w:w="1134" w:type="dxa"/>
          </w:tcPr>
          <w:p w14:paraId="5B81A29D" w14:textId="77777777" w:rsidR="001F0BEC" w:rsidRPr="00791561" w:rsidRDefault="001F0BEC" w:rsidP="00667164">
            <w:pPr>
              <w:pStyle w:val="23"/>
              <w:tabs>
                <w:tab w:val="clear" w:pos="-90"/>
                <w:tab w:val="center" w:pos="1170"/>
              </w:tabs>
              <w:ind w:firstLine="0"/>
              <w:jc w:val="right"/>
              <w:rPr>
                <w:sz w:val="18"/>
                <w:szCs w:val="18"/>
              </w:rPr>
            </w:pPr>
          </w:p>
        </w:tc>
        <w:tc>
          <w:tcPr>
            <w:tcW w:w="1134" w:type="dxa"/>
          </w:tcPr>
          <w:p w14:paraId="17483688" w14:textId="77777777" w:rsidR="001F0BEC" w:rsidRPr="00791561" w:rsidRDefault="001F0BEC" w:rsidP="00667164">
            <w:pPr>
              <w:pStyle w:val="23"/>
              <w:tabs>
                <w:tab w:val="clear" w:pos="-90"/>
                <w:tab w:val="center" w:pos="1170"/>
              </w:tabs>
              <w:ind w:firstLine="0"/>
              <w:jc w:val="right"/>
              <w:rPr>
                <w:sz w:val="18"/>
                <w:szCs w:val="18"/>
              </w:rPr>
            </w:pPr>
          </w:p>
        </w:tc>
        <w:tc>
          <w:tcPr>
            <w:tcW w:w="1134" w:type="dxa"/>
          </w:tcPr>
          <w:p w14:paraId="4860BC8C" w14:textId="77777777" w:rsidR="001F0BEC" w:rsidRPr="00791561" w:rsidRDefault="001F0BEC" w:rsidP="00667164">
            <w:pPr>
              <w:pStyle w:val="23"/>
              <w:tabs>
                <w:tab w:val="clear" w:pos="-90"/>
                <w:tab w:val="center" w:pos="1170"/>
              </w:tabs>
              <w:ind w:firstLine="0"/>
              <w:jc w:val="right"/>
              <w:rPr>
                <w:sz w:val="18"/>
                <w:szCs w:val="18"/>
              </w:rPr>
            </w:pPr>
          </w:p>
        </w:tc>
        <w:tc>
          <w:tcPr>
            <w:tcW w:w="993" w:type="dxa"/>
          </w:tcPr>
          <w:p w14:paraId="422E2917" w14:textId="463DD005" w:rsidR="001F0BEC" w:rsidRPr="00791561" w:rsidRDefault="001F0BEC" w:rsidP="00667164">
            <w:pPr>
              <w:pStyle w:val="23"/>
              <w:tabs>
                <w:tab w:val="clear" w:pos="-90"/>
                <w:tab w:val="center" w:pos="1170"/>
              </w:tabs>
              <w:ind w:firstLine="0"/>
              <w:jc w:val="right"/>
              <w:rPr>
                <w:sz w:val="18"/>
                <w:szCs w:val="18"/>
              </w:rPr>
            </w:pPr>
          </w:p>
        </w:tc>
      </w:tr>
      <w:tr w:rsidR="001F0BEC" w:rsidRPr="0061767B" w14:paraId="1C29EE59" w14:textId="77777777" w:rsidTr="00EF0253">
        <w:tc>
          <w:tcPr>
            <w:tcW w:w="2764" w:type="dxa"/>
          </w:tcPr>
          <w:p w14:paraId="5EE23E00" w14:textId="77777777" w:rsidR="001F0BEC" w:rsidRPr="00791561" w:rsidRDefault="001F0BEC" w:rsidP="00667164">
            <w:pPr>
              <w:pStyle w:val="23"/>
              <w:tabs>
                <w:tab w:val="clear" w:pos="-90"/>
                <w:tab w:val="center" w:pos="1170"/>
              </w:tabs>
              <w:ind w:firstLine="0"/>
              <w:rPr>
                <w:sz w:val="18"/>
                <w:szCs w:val="18"/>
              </w:rPr>
            </w:pPr>
            <w:r w:rsidRPr="00791561">
              <w:rPr>
                <w:sz w:val="18"/>
                <w:szCs w:val="18"/>
              </w:rPr>
              <w:t>Трепетлика</w:t>
            </w:r>
          </w:p>
        </w:tc>
        <w:tc>
          <w:tcPr>
            <w:tcW w:w="1417" w:type="dxa"/>
          </w:tcPr>
          <w:p w14:paraId="28716C81" w14:textId="76B3A73D" w:rsidR="001F0BEC" w:rsidRPr="00791561" w:rsidRDefault="002D48C6" w:rsidP="00667164">
            <w:pPr>
              <w:pStyle w:val="23"/>
              <w:tabs>
                <w:tab w:val="clear" w:pos="-90"/>
                <w:tab w:val="center" w:pos="1170"/>
              </w:tabs>
              <w:ind w:firstLine="0"/>
              <w:jc w:val="right"/>
              <w:rPr>
                <w:sz w:val="18"/>
                <w:szCs w:val="18"/>
              </w:rPr>
            </w:pPr>
            <w:r>
              <w:rPr>
                <w:sz w:val="18"/>
                <w:szCs w:val="18"/>
              </w:rPr>
              <w:t>6</w:t>
            </w:r>
          </w:p>
        </w:tc>
        <w:tc>
          <w:tcPr>
            <w:tcW w:w="992" w:type="dxa"/>
          </w:tcPr>
          <w:p w14:paraId="225C56EC" w14:textId="46F82716" w:rsidR="001F0BEC" w:rsidRPr="00791561" w:rsidRDefault="001F0BEC" w:rsidP="00667164">
            <w:pPr>
              <w:pStyle w:val="23"/>
              <w:tabs>
                <w:tab w:val="clear" w:pos="-90"/>
                <w:tab w:val="center" w:pos="1170"/>
              </w:tabs>
              <w:ind w:firstLine="0"/>
              <w:jc w:val="right"/>
              <w:rPr>
                <w:sz w:val="18"/>
                <w:szCs w:val="18"/>
              </w:rPr>
            </w:pPr>
          </w:p>
        </w:tc>
        <w:tc>
          <w:tcPr>
            <w:tcW w:w="1134" w:type="dxa"/>
          </w:tcPr>
          <w:p w14:paraId="4B7F6F34" w14:textId="6523D2F5" w:rsidR="001F0BEC" w:rsidRPr="00791561" w:rsidRDefault="002D48C6" w:rsidP="00667164">
            <w:pPr>
              <w:pStyle w:val="23"/>
              <w:tabs>
                <w:tab w:val="clear" w:pos="-90"/>
                <w:tab w:val="center" w:pos="1170"/>
              </w:tabs>
              <w:ind w:firstLine="0"/>
              <w:jc w:val="right"/>
              <w:rPr>
                <w:sz w:val="18"/>
                <w:szCs w:val="18"/>
              </w:rPr>
            </w:pPr>
            <w:r>
              <w:rPr>
                <w:sz w:val="18"/>
                <w:szCs w:val="18"/>
              </w:rPr>
              <w:t>2</w:t>
            </w:r>
          </w:p>
        </w:tc>
        <w:tc>
          <w:tcPr>
            <w:tcW w:w="1134" w:type="dxa"/>
          </w:tcPr>
          <w:p w14:paraId="72DA0510" w14:textId="2A60EE53" w:rsidR="001F0BEC" w:rsidRPr="00791561" w:rsidRDefault="002D48C6" w:rsidP="00667164">
            <w:pPr>
              <w:pStyle w:val="23"/>
              <w:tabs>
                <w:tab w:val="clear" w:pos="-90"/>
                <w:tab w:val="center" w:pos="1170"/>
              </w:tabs>
              <w:ind w:firstLine="0"/>
              <w:jc w:val="right"/>
              <w:rPr>
                <w:sz w:val="18"/>
                <w:szCs w:val="18"/>
              </w:rPr>
            </w:pPr>
            <w:r>
              <w:rPr>
                <w:sz w:val="18"/>
                <w:szCs w:val="18"/>
              </w:rPr>
              <w:t>4</w:t>
            </w:r>
          </w:p>
        </w:tc>
        <w:tc>
          <w:tcPr>
            <w:tcW w:w="1134" w:type="dxa"/>
          </w:tcPr>
          <w:p w14:paraId="31013B96" w14:textId="3FD7E5BE" w:rsidR="001F0BEC" w:rsidRPr="00791561" w:rsidRDefault="001F0BEC" w:rsidP="00667164">
            <w:pPr>
              <w:pStyle w:val="23"/>
              <w:tabs>
                <w:tab w:val="clear" w:pos="-90"/>
                <w:tab w:val="center" w:pos="1170"/>
              </w:tabs>
              <w:ind w:firstLine="0"/>
              <w:jc w:val="right"/>
              <w:rPr>
                <w:sz w:val="18"/>
                <w:szCs w:val="18"/>
              </w:rPr>
            </w:pPr>
          </w:p>
        </w:tc>
        <w:tc>
          <w:tcPr>
            <w:tcW w:w="993" w:type="dxa"/>
          </w:tcPr>
          <w:p w14:paraId="1757BE3D" w14:textId="6B413695" w:rsidR="001F0BEC" w:rsidRPr="00791561" w:rsidRDefault="001F0BEC" w:rsidP="00667164">
            <w:pPr>
              <w:pStyle w:val="23"/>
              <w:tabs>
                <w:tab w:val="clear" w:pos="-90"/>
                <w:tab w:val="center" w:pos="1170"/>
              </w:tabs>
              <w:ind w:firstLine="0"/>
              <w:jc w:val="right"/>
              <w:rPr>
                <w:sz w:val="18"/>
                <w:szCs w:val="18"/>
              </w:rPr>
            </w:pPr>
          </w:p>
        </w:tc>
      </w:tr>
      <w:tr w:rsidR="001F0BEC" w:rsidRPr="0061767B" w14:paraId="0198B43A" w14:textId="77777777" w:rsidTr="00EF0253">
        <w:tc>
          <w:tcPr>
            <w:tcW w:w="2764" w:type="dxa"/>
          </w:tcPr>
          <w:p w14:paraId="0FA98B0D" w14:textId="77777777" w:rsidR="001F0BEC" w:rsidRPr="00791561" w:rsidRDefault="001F0BEC" w:rsidP="00667164">
            <w:pPr>
              <w:pStyle w:val="23"/>
              <w:tabs>
                <w:tab w:val="clear" w:pos="-90"/>
                <w:tab w:val="center" w:pos="1170"/>
              </w:tabs>
              <w:ind w:firstLine="0"/>
              <w:rPr>
                <w:sz w:val="18"/>
                <w:szCs w:val="18"/>
              </w:rPr>
            </w:pPr>
            <w:r w:rsidRPr="00791561">
              <w:rPr>
                <w:sz w:val="18"/>
                <w:szCs w:val="18"/>
              </w:rPr>
              <w:t>Ясен</w:t>
            </w:r>
          </w:p>
        </w:tc>
        <w:tc>
          <w:tcPr>
            <w:tcW w:w="1417" w:type="dxa"/>
          </w:tcPr>
          <w:p w14:paraId="76482678" w14:textId="70065564" w:rsidR="001F0BEC" w:rsidRPr="00791561" w:rsidRDefault="001F0BEC" w:rsidP="00667164">
            <w:pPr>
              <w:pStyle w:val="23"/>
              <w:tabs>
                <w:tab w:val="clear" w:pos="-90"/>
                <w:tab w:val="center" w:pos="1170"/>
              </w:tabs>
              <w:ind w:firstLine="0"/>
              <w:jc w:val="right"/>
              <w:rPr>
                <w:sz w:val="18"/>
                <w:szCs w:val="18"/>
              </w:rPr>
            </w:pPr>
          </w:p>
        </w:tc>
        <w:tc>
          <w:tcPr>
            <w:tcW w:w="992" w:type="dxa"/>
          </w:tcPr>
          <w:p w14:paraId="48F8C500" w14:textId="77777777" w:rsidR="001F0BEC" w:rsidRPr="00791561" w:rsidRDefault="001F0BEC" w:rsidP="00667164">
            <w:pPr>
              <w:pStyle w:val="23"/>
              <w:tabs>
                <w:tab w:val="clear" w:pos="-90"/>
                <w:tab w:val="center" w:pos="1170"/>
              </w:tabs>
              <w:ind w:firstLine="0"/>
              <w:jc w:val="right"/>
              <w:rPr>
                <w:sz w:val="18"/>
                <w:szCs w:val="18"/>
              </w:rPr>
            </w:pPr>
          </w:p>
        </w:tc>
        <w:tc>
          <w:tcPr>
            <w:tcW w:w="1134" w:type="dxa"/>
          </w:tcPr>
          <w:p w14:paraId="0AAA7123" w14:textId="5C8B88A7" w:rsidR="001F0BEC" w:rsidRPr="00791561" w:rsidRDefault="001F0BEC" w:rsidP="00667164">
            <w:pPr>
              <w:pStyle w:val="23"/>
              <w:tabs>
                <w:tab w:val="clear" w:pos="-90"/>
                <w:tab w:val="center" w:pos="1170"/>
              </w:tabs>
              <w:ind w:firstLine="0"/>
              <w:jc w:val="right"/>
              <w:rPr>
                <w:sz w:val="18"/>
                <w:szCs w:val="18"/>
              </w:rPr>
            </w:pPr>
          </w:p>
        </w:tc>
        <w:tc>
          <w:tcPr>
            <w:tcW w:w="1134" w:type="dxa"/>
          </w:tcPr>
          <w:p w14:paraId="47C300EA" w14:textId="77777777" w:rsidR="001F0BEC" w:rsidRPr="00791561" w:rsidRDefault="001F0BEC" w:rsidP="00667164">
            <w:pPr>
              <w:pStyle w:val="23"/>
              <w:tabs>
                <w:tab w:val="clear" w:pos="-90"/>
                <w:tab w:val="center" w:pos="1170"/>
              </w:tabs>
              <w:ind w:firstLine="0"/>
              <w:jc w:val="right"/>
              <w:rPr>
                <w:sz w:val="18"/>
                <w:szCs w:val="18"/>
              </w:rPr>
            </w:pPr>
          </w:p>
        </w:tc>
        <w:tc>
          <w:tcPr>
            <w:tcW w:w="1134" w:type="dxa"/>
          </w:tcPr>
          <w:p w14:paraId="1F06E980" w14:textId="77777777" w:rsidR="001F0BEC" w:rsidRPr="00791561" w:rsidRDefault="001F0BEC" w:rsidP="00667164">
            <w:pPr>
              <w:pStyle w:val="23"/>
              <w:tabs>
                <w:tab w:val="clear" w:pos="-90"/>
                <w:tab w:val="center" w:pos="1170"/>
              </w:tabs>
              <w:ind w:firstLine="0"/>
              <w:jc w:val="right"/>
              <w:rPr>
                <w:sz w:val="18"/>
                <w:szCs w:val="18"/>
              </w:rPr>
            </w:pPr>
          </w:p>
        </w:tc>
        <w:tc>
          <w:tcPr>
            <w:tcW w:w="993" w:type="dxa"/>
          </w:tcPr>
          <w:p w14:paraId="67389AD4" w14:textId="77777777" w:rsidR="001F0BEC" w:rsidRPr="00791561" w:rsidRDefault="001F0BEC" w:rsidP="00667164">
            <w:pPr>
              <w:pStyle w:val="23"/>
              <w:tabs>
                <w:tab w:val="clear" w:pos="-90"/>
                <w:tab w:val="center" w:pos="1170"/>
              </w:tabs>
              <w:ind w:firstLine="0"/>
              <w:jc w:val="right"/>
              <w:rPr>
                <w:sz w:val="18"/>
                <w:szCs w:val="18"/>
              </w:rPr>
            </w:pPr>
          </w:p>
        </w:tc>
      </w:tr>
      <w:tr w:rsidR="001F0BEC" w:rsidRPr="0061767B" w14:paraId="3ABF537E" w14:textId="77777777" w:rsidTr="00EF0253">
        <w:tc>
          <w:tcPr>
            <w:tcW w:w="2764" w:type="dxa"/>
          </w:tcPr>
          <w:p w14:paraId="5A46B630" w14:textId="77777777" w:rsidR="001F0BEC" w:rsidRPr="00791561" w:rsidRDefault="001F0BEC" w:rsidP="00667164">
            <w:pPr>
              <w:pStyle w:val="23"/>
              <w:tabs>
                <w:tab w:val="clear" w:pos="-90"/>
                <w:tab w:val="center" w:pos="1170"/>
              </w:tabs>
              <w:ind w:firstLine="0"/>
              <w:rPr>
                <w:sz w:val="18"/>
                <w:szCs w:val="18"/>
              </w:rPr>
            </w:pPr>
            <w:r w:rsidRPr="00791561">
              <w:rPr>
                <w:sz w:val="18"/>
                <w:szCs w:val="18"/>
              </w:rPr>
              <w:t>Топола</w:t>
            </w:r>
          </w:p>
        </w:tc>
        <w:tc>
          <w:tcPr>
            <w:tcW w:w="1417" w:type="dxa"/>
          </w:tcPr>
          <w:p w14:paraId="65C83437" w14:textId="078656CC" w:rsidR="001F0BEC" w:rsidRPr="00791561" w:rsidRDefault="001F0BEC" w:rsidP="00667164">
            <w:pPr>
              <w:pStyle w:val="23"/>
              <w:tabs>
                <w:tab w:val="clear" w:pos="-90"/>
                <w:tab w:val="center" w:pos="1170"/>
              </w:tabs>
              <w:ind w:firstLine="0"/>
              <w:jc w:val="right"/>
              <w:rPr>
                <w:sz w:val="18"/>
                <w:szCs w:val="18"/>
              </w:rPr>
            </w:pPr>
          </w:p>
        </w:tc>
        <w:tc>
          <w:tcPr>
            <w:tcW w:w="992" w:type="dxa"/>
          </w:tcPr>
          <w:p w14:paraId="4C88130C" w14:textId="0163D8C3" w:rsidR="001F0BEC" w:rsidRPr="00791561" w:rsidRDefault="001F0BEC" w:rsidP="00667164">
            <w:pPr>
              <w:pStyle w:val="23"/>
              <w:tabs>
                <w:tab w:val="clear" w:pos="-90"/>
                <w:tab w:val="center" w:pos="1170"/>
              </w:tabs>
              <w:ind w:firstLine="0"/>
              <w:jc w:val="right"/>
              <w:rPr>
                <w:sz w:val="18"/>
                <w:szCs w:val="18"/>
              </w:rPr>
            </w:pPr>
          </w:p>
        </w:tc>
        <w:tc>
          <w:tcPr>
            <w:tcW w:w="1134" w:type="dxa"/>
          </w:tcPr>
          <w:p w14:paraId="1B4F90DF" w14:textId="4C5582C3" w:rsidR="001F0BEC" w:rsidRPr="00791561" w:rsidRDefault="001F0BEC" w:rsidP="00667164">
            <w:pPr>
              <w:pStyle w:val="23"/>
              <w:tabs>
                <w:tab w:val="clear" w:pos="-90"/>
                <w:tab w:val="center" w:pos="1170"/>
              </w:tabs>
              <w:ind w:firstLine="0"/>
              <w:jc w:val="right"/>
              <w:rPr>
                <w:sz w:val="18"/>
                <w:szCs w:val="18"/>
              </w:rPr>
            </w:pPr>
          </w:p>
        </w:tc>
        <w:tc>
          <w:tcPr>
            <w:tcW w:w="1134" w:type="dxa"/>
          </w:tcPr>
          <w:p w14:paraId="567588DC" w14:textId="63C309A2" w:rsidR="001F0BEC" w:rsidRPr="00791561" w:rsidRDefault="001F0BEC" w:rsidP="00667164">
            <w:pPr>
              <w:pStyle w:val="23"/>
              <w:tabs>
                <w:tab w:val="clear" w:pos="-90"/>
                <w:tab w:val="center" w:pos="1170"/>
              </w:tabs>
              <w:ind w:firstLine="0"/>
              <w:jc w:val="right"/>
              <w:rPr>
                <w:sz w:val="18"/>
                <w:szCs w:val="18"/>
              </w:rPr>
            </w:pPr>
          </w:p>
        </w:tc>
        <w:tc>
          <w:tcPr>
            <w:tcW w:w="1134" w:type="dxa"/>
          </w:tcPr>
          <w:p w14:paraId="7610558E" w14:textId="77777777" w:rsidR="001F0BEC" w:rsidRPr="00791561" w:rsidRDefault="001F0BEC" w:rsidP="00667164">
            <w:pPr>
              <w:pStyle w:val="23"/>
              <w:tabs>
                <w:tab w:val="clear" w:pos="-90"/>
                <w:tab w:val="center" w:pos="1170"/>
              </w:tabs>
              <w:ind w:firstLine="0"/>
              <w:jc w:val="right"/>
              <w:rPr>
                <w:sz w:val="18"/>
                <w:szCs w:val="18"/>
              </w:rPr>
            </w:pPr>
          </w:p>
        </w:tc>
        <w:tc>
          <w:tcPr>
            <w:tcW w:w="993" w:type="dxa"/>
          </w:tcPr>
          <w:p w14:paraId="6BAF2F88" w14:textId="77777777" w:rsidR="001F0BEC" w:rsidRPr="00791561" w:rsidRDefault="001F0BEC" w:rsidP="00667164">
            <w:pPr>
              <w:pStyle w:val="23"/>
              <w:tabs>
                <w:tab w:val="clear" w:pos="-90"/>
                <w:tab w:val="center" w:pos="1170"/>
              </w:tabs>
              <w:ind w:firstLine="0"/>
              <w:jc w:val="right"/>
              <w:rPr>
                <w:sz w:val="18"/>
                <w:szCs w:val="18"/>
              </w:rPr>
            </w:pPr>
          </w:p>
        </w:tc>
      </w:tr>
      <w:tr w:rsidR="002D48C6" w:rsidRPr="0061767B" w14:paraId="1A5E7C30" w14:textId="77777777" w:rsidTr="00EF0253">
        <w:tc>
          <w:tcPr>
            <w:tcW w:w="2764" w:type="dxa"/>
          </w:tcPr>
          <w:p w14:paraId="58F2CF94" w14:textId="77777777" w:rsidR="002D48C6" w:rsidRPr="00791561" w:rsidRDefault="002D48C6" w:rsidP="002D48C6">
            <w:pPr>
              <w:pStyle w:val="23"/>
              <w:tabs>
                <w:tab w:val="clear" w:pos="-90"/>
                <w:tab w:val="center" w:pos="1170"/>
              </w:tabs>
              <w:ind w:firstLine="0"/>
              <w:rPr>
                <w:sz w:val="18"/>
                <w:szCs w:val="18"/>
              </w:rPr>
            </w:pPr>
            <w:r w:rsidRPr="00791561">
              <w:rPr>
                <w:sz w:val="18"/>
                <w:szCs w:val="18"/>
              </w:rPr>
              <w:lastRenderedPageBreak/>
              <w:t>Бреза</w:t>
            </w:r>
          </w:p>
        </w:tc>
        <w:tc>
          <w:tcPr>
            <w:tcW w:w="1417" w:type="dxa"/>
          </w:tcPr>
          <w:p w14:paraId="7612538E" w14:textId="6F320275" w:rsidR="002D48C6" w:rsidRPr="00791561" w:rsidRDefault="002D48C6" w:rsidP="002D48C6">
            <w:pPr>
              <w:pStyle w:val="23"/>
              <w:tabs>
                <w:tab w:val="clear" w:pos="-90"/>
                <w:tab w:val="center" w:pos="1170"/>
              </w:tabs>
              <w:ind w:firstLine="0"/>
              <w:jc w:val="right"/>
              <w:rPr>
                <w:sz w:val="18"/>
                <w:szCs w:val="18"/>
              </w:rPr>
            </w:pPr>
            <w:r>
              <w:rPr>
                <w:sz w:val="18"/>
                <w:szCs w:val="18"/>
              </w:rPr>
              <w:t>3</w:t>
            </w:r>
          </w:p>
        </w:tc>
        <w:tc>
          <w:tcPr>
            <w:tcW w:w="992" w:type="dxa"/>
          </w:tcPr>
          <w:p w14:paraId="381C52EA" w14:textId="77777777" w:rsidR="002D48C6" w:rsidRPr="00791561" w:rsidRDefault="002D48C6" w:rsidP="002D48C6">
            <w:pPr>
              <w:pStyle w:val="23"/>
              <w:tabs>
                <w:tab w:val="clear" w:pos="-90"/>
                <w:tab w:val="center" w:pos="1170"/>
              </w:tabs>
              <w:ind w:firstLine="0"/>
              <w:jc w:val="right"/>
              <w:rPr>
                <w:sz w:val="18"/>
                <w:szCs w:val="18"/>
              </w:rPr>
            </w:pPr>
          </w:p>
        </w:tc>
        <w:tc>
          <w:tcPr>
            <w:tcW w:w="1134" w:type="dxa"/>
          </w:tcPr>
          <w:p w14:paraId="31A5BD3D" w14:textId="6C954877" w:rsidR="002D48C6" w:rsidRPr="00791561" w:rsidRDefault="002D48C6" w:rsidP="002D48C6">
            <w:pPr>
              <w:pStyle w:val="23"/>
              <w:tabs>
                <w:tab w:val="clear" w:pos="-90"/>
                <w:tab w:val="center" w:pos="1170"/>
              </w:tabs>
              <w:ind w:firstLine="0"/>
              <w:jc w:val="right"/>
              <w:rPr>
                <w:sz w:val="18"/>
                <w:szCs w:val="18"/>
              </w:rPr>
            </w:pPr>
            <w:r>
              <w:rPr>
                <w:sz w:val="18"/>
                <w:szCs w:val="18"/>
              </w:rPr>
              <w:t>1</w:t>
            </w:r>
          </w:p>
        </w:tc>
        <w:tc>
          <w:tcPr>
            <w:tcW w:w="1134" w:type="dxa"/>
          </w:tcPr>
          <w:p w14:paraId="3E59AC05" w14:textId="3609E59B" w:rsidR="002D48C6" w:rsidRPr="00791561" w:rsidRDefault="002D48C6" w:rsidP="002D48C6">
            <w:pPr>
              <w:pStyle w:val="23"/>
              <w:tabs>
                <w:tab w:val="clear" w:pos="-90"/>
                <w:tab w:val="center" w:pos="1170"/>
              </w:tabs>
              <w:ind w:firstLine="0"/>
              <w:jc w:val="right"/>
              <w:rPr>
                <w:sz w:val="18"/>
                <w:szCs w:val="18"/>
              </w:rPr>
            </w:pPr>
            <w:r>
              <w:rPr>
                <w:sz w:val="18"/>
                <w:szCs w:val="18"/>
              </w:rPr>
              <w:t>2</w:t>
            </w:r>
          </w:p>
        </w:tc>
        <w:tc>
          <w:tcPr>
            <w:tcW w:w="1134" w:type="dxa"/>
          </w:tcPr>
          <w:p w14:paraId="11291403" w14:textId="77777777" w:rsidR="002D48C6" w:rsidRPr="00791561" w:rsidRDefault="002D48C6" w:rsidP="002D48C6">
            <w:pPr>
              <w:pStyle w:val="23"/>
              <w:tabs>
                <w:tab w:val="clear" w:pos="-90"/>
                <w:tab w:val="center" w:pos="1170"/>
              </w:tabs>
              <w:ind w:firstLine="0"/>
              <w:jc w:val="right"/>
              <w:rPr>
                <w:sz w:val="18"/>
                <w:szCs w:val="18"/>
              </w:rPr>
            </w:pPr>
          </w:p>
        </w:tc>
        <w:tc>
          <w:tcPr>
            <w:tcW w:w="993" w:type="dxa"/>
          </w:tcPr>
          <w:p w14:paraId="6FF1628C" w14:textId="77777777" w:rsidR="002D48C6" w:rsidRPr="00791561" w:rsidRDefault="002D48C6" w:rsidP="002D48C6">
            <w:pPr>
              <w:pStyle w:val="23"/>
              <w:tabs>
                <w:tab w:val="clear" w:pos="-90"/>
                <w:tab w:val="center" w:pos="1170"/>
              </w:tabs>
              <w:ind w:firstLine="0"/>
              <w:jc w:val="right"/>
              <w:rPr>
                <w:sz w:val="18"/>
                <w:szCs w:val="18"/>
              </w:rPr>
            </w:pPr>
          </w:p>
        </w:tc>
      </w:tr>
      <w:tr w:rsidR="002D48C6" w:rsidRPr="0061767B" w14:paraId="04E2A7F8" w14:textId="77777777" w:rsidTr="00EF0253">
        <w:tc>
          <w:tcPr>
            <w:tcW w:w="2764" w:type="dxa"/>
          </w:tcPr>
          <w:p w14:paraId="35CF037F" w14:textId="77777777" w:rsidR="002D48C6" w:rsidRPr="00791561" w:rsidRDefault="002D48C6" w:rsidP="002D48C6">
            <w:pPr>
              <w:pStyle w:val="23"/>
              <w:tabs>
                <w:tab w:val="clear" w:pos="-90"/>
                <w:tab w:val="center" w:pos="1170"/>
              </w:tabs>
              <w:ind w:firstLine="0"/>
              <w:rPr>
                <w:sz w:val="18"/>
                <w:szCs w:val="18"/>
              </w:rPr>
            </w:pPr>
            <w:r w:rsidRPr="00791561">
              <w:rPr>
                <w:sz w:val="18"/>
                <w:szCs w:val="18"/>
              </w:rPr>
              <w:t>Орех</w:t>
            </w:r>
          </w:p>
        </w:tc>
        <w:tc>
          <w:tcPr>
            <w:tcW w:w="1417" w:type="dxa"/>
          </w:tcPr>
          <w:p w14:paraId="61C5F29B" w14:textId="453595A2" w:rsidR="002D48C6" w:rsidRPr="00791561" w:rsidRDefault="002D48C6" w:rsidP="002D48C6">
            <w:pPr>
              <w:pStyle w:val="23"/>
              <w:tabs>
                <w:tab w:val="clear" w:pos="-90"/>
                <w:tab w:val="center" w:pos="1170"/>
              </w:tabs>
              <w:ind w:firstLine="0"/>
              <w:jc w:val="right"/>
              <w:rPr>
                <w:sz w:val="18"/>
                <w:szCs w:val="18"/>
              </w:rPr>
            </w:pPr>
          </w:p>
        </w:tc>
        <w:tc>
          <w:tcPr>
            <w:tcW w:w="992" w:type="dxa"/>
          </w:tcPr>
          <w:p w14:paraId="01F90B7D" w14:textId="77777777" w:rsidR="002D48C6" w:rsidRPr="00791561" w:rsidRDefault="002D48C6" w:rsidP="002D48C6">
            <w:pPr>
              <w:pStyle w:val="23"/>
              <w:tabs>
                <w:tab w:val="clear" w:pos="-90"/>
                <w:tab w:val="center" w:pos="1170"/>
              </w:tabs>
              <w:ind w:firstLine="0"/>
              <w:jc w:val="right"/>
              <w:rPr>
                <w:sz w:val="18"/>
                <w:szCs w:val="18"/>
              </w:rPr>
            </w:pPr>
          </w:p>
        </w:tc>
        <w:tc>
          <w:tcPr>
            <w:tcW w:w="1134" w:type="dxa"/>
          </w:tcPr>
          <w:p w14:paraId="4A3A7275" w14:textId="3707E6FF" w:rsidR="002D48C6" w:rsidRPr="00791561" w:rsidRDefault="002D48C6" w:rsidP="002D48C6">
            <w:pPr>
              <w:pStyle w:val="23"/>
              <w:tabs>
                <w:tab w:val="clear" w:pos="-90"/>
                <w:tab w:val="center" w:pos="1170"/>
              </w:tabs>
              <w:ind w:firstLine="0"/>
              <w:jc w:val="right"/>
              <w:rPr>
                <w:sz w:val="18"/>
                <w:szCs w:val="18"/>
              </w:rPr>
            </w:pPr>
          </w:p>
        </w:tc>
        <w:tc>
          <w:tcPr>
            <w:tcW w:w="1134" w:type="dxa"/>
          </w:tcPr>
          <w:p w14:paraId="3F45C740" w14:textId="53F04E51" w:rsidR="002D48C6" w:rsidRPr="00791561" w:rsidRDefault="002D48C6" w:rsidP="002D48C6">
            <w:pPr>
              <w:pStyle w:val="23"/>
              <w:tabs>
                <w:tab w:val="clear" w:pos="-90"/>
                <w:tab w:val="center" w:pos="1170"/>
              </w:tabs>
              <w:ind w:firstLine="0"/>
              <w:jc w:val="right"/>
              <w:rPr>
                <w:sz w:val="18"/>
                <w:szCs w:val="18"/>
              </w:rPr>
            </w:pPr>
          </w:p>
        </w:tc>
        <w:tc>
          <w:tcPr>
            <w:tcW w:w="1134" w:type="dxa"/>
          </w:tcPr>
          <w:p w14:paraId="72F9BD6F" w14:textId="4D4DA6E1" w:rsidR="002D48C6" w:rsidRPr="00791561" w:rsidRDefault="002D48C6" w:rsidP="002D48C6">
            <w:pPr>
              <w:pStyle w:val="23"/>
              <w:tabs>
                <w:tab w:val="clear" w:pos="-90"/>
                <w:tab w:val="center" w:pos="1170"/>
              </w:tabs>
              <w:ind w:firstLine="0"/>
              <w:jc w:val="right"/>
              <w:rPr>
                <w:sz w:val="18"/>
                <w:szCs w:val="18"/>
              </w:rPr>
            </w:pPr>
          </w:p>
        </w:tc>
        <w:tc>
          <w:tcPr>
            <w:tcW w:w="993" w:type="dxa"/>
          </w:tcPr>
          <w:p w14:paraId="71E54DB2" w14:textId="0EE39EBE" w:rsidR="002D48C6" w:rsidRPr="00791561" w:rsidRDefault="002D48C6" w:rsidP="002D48C6">
            <w:pPr>
              <w:pStyle w:val="23"/>
              <w:tabs>
                <w:tab w:val="clear" w:pos="-90"/>
                <w:tab w:val="center" w:pos="1170"/>
              </w:tabs>
              <w:ind w:firstLine="0"/>
              <w:jc w:val="right"/>
              <w:rPr>
                <w:sz w:val="18"/>
                <w:szCs w:val="18"/>
              </w:rPr>
            </w:pPr>
          </w:p>
        </w:tc>
      </w:tr>
      <w:tr w:rsidR="002D48C6" w:rsidRPr="0061767B" w14:paraId="3DEF344E" w14:textId="77777777" w:rsidTr="00EF0253">
        <w:tc>
          <w:tcPr>
            <w:tcW w:w="2764" w:type="dxa"/>
          </w:tcPr>
          <w:p w14:paraId="065283C7" w14:textId="77777777" w:rsidR="002D48C6" w:rsidRPr="00791561" w:rsidRDefault="002D48C6" w:rsidP="002D48C6">
            <w:pPr>
              <w:pStyle w:val="23"/>
              <w:tabs>
                <w:tab w:val="clear" w:pos="-90"/>
                <w:tab w:val="center" w:pos="1170"/>
              </w:tabs>
              <w:ind w:firstLine="0"/>
              <w:rPr>
                <w:sz w:val="18"/>
                <w:szCs w:val="18"/>
              </w:rPr>
            </w:pPr>
            <w:r w:rsidRPr="00791561">
              <w:rPr>
                <w:sz w:val="18"/>
                <w:szCs w:val="18"/>
              </w:rPr>
              <w:t xml:space="preserve">Смесени с </w:t>
            </w:r>
            <w:proofErr w:type="spellStart"/>
            <w:r w:rsidRPr="00791561">
              <w:rPr>
                <w:sz w:val="18"/>
                <w:szCs w:val="18"/>
              </w:rPr>
              <w:t>преобладание</w:t>
            </w:r>
            <w:proofErr w:type="spellEnd"/>
            <w:r w:rsidRPr="00791561">
              <w:rPr>
                <w:sz w:val="18"/>
                <w:szCs w:val="18"/>
              </w:rPr>
              <w:t xml:space="preserve"> на бук</w:t>
            </w:r>
          </w:p>
        </w:tc>
        <w:tc>
          <w:tcPr>
            <w:tcW w:w="1417" w:type="dxa"/>
          </w:tcPr>
          <w:p w14:paraId="269622FD" w14:textId="6923D2AA" w:rsidR="002D48C6" w:rsidRPr="00791561" w:rsidRDefault="002D48C6" w:rsidP="002D48C6">
            <w:pPr>
              <w:pStyle w:val="23"/>
              <w:tabs>
                <w:tab w:val="clear" w:pos="-90"/>
                <w:tab w:val="center" w:pos="1170"/>
              </w:tabs>
              <w:ind w:firstLine="0"/>
              <w:jc w:val="right"/>
              <w:rPr>
                <w:sz w:val="18"/>
                <w:szCs w:val="18"/>
              </w:rPr>
            </w:pPr>
            <w:r>
              <w:rPr>
                <w:sz w:val="18"/>
                <w:szCs w:val="18"/>
              </w:rPr>
              <w:t>19</w:t>
            </w:r>
          </w:p>
        </w:tc>
        <w:tc>
          <w:tcPr>
            <w:tcW w:w="992" w:type="dxa"/>
          </w:tcPr>
          <w:p w14:paraId="68C91881" w14:textId="222A6CFE" w:rsidR="002D48C6" w:rsidRPr="00791561" w:rsidRDefault="002D48C6" w:rsidP="002D48C6">
            <w:pPr>
              <w:pStyle w:val="23"/>
              <w:tabs>
                <w:tab w:val="clear" w:pos="-90"/>
                <w:tab w:val="center" w:pos="1170"/>
              </w:tabs>
              <w:ind w:firstLine="0"/>
              <w:jc w:val="right"/>
              <w:rPr>
                <w:sz w:val="18"/>
                <w:szCs w:val="18"/>
              </w:rPr>
            </w:pPr>
          </w:p>
        </w:tc>
        <w:tc>
          <w:tcPr>
            <w:tcW w:w="1134" w:type="dxa"/>
          </w:tcPr>
          <w:p w14:paraId="05BDE97B" w14:textId="21FA80C3" w:rsidR="002D48C6" w:rsidRPr="00791561" w:rsidRDefault="002D48C6" w:rsidP="002D48C6">
            <w:pPr>
              <w:pStyle w:val="23"/>
              <w:tabs>
                <w:tab w:val="clear" w:pos="-90"/>
                <w:tab w:val="center" w:pos="1170"/>
              </w:tabs>
              <w:ind w:firstLine="0"/>
              <w:jc w:val="right"/>
              <w:rPr>
                <w:sz w:val="18"/>
                <w:szCs w:val="18"/>
              </w:rPr>
            </w:pPr>
          </w:p>
        </w:tc>
        <w:tc>
          <w:tcPr>
            <w:tcW w:w="1134" w:type="dxa"/>
          </w:tcPr>
          <w:p w14:paraId="61B2B447" w14:textId="5854A82E" w:rsidR="002D48C6" w:rsidRPr="00791561" w:rsidRDefault="002D48C6" w:rsidP="002D48C6">
            <w:pPr>
              <w:pStyle w:val="23"/>
              <w:tabs>
                <w:tab w:val="clear" w:pos="-90"/>
                <w:tab w:val="center" w:pos="1170"/>
              </w:tabs>
              <w:ind w:firstLine="0"/>
              <w:jc w:val="right"/>
              <w:rPr>
                <w:sz w:val="18"/>
                <w:szCs w:val="18"/>
              </w:rPr>
            </w:pPr>
            <w:r>
              <w:rPr>
                <w:sz w:val="18"/>
                <w:szCs w:val="18"/>
              </w:rPr>
              <w:t>15</w:t>
            </w:r>
          </w:p>
        </w:tc>
        <w:tc>
          <w:tcPr>
            <w:tcW w:w="1134" w:type="dxa"/>
          </w:tcPr>
          <w:p w14:paraId="1FBAE229" w14:textId="42C4D3E3" w:rsidR="002D48C6" w:rsidRPr="00791561" w:rsidRDefault="002D48C6" w:rsidP="002D48C6">
            <w:pPr>
              <w:pStyle w:val="23"/>
              <w:tabs>
                <w:tab w:val="clear" w:pos="-90"/>
                <w:tab w:val="center" w:pos="1170"/>
              </w:tabs>
              <w:ind w:firstLine="0"/>
              <w:jc w:val="right"/>
              <w:rPr>
                <w:sz w:val="18"/>
                <w:szCs w:val="18"/>
              </w:rPr>
            </w:pPr>
            <w:r>
              <w:rPr>
                <w:sz w:val="18"/>
                <w:szCs w:val="18"/>
              </w:rPr>
              <w:t>4</w:t>
            </w:r>
          </w:p>
        </w:tc>
        <w:tc>
          <w:tcPr>
            <w:tcW w:w="993" w:type="dxa"/>
          </w:tcPr>
          <w:p w14:paraId="5F82F49E" w14:textId="33BA4F41" w:rsidR="002D48C6" w:rsidRPr="00791561" w:rsidRDefault="002D48C6" w:rsidP="002D48C6">
            <w:pPr>
              <w:pStyle w:val="23"/>
              <w:tabs>
                <w:tab w:val="clear" w:pos="-90"/>
                <w:tab w:val="center" w:pos="1170"/>
              </w:tabs>
              <w:ind w:firstLine="0"/>
              <w:jc w:val="right"/>
              <w:rPr>
                <w:sz w:val="18"/>
                <w:szCs w:val="18"/>
              </w:rPr>
            </w:pPr>
          </w:p>
        </w:tc>
      </w:tr>
      <w:tr w:rsidR="002D48C6" w:rsidRPr="0061767B" w14:paraId="1D13CB12" w14:textId="77777777" w:rsidTr="00EF0253">
        <w:tc>
          <w:tcPr>
            <w:tcW w:w="2764" w:type="dxa"/>
          </w:tcPr>
          <w:p w14:paraId="1CB66530" w14:textId="77777777" w:rsidR="002D48C6" w:rsidRPr="00791561" w:rsidRDefault="002D48C6" w:rsidP="002D48C6">
            <w:pPr>
              <w:pStyle w:val="23"/>
              <w:tabs>
                <w:tab w:val="clear" w:pos="-90"/>
                <w:tab w:val="center" w:pos="1170"/>
              </w:tabs>
              <w:ind w:firstLine="0"/>
              <w:rPr>
                <w:sz w:val="18"/>
                <w:szCs w:val="18"/>
              </w:rPr>
            </w:pPr>
            <w:r w:rsidRPr="00791561">
              <w:rPr>
                <w:sz w:val="18"/>
                <w:szCs w:val="18"/>
              </w:rPr>
              <w:t xml:space="preserve">Смесени с </w:t>
            </w:r>
            <w:proofErr w:type="spellStart"/>
            <w:r w:rsidRPr="00791561">
              <w:rPr>
                <w:sz w:val="18"/>
                <w:szCs w:val="18"/>
              </w:rPr>
              <w:t>преобладание</w:t>
            </w:r>
            <w:proofErr w:type="spellEnd"/>
            <w:r w:rsidRPr="00791561">
              <w:rPr>
                <w:sz w:val="18"/>
                <w:szCs w:val="18"/>
              </w:rPr>
              <w:t xml:space="preserve"> на дъб</w:t>
            </w:r>
          </w:p>
        </w:tc>
        <w:tc>
          <w:tcPr>
            <w:tcW w:w="1417" w:type="dxa"/>
          </w:tcPr>
          <w:p w14:paraId="1C54958B" w14:textId="140189E1" w:rsidR="002D48C6" w:rsidRPr="00791561" w:rsidRDefault="002D48C6" w:rsidP="002D48C6">
            <w:pPr>
              <w:pStyle w:val="23"/>
              <w:tabs>
                <w:tab w:val="clear" w:pos="-90"/>
                <w:tab w:val="center" w:pos="1170"/>
              </w:tabs>
              <w:ind w:firstLine="0"/>
              <w:jc w:val="right"/>
              <w:rPr>
                <w:sz w:val="18"/>
                <w:szCs w:val="18"/>
              </w:rPr>
            </w:pPr>
            <w:r>
              <w:rPr>
                <w:sz w:val="18"/>
                <w:szCs w:val="18"/>
              </w:rPr>
              <w:t>3</w:t>
            </w:r>
          </w:p>
        </w:tc>
        <w:tc>
          <w:tcPr>
            <w:tcW w:w="992" w:type="dxa"/>
          </w:tcPr>
          <w:p w14:paraId="73F9A453" w14:textId="77777777" w:rsidR="002D48C6" w:rsidRPr="00791561" w:rsidRDefault="002D48C6" w:rsidP="002D48C6">
            <w:pPr>
              <w:pStyle w:val="23"/>
              <w:tabs>
                <w:tab w:val="clear" w:pos="-90"/>
                <w:tab w:val="center" w:pos="1170"/>
              </w:tabs>
              <w:ind w:firstLine="0"/>
              <w:jc w:val="right"/>
              <w:rPr>
                <w:sz w:val="18"/>
                <w:szCs w:val="18"/>
              </w:rPr>
            </w:pPr>
          </w:p>
        </w:tc>
        <w:tc>
          <w:tcPr>
            <w:tcW w:w="1134" w:type="dxa"/>
          </w:tcPr>
          <w:p w14:paraId="4B21F226" w14:textId="013BB352" w:rsidR="002D48C6" w:rsidRPr="00791561" w:rsidRDefault="002D48C6" w:rsidP="002D48C6">
            <w:pPr>
              <w:pStyle w:val="23"/>
              <w:tabs>
                <w:tab w:val="clear" w:pos="-90"/>
                <w:tab w:val="center" w:pos="1170"/>
              </w:tabs>
              <w:ind w:firstLine="0"/>
              <w:jc w:val="right"/>
              <w:rPr>
                <w:sz w:val="18"/>
                <w:szCs w:val="18"/>
              </w:rPr>
            </w:pPr>
            <w:r>
              <w:rPr>
                <w:sz w:val="18"/>
                <w:szCs w:val="18"/>
              </w:rPr>
              <w:t>2</w:t>
            </w:r>
          </w:p>
        </w:tc>
        <w:tc>
          <w:tcPr>
            <w:tcW w:w="1134" w:type="dxa"/>
          </w:tcPr>
          <w:p w14:paraId="70536827" w14:textId="0806A02E" w:rsidR="002D48C6" w:rsidRPr="00791561" w:rsidRDefault="002D48C6" w:rsidP="002D48C6">
            <w:pPr>
              <w:pStyle w:val="23"/>
              <w:tabs>
                <w:tab w:val="clear" w:pos="-90"/>
                <w:tab w:val="center" w:pos="1170"/>
              </w:tabs>
              <w:ind w:firstLine="0"/>
              <w:jc w:val="right"/>
              <w:rPr>
                <w:sz w:val="18"/>
                <w:szCs w:val="18"/>
              </w:rPr>
            </w:pPr>
          </w:p>
        </w:tc>
        <w:tc>
          <w:tcPr>
            <w:tcW w:w="1134" w:type="dxa"/>
          </w:tcPr>
          <w:p w14:paraId="4ACFA3E4" w14:textId="56127302" w:rsidR="002D48C6" w:rsidRPr="00791561" w:rsidRDefault="002D48C6" w:rsidP="002D48C6">
            <w:pPr>
              <w:pStyle w:val="23"/>
              <w:tabs>
                <w:tab w:val="clear" w:pos="-90"/>
                <w:tab w:val="center" w:pos="1170"/>
              </w:tabs>
              <w:ind w:firstLine="0"/>
              <w:jc w:val="right"/>
              <w:rPr>
                <w:sz w:val="18"/>
                <w:szCs w:val="18"/>
              </w:rPr>
            </w:pPr>
          </w:p>
        </w:tc>
        <w:tc>
          <w:tcPr>
            <w:tcW w:w="993" w:type="dxa"/>
          </w:tcPr>
          <w:p w14:paraId="1ACF4842" w14:textId="6A5B0383" w:rsidR="002D48C6" w:rsidRPr="00791561" w:rsidRDefault="002D48C6" w:rsidP="002D48C6">
            <w:pPr>
              <w:pStyle w:val="23"/>
              <w:tabs>
                <w:tab w:val="clear" w:pos="-90"/>
                <w:tab w:val="center" w:pos="1170"/>
              </w:tabs>
              <w:ind w:firstLine="0"/>
              <w:jc w:val="right"/>
              <w:rPr>
                <w:sz w:val="18"/>
                <w:szCs w:val="18"/>
              </w:rPr>
            </w:pPr>
            <w:r>
              <w:rPr>
                <w:sz w:val="18"/>
                <w:szCs w:val="18"/>
              </w:rPr>
              <w:t>1</w:t>
            </w:r>
          </w:p>
        </w:tc>
      </w:tr>
      <w:tr w:rsidR="002D48C6" w:rsidRPr="0061767B" w14:paraId="3C932F1E" w14:textId="77777777" w:rsidTr="00EF0253">
        <w:tc>
          <w:tcPr>
            <w:tcW w:w="2764" w:type="dxa"/>
          </w:tcPr>
          <w:p w14:paraId="1B6222C5" w14:textId="77777777" w:rsidR="002D48C6" w:rsidRPr="00791561" w:rsidRDefault="002D48C6" w:rsidP="002D48C6">
            <w:pPr>
              <w:pStyle w:val="23"/>
              <w:tabs>
                <w:tab w:val="clear" w:pos="-90"/>
                <w:tab w:val="center" w:pos="1170"/>
              </w:tabs>
              <w:ind w:firstLine="0"/>
              <w:rPr>
                <w:sz w:val="18"/>
                <w:szCs w:val="18"/>
              </w:rPr>
            </w:pPr>
            <w:r w:rsidRPr="00791561">
              <w:rPr>
                <w:sz w:val="18"/>
                <w:szCs w:val="18"/>
              </w:rPr>
              <w:t>Смесени широколистни</w:t>
            </w:r>
          </w:p>
        </w:tc>
        <w:tc>
          <w:tcPr>
            <w:tcW w:w="1417" w:type="dxa"/>
          </w:tcPr>
          <w:p w14:paraId="1EDCA002" w14:textId="6C6A0872" w:rsidR="002D48C6" w:rsidRPr="00791561" w:rsidRDefault="002D48C6" w:rsidP="002D48C6">
            <w:pPr>
              <w:pStyle w:val="23"/>
              <w:tabs>
                <w:tab w:val="clear" w:pos="-90"/>
                <w:tab w:val="center" w:pos="1170"/>
              </w:tabs>
              <w:ind w:firstLine="0"/>
              <w:jc w:val="right"/>
              <w:rPr>
                <w:sz w:val="18"/>
                <w:szCs w:val="18"/>
              </w:rPr>
            </w:pPr>
            <w:r>
              <w:rPr>
                <w:sz w:val="18"/>
                <w:szCs w:val="18"/>
              </w:rPr>
              <w:t>3</w:t>
            </w:r>
          </w:p>
        </w:tc>
        <w:tc>
          <w:tcPr>
            <w:tcW w:w="992" w:type="dxa"/>
          </w:tcPr>
          <w:p w14:paraId="10F3284C" w14:textId="3CC0BC1D" w:rsidR="002D48C6" w:rsidRPr="00791561" w:rsidRDefault="002D48C6" w:rsidP="002D48C6">
            <w:pPr>
              <w:pStyle w:val="23"/>
              <w:tabs>
                <w:tab w:val="clear" w:pos="-90"/>
                <w:tab w:val="center" w:pos="1170"/>
              </w:tabs>
              <w:ind w:firstLine="0"/>
              <w:jc w:val="right"/>
              <w:rPr>
                <w:sz w:val="18"/>
                <w:szCs w:val="18"/>
              </w:rPr>
            </w:pPr>
          </w:p>
        </w:tc>
        <w:tc>
          <w:tcPr>
            <w:tcW w:w="1134" w:type="dxa"/>
          </w:tcPr>
          <w:p w14:paraId="5B5DAE98" w14:textId="3D1A8081" w:rsidR="002D48C6" w:rsidRPr="00791561" w:rsidRDefault="002D48C6" w:rsidP="002D48C6">
            <w:pPr>
              <w:pStyle w:val="23"/>
              <w:tabs>
                <w:tab w:val="clear" w:pos="-90"/>
                <w:tab w:val="center" w:pos="1170"/>
              </w:tabs>
              <w:ind w:firstLine="0"/>
              <w:jc w:val="right"/>
              <w:rPr>
                <w:sz w:val="18"/>
                <w:szCs w:val="18"/>
              </w:rPr>
            </w:pPr>
          </w:p>
        </w:tc>
        <w:tc>
          <w:tcPr>
            <w:tcW w:w="1134" w:type="dxa"/>
          </w:tcPr>
          <w:p w14:paraId="33FFE5E5" w14:textId="2A0E7761" w:rsidR="002D48C6" w:rsidRPr="00791561" w:rsidRDefault="002D48C6" w:rsidP="002D48C6">
            <w:pPr>
              <w:pStyle w:val="23"/>
              <w:tabs>
                <w:tab w:val="clear" w:pos="-90"/>
                <w:tab w:val="center" w:pos="1170"/>
              </w:tabs>
              <w:ind w:firstLine="0"/>
              <w:jc w:val="right"/>
              <w:rPr>
                <w:sz w:val="18"/>
                <w:szCs w:val="18"/>
              </w:rPr>
            </w:pPr>
            <w:r>
              <w:rPr>
                <w:sz w:val="18"/>
                <w:szCs w:val="18"/>
              </w:rPr>
              <w:t>3</w:t>
            </w:r>
          </w:p>
        </w:tc>
        <w:tc>
          <w:tcPr>
            <w:tcW w:w="1134" w:type="dxa"/>
          </w:tcPr>
          <w:p w14:paraId="7B235283" w14:textId="03E5235D" w:rsidR="002D48C6" w:rsidRPr="00791561" w:rsidRDefault="002D48C6" w:rsidP="002D48C6">
            <w:pPr>
              <w:pStyle w:val="23"/>
              <w:tabs>
                <w:tab w:val="clear" w:pos="-90"/>
                <w:tab w:val="center" w:pos="1170"/>
              </w:tabs>
              <w:ind w:firstLine="0"/>
              <w:jc w:val="right"/>
              <w:rPr>
                <w:sz w:val="18"/>
                <w:szCs w:val="18"/>
              </w:rPr>
            </w:pPr>
          </w:p>
        </w:tc>
        <w:tc>
          <w:tcPr>
            <w:tcW w:w="993" w:type="dxa"/>
          </w:tcPr>
          <w:p w14:paraId="15216101" w14:textId="1FC92D8C" w:rsidR="002D48C6" w:rsidRPr="00791561" w:rsidRDefault="002D48C6" w:rsidP="002D48C6">
            <w:pPr>
              <w:pStyle w:val="23"/>
              <w:tabs>
                <w:tab w:val="clear" w:pos="-90"/>
                <w:tab w:val="center" w:pos="1170"/>
              </w:tabs>
              <w:ind w:firstLine="0"/>
              <w:jc w:val="right"/>
              <w:rPr>
                <w:sz w:val="18"/>
                <w:szCs w:val="18"/>
              </w:rPr>
            </w:pPr>
          </w:p>
        </w:tc>
      </w:tr>
      <w:tr w:rsidR="002D48C6" w:rsidRPr="0061767B" w14:paraId="77FA9F79" w14:textId="77777777" w:rsidTr="00EF0253">
        <w:tc>
          <w:tcPr>
            <w:tcW w:w="2764" w:type="dxa"/>
          </w:tcPr>
          <w:p w14:paraId="75835DDF" w14:textId="59A75506" w:rsidR="002D48C6" w:rsidRPr="00791561" w:rsidRDefault="002D48C6" w:rsidP="002D48C6">
            <w:pPr>
              <w:pStyle w:val="23"/>
              <w:tabs>
                <w:tab w:val="clear" w:pos="-90"/>
                <w:tab w:val="center" w:pos="1170"/>
              </w:tabs>
              <w:ind w:firstLine="0"/>
              <w:rPr>
                <w:sz w:val="18"/>
                <w:szCs w:val="18"/>
              </w:rPr>
            </w:pPr>
            <w:r w:rsidRPr="00791561">
              <w:rPr>
                <w:sz w:val="18"/>
                <w:szCs w:val="18"/>
              </w:rPr>
              <w:t xml:space="preserve">Смесени </w:t>
            </w:r>
            <w:proofErr w:type="spellStart"/>
            <w:r w:rsidRPr="00791561">
              <w:rPr>
                <w:sz w:val="18"/>
                <w:szCs w:val="18"/>
              </w:rPr>
              <w:t>широкол</w:t>
            </w:r>
            <w:proofErr w:type="spellEnd"/>
            <w:r>
              <w:rPr>
                <w:sz w:val="18"/>
                <w:szCs w:val="18"/>
              </w:rPr>
              <w:t>.</w:t>
            </w:r>
            <w:r w:rsidRPr="00791561">
              <w:rPr>
                <w:sz w:val="18"/>
                <w:szCs w:val="18"/>
              </w:rPr>
              <w:t>-иглолистни</w:t>
            </w:r>
          </w:p>
        </w:tc>
        <w:tc>
          <w:tcPr>
            <w:tcW w:w="1417" w:type="dxa"/>
          </w:tcPr>
          <w:p w14:paraId="4BB53B42" w14:textId="1A121B1E" w:rsidR="002D48C6" w:rsidRPr="00791561" w:rsidRDefault="002D48C6" w:rsidP="002D48C6">
            <w:pPr>
              <w:pStyle w:val="23"/>
              <w:tabs>
                <w:tab w:val="clear" w:pos="-90"/>
                <w:tab w:val="center" w:pos="1170"/>
              </w:tabs>
              <w:ind w:firstLine="0"/>
              <w:jc w:val="right"/>
              <w:rPr>
                <w:sz w:val="18"/>
                <w:szCs w:val="18"/>
              </w:rPr>
            </w:pPr>
            <w:r>
              <w:rPr>
                <w:sz w:val="18"/>
                <w:szCs w:val="18"/>
              </w:rPr>
              <w:t>135</w:t>
            </w:r>
          </w:p>
        </w:tc>
        <w:tc>
          <w:tcPr>
            <w:tcW w:w="992" w:type="dxa"/>
          </w:tcPr>
          <w:p w14:paraId="02AF2793" w14:textId="43A705CC" w:rsidR="002D48C6" w:rsidRPr="00791561" w:rsidRDefault="002D48C6" w:rsidP="002D48C6">
            <w:pPr>
              <w:pStyle w:val="23"/>
              <w:tabs>
                <w:tab w:val="clear" w:pos="-90"/>
                <w:tab w:val="center" w:pos="1170"/>
              </w:tabs>
              <w:ind w:firstLine="0"/>
              <w:jc w:val="right"/>
              <w:rPr>
                <w:sz w:val="18"/>
                <w:szCs w:val="18"/>
              </w:rPr>
            </w:pPr>
            <w:r>
              <w:rPr>
                <w:sz w:val="18"/>
                <w:szCs w:val="18"/>
              </w:rPr>
              <w:t>5</w:t>
            </w:r>
          </w:p>
        </w:tc>
        <w:tc>
          <w:tcPr>
            <w:tcW w:w="1134" w:type="dxa"/>
          </w:tcPr>
          <w:p w14:paraId="148DE8A7" w14:textId="10D2E8CD" w:rsidR="002D48C6" w:rsidRPr="00791561" w:rsidRDefault="002D48C6" w:rsidP="002D48C6">
            <w:pPr>
              <w:pStyle w:val="23"/>
              <w:tabs>
                <w:tab w:val="clear" w:pos="-90"/>
                <w:tab w:val="center" w:pos="1170"/>
              </w:tabs>
              <w:ind w:firstLine="0"/>
              <w:jc w:val="right"/>
              <w:rPr>
                <w:sz w:val="18"/>
                <w:szCs w:val="18"/>
              </w:rPr>
            </w:pPr>
            <w:r>
              <w:rPr>
                <w:sz w:val="18"/>
                <w:szCs w:val="18"/>
              </w:rPr>
              <w:t>33</w:t>
            </w:r>
          </w:p>
        </w:tc>
        <w:tc>
          <w:tcPr>
            <w:tcW w:w="1134" w:type="dxa"/>
          </w:tcPr>
          <w:p w14:paraId="232315A1" w14:textId="704BB0D7" w:rsidR="002D48C6" w:rsidRPr="00791561" w:rsidRDefault="002D48C6" w:rsidP="002D48C6">
            <w:pPr>
              <w:pStyle w:val="23"/>
              <w:tabs>
                <w:tab w:val="clear" w:pos="-90"/>
                <w:tab w:val="center" w:pos="1170"/>
              </w:tabs>
              <w:ind w:firstLine="0"/>
              <w:jc w:val="right"/>
              <w:rPr>
                <w:sz w:val="18"/>
                <w:szCs w:val="18"/>
              </w:rPr>
            </w:pPr>
            <w:r>
              <w:rPr>
                <w:sz w:val="18"/>
                <w:szCs w:val="18"/>
              </w:rPr>
              <w:t>92</w:t>
            </w:r>
          </w:p>
        </w:tc>
        <w:tc>
          <w:tcPr>
            <w:tcW w:w="1134" w:type="dxa"/>
          </w:tcPr>
          <w:p w14:paraId="14018C7F" w14:textId="22CC265D" w:rsidR="002D48C6" w:rsidRPr="00791561" w:rsidRDefault="002D48C6" w:rsidP="002D48C6">
            <w:pPr>
              <w:pStyle w:val="23"/>
              <w:tabs>
                <w:tab w:val="clear" w:pos="-90"/>
                <w:tab w:val="center" w:pos="1170"/>
              </w:tabs>
              <w:ind w:firstLine="0"/>
              <w:jc w:val="right"/>
              <w:rPr>
                <w:sz w:val="18"/>
                <w:szCs w:val="18"/>
              </w:rPr>
            </w:pPr>
            <w:r>
              <w:rPr>
                <w:sz w:val="18"/>
                <w:szCs w:val="18"/>
              </w:rPr>
              <w:t>2</w:t>
            </w:r>
          </w:p>
        </w:tc>
        <w:tc>
          <w:tcPr>
            <w:tcW w:w="993" w:type="dxa"/>
          </w:tcPr>
          <w:p w14:paraId="1A7790CC" w14:textId="0CE873D0" w:rsidR="002D48C6" w:rsidRPr="00791561" w:rsidRDefault="002D48C6" w:rsidP="002D48C6">
            <w:pPr>
              <w:pStyle w:val="23"/>
              <w:tabs>
                <w:tab w:val="clear" w:pos="-90"/>
                <w:tab w:val="center" w:pos="1170"/>
              </w:tabs>
              <w:ind w:firstLine="0"/>
              <w:jc w:val="right"/>
              <w:rPr>
                <w:sz w:val="18"/>
                <w:szCs w:val="18"/>
              </w:rPr>
            </w:pPr>
            <w:r>
              <w:rPr>
                <w:sz w:val="18"/>
                <w:szCs w:val="18"/>
              </w:rPr>
              <w:t>3</w:t>
            </w:r>
          </w:p>
        </w:tc>
      </w:tr>
      <w:tr w:rsidR="002D48C6" w:rsidRPr="0061767B" w14:paraId="129D6454" w14:textId="77777777" w:rsidTr="00EF0253">
        <w:tc>
          <w:tcPr>
            <w:tcW w:w="2764" w:type="dxa"/>
          </w:tcPr>
          <w:p w14:paraId="64C4DC17" w14:textId="77777777" w:rsidR="002D48C6" w:rsidRPr="00791561" w:rsidRDefault="002D48C6" w:rsidP="002D48C6">
            <w:pPr>
              <w:pStyle w:val="23"/>
              <w:tabs>
                <w:tab w:val="clear" w:pos="-90"/>
                <w:tab w:val="center" w:pos="1170"/>
              </w:tabs>
              <w:ind w:firstLine="0"/>
              <w:rPr>
                <w:b/>
                <w:sz w:val="18"/>
                <w:szCs w:val="18"/>
              </w:rPr>
            </w:pPr>
            <w:proofErr w:type="spellStart"/>
            <w:r w:rsidRPr="00791561">
              <w:rPr>
                <w:b/>
                <w:sz w:val="18"/>
                <w:szCs w:val="18"/>
              </w:rPr>
              <w:t>Издънкови</w:t>
            </w:r>
            <w:proofErr w:type="spellEnd"/>
            <w:r w:rsidRPr="00791561">
              <w:rPr>
                <w:b/>
                <w:sz w:val="18"/>
                <w:szCs w:val="18"/>
              </w:rPr>
              <w:t xml:space="preserve"> за превръщане</w:t>
            </w:r>
          </w:p>
        </w:tc>
        <w:tc>
          <w:tcPr>
            <w:tcW w:w="1417" w:type="dxa"/>
          </w:tcPr>
          <w:p w14:paraId="6F3C575D" w14:textId="22E755F2" w:rsidR="002D48C6" w:rsidRPr="00791561" w:rsidRDefault="002D48C6" w:rsidP="002D48C6">
            <w:pPr>
              <w:pStyle w:val="23"/>
              <w:tabs>
                <w:tab w:val="clear" w:pos="-90"/>
                <w:tab w:val="center" w:pos="1170"/>
              </w:tabs>
              <w:ind w:firstLine="0"/>
              <w:jc w:val="right"/>
              <w:rPr>
                <w:sz w:val="18"/>
                <w:szCs w:val="18"/>
              </w:rPr>
            </w:pPr>
            <w:r>
              <w:rPr>
                <w:sz w:val="18"/>
                <w:szCs w:val="18"/>
              </w:rPr>
              <w:t>1520</w:t>
            </w:r>
          </w:p>
        </w:tc>
        <w:tc>
          <w:tcPr>
            <w:tcW w:w="992" w:type="dxa"/>
          </w:tcPr>
          <w:p w14:paraId="78F07209" w14:textId="5F1D0D0A" w:rsidR="002D48C6" w:rsidRPr="00791561" w:rsidRDefault="002D48C6" w:rsidP="002D48C6">
            <w:pPr>
              <w:pStyle w:val="23"/>
              <w:tabs>
                <w:tab w:val="clear" w:pos="-90"/>
                <w:tab w:val="center" w:pos="1170"/>
              </w:tabs>
              <w:ind w:firstLine="0"/>
              <w:jc w:val="right"/>
              <w:rPr>
                <w:sz w:val="18"/>
                <w:szCs w:val="18"/>
              </w:rPr>
            </w:pPr>
            <w:r>
              <w:rPr>
                <w:sz w:val="18"/>
                <w:szCs w:val="18"/>
              </w:rPr>
              <w:t>77</w:t>
            </w:r>
          </w:p>
        </w:tc>
        <w:tc>
          <w:tcPr>
            <w:tcW w:w="1134" w:type="dxa"/>
          </w:tcPr>
          <w:p w14:paraId="3B53A8CC" w14:textId="7D2F92A0" w:rsidR="002D48C6" w:rsidRPr="00791561" w:rsidRDefault="002D48C6" w:rsidP="002D48C6">
            <w:pPr>
              <w:pStyle w:val="23"/>
              <w:tabs>
                <w:tab w:val="clear" w:pos="-90"/>
                <w:tab w:val="center" w:pos="1170"/>
              </w:tabs>
              <w:ind w:firstLine="0"/>
              <w:jc w:val="right"/>
              <w:rPr>
                <w:sz w:val="18"/>
                <w:szCs w:val="18"/>
              </w:rPr>
            </w:pPr>
            <w:r>
              <w:rPr>
                <w:sz w:val="18"/>
                <w:szCs w:val="18"/>
              </w:rPr>
              <w:t>595</w:t>
            </w:r>
          </w:p>
        </w:tc>
        <w:tc>
          <w:tcPr>
            <w:tcW w:w="1134" w:type="dxa"/>
          </w:tcPr>
          <w:p w14:paraId="137F78BF" w14:textId="319E77F9" w:rsidR="002D48C6" w:rsidRPr="00791561" w:rsidRDefault="002D48C6" w:rsidP="002D48C6">
            <w:pPr>
              <w:pStyle w:val="23"/>
              <w:tabs>
                <w:tab w:val="clear" w:pos="-90"/>
                <w:tab w:val="center" w:pos="1170"/>
              </w:tabs>
              <w:ind w:firstLine="0"/>
              <w:jc w:val="right"/>
              <w:rPr>
                <w:sz w:val="18"/>
                <w:szCs w:val="18"/>
              </w:rPr>
            </w:pPr>
            <w:r>
              <w:rPr>
                <w:sz w:val="18"/>
                <w:szCs w:val="18"/>
              </w:rPr>
              <w:t>390</w:t>
            </w:r>
          </w:p>
        </w:tc>
        <w:tc>
          <w:tcPr>
            <w:tcW w:w="1134" w:type="dxa"/>
          </w:tcPr>
          <w:p w14:paraId="1C47FAAD" w14:textId="4225D231" w:rsidR="002D48C6" w:rsidRPr="00791561" w:rsidRDefault="002D48C6" w:rsidP="002D48C6">
            <w:pPr>
              <w:pStyle w:val="23"/>
              <w:tabs>
                <w:tab w:val="clear" w:pos="-90"/>
                <w:tab w:val="center" w:pos="1170"/>
              </w:tabs>
              <w:ind w:firstLine="0"/>
              <w:jc w:val="right"/>
              <w:rPr>
                <w:sz w:val="18"/>
                <w:szCs w:val="18"/>
              </w:rPr>
            </w:pPr>
            <w:r>
              <w:rPr>
                <w:sz w:val="18"/>
                <w:szCs w:val="18"/>
              </w:rPr>
              <w:t>210</w:t>
            </w:r>
          </w:p>
        </w:tc>
        <w:tc>
          <w:tcPr>
            <w:tcW w:w="993" w:type="dxa"/>
          </w:tcPr>
          <w:p w14:paraId="106876AC" w14:textId="7B492B11" w:rsidR="002D48C6" w:rsidRPr="00791561" w:rsidRDefault="002D48C6" w:rsidP="002D48C6">
            <w:pPr>
              <w:pStyle w:val="23"/>
              <w:tabs>
                <w:tab w:val="clear" w:pos="-90"/>
                <w:tab w:val="center" w:pos="1170"/>
              </w:tabs>
              <w:ind w:firstLine="0"/>
              <w:jc w:val="right"/>
              <w:rPr>
                <w:sz w:val="18"/>
                <w:szCs w:val="18"/>
              </w:rPr>
            </w:pPr>
            <w:r>
              <w:rPr>
                <w:sz w:val="18"/>
                <w:szCs w:val="18"/>
              </w:rPr>
              <w:t>24</w:t>
            </w:r>
          </w:p>
        </w:tc>
      </w:tr>
      <w:tr w:rsidR="002D48C6" w:rsidRPr="0061767B" w14:paraId="65E32CAA" w14:textId="77777777" w:rsidTr="00EF0253">
        <w:tc>
          <w:tcPr>
            <w:tcW w:w="2764" w:type="dxa"/>
          </w:tcPr>
          <w:p w14:paraId="3B1E94B3" w14:textId="77777777" w:rsidR="002D48C6" w:rsidRPr="00791561" w:rsidRDefault="002D48C6" w:rsidP="002D48C6">
            <w:pPr>
              <w:pStyle w:val="23"/>
              <w:tabs>
                <w:tab w:val="clear" w:pos="-90"/>
                <w:tab w:val="center" w:pos="1170"/>
              </w:tabs>
              <w:ind w:firstLine="0"/>
              <w:rPr>
                <w:sz w:val="18"/>
                <w:szCs w:val="18"/>
              </w:rPr>
            </w:pPr>
            <w:r w:rsidRPr="00791561">
              <w:rPr>
                <w:sz w:val="18"/>
                <w:szCs w:val="18"/>
              </w:rPr>
              <w:t>Дъб</w:t>
            </w:r>
          </w:p>
        </w:tc>
        <w:tc>
          <w:tcPr>
            <w:tcW w:w="1417" w:type="dxa"/>
          </w:tcPr>
          <w:p w14:paraId="1F3B7AFC" w14:textId="5820F6C9" w:rsidR="002D48C6" w:rsidRPr="00791561" w:rsidRDefault="002D48C6" w:rsidP="002D48C6">
            <w:pPr>
              <w:pStyle w:val="23"/>
              <w:tabs>
                <w:tab w:val="clear" w:pos="-90"/>
                <w:tab w:val="center" w:pos="1170"/>
              </w:tabs>
              <w:ind w:firstLine="0"/>
              <w:jc w:val="right"/>
              <w:rPr>
                <w:sz w:val="18"/>
                <w:szCs w:val="18"/>
              </w:rPr>
            </w:pPr>
            <w:r>
              <w:rPr>
                <w:sz w:val="18"/>
                <w:szCs w:val="18"/>
              </w:rPr>
              <w:t>246</w:t>
            </w:r>
          </w:p>
        </w:tc>
        <w:tc>
          <w:tcPr>
            <w:tcW w:w="992" w:type="dxa"/>
          </w:tcPr>
          <w:p w14:paraId="47E9D4DC" w14:textId="03A86A32" w:rsidR="002D48C6" w:rsidRPr="00791561" w:rsidRDefault="002D48C6" w:rsidP="002D48C6">
            <w:pPr>
              <w:pStyle w:val="23"/>
              <w:tabs>
                <w:tab w:val="clear" w:pos="-90"/>
                <w:tab w:val="center" w:pos="1170"/>
              </w:tabs>
              <w:ind w:firstLine="0"/>
              <w:jc w:val="right"/>
              <w:rPr>
                <w:sz w:val="18"/>
                <w:szCs w:val="18"/>
              </w:rPr>
            </w:pPr>
            <w:r>
              <w:rPr>
                <w:sz w:val="18"/>
                <w:szCs w:val="18"/>
              </w:rPr>
              <w:t>9</w:t>
            </w:r>
          </w:p>
        </w:tc>
        <w:tc>
          <w:tcPr>
            <w:tcW w:w="1134" w:type="dxa"/>
          </w:tcPr>
          <w:p w14:paraId="7097E86A" w14:textId="77777777" w:rsidR="002D48C6" w:rsidRPr="00791561" w:rsidRDefault="002D48C6" w:rsidP="002D48C6">
            <w:pPr>
              <w:pStyle w:val="23"/>
              <w:tabs>
                <w:tab w:val="clear" w:pos="-90"/>
                <w:tab w:val="center" w:pos="1170"/>
              </w:tabs>
              <w:ind w:firstLine="0"/>
              <w:jc w:val="right"/>
              <w:rPr>
                <w:sz w:val="18"/>
                <w:szCs w:val="18"/>
              </w:rPr>
            </w:pPr>
          </w:p>
        </w:tc>
        <w:tc>
          <w:tcPr>
            <w:tcW w:w="1134" w:type="dxa"/>
          </w:tcPr>
          <w:p w14:paraId="0EBC2B50" w14:textId="6EFEA63A" w:rsidR="002D48C6" w:rsidRPr="00791561" w:rsidRDefault="002D48C6" w:rsidP="002D48C6">
            <w:pPr>
              <w:pStyle w:val="23"/>
              <w:tabs>
                <w:tab w:val="clear" w:pos="-90"/>
                <w:tab w:val="center" w:pos="1170"/>
              </w:tabs>
              <w:ind w:firstLine="0"/>
              <w:jc w:val="right"/>
              <w:rPr>
                <w:sz w:val="18"/>
                <w:szCs w:val="18"/>
              </w:rPr>
            </w:pPr>
            <w:r>
              <w:rPr>
                <w:sz w:val="18"/>
                <w:szCs w:val="18"/>
              </w:rPr>
              <w:t>1</w:t>
            </w:r>
          </w:p>
        </w:tc>
        <w:tc>
          <w:tcPr>
            <w:tcW w:w="1134" w:type="dxa"/>
          </w:tcPr>
          <w:p w14:paraId="63D658D4" w14:textId="268FA24A" w:rsidR="002D48C6" w:rsidRPr="00791561" w:rsidRDefault="002D48C6" w:rsidP="002D48C6">
            <w:pPr>
              <w:pStyle w:val="23"/>
              <w:tabs>
                <w:tab w:val="clear" w:pos="-90"/>
                <w:tab w:val="center" w:pos="1170"/>
              </w:tabs>
              <w:ind w:firstLine="0"/>
              <w:jc w:val="right"/>
              <w:rPr>
                <w:sz w:val="18"/>
                <w:szCs w:val="18"/>
              </w:rPr>
            </w:pPr>
            <w:r>
              <w:rPr>
                <w:sz w:val="18"/>
                <w:szCs w:val="18"/>
              </w:rPr>
              <w:t>59</w:t>
            </w:r>
          </w:p>
        </w:tc>
        <w:tc>
          <w:tcPr>
            <w:tcW w:w="993" w:type="dxa"/>
          </w:tcPr>
          <w:p w14:paraId="311AA2C5" w14:textId="4C583BDB" w:rsidR="002D48C6" w:rsidRPr="00791561" w:rsidRDefault="002D48C6" w:rsidP="002D48C6">
            <w:pPr>
              <w:pStyle w:val="23"/>
              <w:tabs>
                <w:tab w:val="clear" w:pos="-90"/>
                <w:tab w:val="center" w:pos="1170"/>
              </w:tabs>
              <w:ind w:firstLine="0"/>
              <w:jc w:val="right"/>
              <w:rPr>
                <w:sz w:val="18"/>
                <w:szCs w:val="18"/>
              </w:rPr>
            </w:pPr>
            <w:r>
              <w:rPr>
                <w:sz w:val="18"/>
                <w:szCs w:val="18"/>
              </w:rPr>
              <w:t>177</w:t>
            </w:r>
          </w:p>
        </w:tc>
      </w:tr>
      <w:tr w:rsidR="002D48C6" w:rsidRPr="0061767B" w14:paraId="73D2129A" w14:textId="77777777" w:rsidTr="00EF0253">
        <w:tc>
          <w:tcPr>
            <w:tcW w:w="2764" w:type="dxa"/>
          </w:tcPr>
          <w:p w14:paraId="35A953A3" w14:textId="77777777" w:rsidR="002D48C6" w:rsidRPr="00791561" w:rsidRDefault="002D48C6" w:rsidP="002D48C6">
            <w:pPr>
              <w:pStyle w:val="23"/>
              <w:tabs>
                <w:tab w:val="clear" w:pos="-90"/>
                <w:tab w:val="center" w:pos="1170"/>
              </w:tabs>
              <w:ind w:firstLine="0"/>
              <w:rPr>
                <w:sz w:val="18"/>
                <w:szCs w:val="18"/>
              </w:rPr>
            </w:pPr>
            <w:r w:rsidRPr="00791561">
              <w:rPr>
                <w:sz w:val="18"/>
                <w:szCs w:val="18"/>
              </w:rPr>
              <w:t>Бук</w:t>
            </w:r>
          </w:p>
        </w:tc>
        <w:tc>
          <w:tcPr>
            <w:tcW w:w="1417" w:type="dxa"/>
          </w:tcPr>
          <w:p w14:paraId="3BFA7373" w14:textId="5134D6D1" w:rsidR="002D48C6" w:rsidRPr="00791561" w:rsidRDefault="002D48C6" w:rsidP="002D48C6">
            <w:pPr>
              <w:pStyle w:val="23"/>
              <w:tabs>
                <w:tab w:val="clear" w:pos="-90"/>
                <w:tab w:val="center" w:pos="1170"/>
              </w:tabs>
              <w:ind w:firstLine="0"/>
              <w:jc w:val="right"/>
              <w:rPr>
                <w:sz w:val="18"/>
                <w:szCs w:val="18"/>
              </w:rPr>
            </w:pPr>
            <w:r>
              <w:rPr>
                <w:sz w:val="18"/>
                <w:szCs w:val="18"/>
              </w:rPr>
              <w:t>1145</w:t>
            </w:r>
          </w:p>
        </w:tc>
        <w:tc>
          <w:tcPr>
            <w:tcW w:w="992" w:type="dxa"/>
          </w:tcPr>
          <w:p w14:paraId="122BD773" w14:textId="79BDF718" w:rsidR="002D48C6" w:rsidRPr="00791561" w:rsidRDefault="002D48C6" w:rsidP="002D48C6">
            <w:pPr>
              <w:pStyle w:val="23"/>
              <w:tabs>
                <w:tab w:val="clear" w:pos="-90"/>
                <w:tab w:val="center" w:pos="1170"/>
              </w:tabs>
              <w:ind w:firstLine="0"/>
              <w:jc w:val="right"/>
              <w:rPr>
                <w:sz w:val="18"/>
                <w:szCs w:val="18"/>
              </w:rPr>
            </w:pPr>
            <w:r>
              <w:rPr>
                <w:sz w:val="18"/>
                <w:szCs w:val="18"/>
              </w:rPr>
              <w:t>66</w:t>
            </w:r>
          </w:p>
        </w:tc>
        <w:tc>
          <w:tcPr>
            <w:tcW w:w="1134" w:type="dxa"/>
          </w:tcPr>
          <w:p w14:paraId="36F513FF" w14:textId="681D1D67" w:rsidR="002D48C6" w:rsidRPr="00791561" w:rsidRDefault="002D48C6" w:rsidP="002D48C6">
            <w:pPr>
              <w:pStyle w:val="23"/>
              <w:tabs>
                <w:tab w:val="clear" w:pos="-90"/>
                <w:tab w:val="center" w:pos="1170"/>
              </w:tabs>
              <w:ind w:firstLine="0"/>
              <w:jc w:val="right"/>
              <w:rPr>
                <w:sz w:val="18"/>
                <w:szCs w:val="18"/>
              </w:rPr>
            </w:pPr>
            <w:r>
              <w:rPr>
                <w:sz w:val="18"/>
                <w:szCs w:val="18"/>
              </w:rPr>
              <w:t>591</w:t>
            </w:r>
          </w:p>
        </w:tc>
        <w:tc>
          <w:tcPr>
            <w:tcW w:w="1134" w:type="dxa"/>
          </w:tcPr>
          <w:p w14:paraId="730CE078" w14:textId="5B81E9D9" w:rsidR="002D48C6" w:rsidRPr="00791561" w:rsidRDefault="002D48C6" w:rsidP="002D48C6">
            <w:pPr>
              <w:pStyle w:val="23"/>
              <w:tabs>
                <w:tab w:val="clear" w:pos="-90"/>
                <w:tab w:val="center" w:pos="1170"/>
              </w:tabs>
              <w:ind w:firstLine="0"/>
              <w:jc w:val="right"/>
              <w:rPr>
                <w:sz w:val="18"/>
                <w:szCs w:val="18"/>
              </w:rPr>
            </w:pPr>
            <w:r>
              <w:rPr>
                <w:sz w:val="18"/>
                <w:szCs w:val="18"/>
              </w:rPr>
              <w:t>374</w:t>
            </w:r>
          </w:p>
        </w:tc>
        <w:tc>
          <w:tcPr>
            <w:tcW w:w="1134" w:type="dxa"/>
          </w:tcPr>
          <w:p w14:paraId="500C5CB2" w14:textId="5E7FEAE4" w:rsidR="002D48C6" w:rsidRPr="00791561" w:rsidRDefault="002D48C6" w:rsidP="002D48C6">
            <w:pPr>
              <w:pStyle w:val="23"/>
              <w:tabs>
                <w:tab w:val="clear" w:pos="-90"/>
                <w:tab w:val="center" w:pos="1170"/>
              </w:tabs>
              <w:ind w:firstLine="0"/>
              <w:jc w:val="right"/>
              <w:rPr>
                <w:sz w:val="18"/>
                <w:szCs w:val="18"/>
              </w:rPr>
            </w:pPr>
            <w:r>
              <w:rPr>
                <w:sz w:val="18"/>
                <w:szCs w:val="18"/>
              </w:rPr>
              <w:t>112</w:t>
            </w:r>
          </w:p>
        </w:tc>
        <w:tc>
          <w:tcPr>
            <w:tcW w:w="993" w:type="dxa"/>
          </w:tcPr>
          <w:p w14:paraId="054CF14F" w14:textId="6C632443" w:rsidR="002D48C6" w:rsidRPr="00791561" w:rsidRDefault="002D48C6" w:rsidP="002D48C6">
            <w:pPr>
              <w:pStyle w:val="23"/>
              <w:tabs>
                <w:tab w:val="clear" w:pos="-90"/>
                <w:tab w:val="center" w:pos="1170"/>
              </w:tabs>
              <w:ind w:firstLine="0"/>
              <w:jc w:val="right"/>
              <w:rPr>
                <w:sz w:val="18"/>
                <w:szCs w:val="18"/>
              </w:rPr>
            </w:pPr>
            <w:r>
              <w:rPr>
                <w:sz w:val="18"/>
                <w:szCs w:val="18"/>
              </w:rPr>
              <w:t>2</w:t>
            </w:r>
          </w:p>
        </w:tc>
      </w:tr>
      <w:tr w:rsidR="002D48C6" w:rsidRPr="0061767B" w14:paraId="37504E36" w14:textId="77777777" w:rsidTr="00EF0253">
        <w:tc>
          <w:tcPr>
            <w:tcW w:w="2764" w:type="dxa"/>
          </w:tcPr>
          <w:p w14:paraId="5D2092E8" w14:textId="77777777" w:rsidR="002D48C6" w:rsidRPr="00791561" w:rsidRDefault="002D48C6" w:rsidP="002D48C6">
            <w:pPr>
              <w:pStyle w:val="23"/>
              <w:tabs>
                <w:tab w:val="clear" w:pos="-90"/>
                <w:tab w:val="center" w:pos="1170"/>
              </w:tabs>
              <w:ind w:firstLine="0"/>
              <w:rPr>
                <w:sz w:val="18"/>
                <w:szCs w:val="18"/>
              </w:rPr>
            </w:pPr>
            <w:r w:rsidRPr="00791561">
              <w:rPr>
                <w:sz w:val="18"/>
                <w:szCs w:val="18"/>
              </w:rPr>
              <w:t>Габър</w:t>
            </w:r>
          </w:p>
        </w:tc>
        <w:tc>
          <w:tcPr>
            <w:tcW w:w="1417" w:type="dxa"/>
          </w:tcPr>
          <w:p w14:paraId="45B0BCF3" w14:textId="32730CB6" w:rsidR="002D48C6" w:rsidRPr="00791561" w:rsidRDefault="002D48C6" w:rsidP="002D48C6">
            <w:pPr>
              <w:pStyle w:val="23"/>
              <w:tabs>
                <w:tab w:val="clear" w:pos="-90"/>
                <w:tab w:val="center" w:pos="1170"/>
              </w:tabs>
              <w:ind w:firstLine="0"/>
              <w:jc w:val="right"/>
              <w:rPr>
                <w:sz w:val="18"/>
                <w:szCs w:val="18"/>
              </w:rPr>
            </w:pPr>
            <w:r>
              <w:rPr>
                <w:sz w:val="18"/>
                <w:szCs w:val="18"/>
              </w:rPr>
              <w:t>2</w:t>
            </w:r>
          </w:p>
        </w:tc>
        <w:tc>
          <w:tcPr>
            <w:tcW w:w="992" w:type="dxa"/>
          </w:tcPr>
          <w:p w14:paraId="284D9AFC" w14:textId="77777777" w:rsidR="002D48C6" w:rsidRPr="00791561" w:rsidRDefault="002D48C6" w:rsidP="002D48C6">
            <w:pPr>
              <w:pStyle w:val="23"/>
              <w:tabs>
                <w:tab w:val="clear" w:pos="-90"/>
                <w:tab w:val="center" w:pos="1170"/>
              </w:tabs>
              <w:ind w:firstLine="0"/>
              <w:jc w:val="right"/>
              <w:rPr>
                <w:sz w:val="18"/>
                <w:szCs w:val="18"/>
              </w:rPr>
            </w:pPr>
          </w:p>
        </w:tc>
        <w:tc>
          <w:tcPr>
            <w:tcW w:w="1134" w:type="dxa"/>
          </w:tcPr>
          <w:p w14:paraId="443F6DD1" w14:textId="1D2EE147" w:rsidR="002D48C6" w:rsidRPr="00791561" w:rsidRDefault="002D48C6" w:rsidP="002D48C6">
            <w:pPr>
              <w:pStyle w:val="23"/>
              <w:tabs>
                <w:tab w:val="clear" w:pos="-90"/>
                <w:tab w:val="center" w:pos="1170"/>
              </w:tabs>
              <w:ind w:firstLine="0"/>
              <w:jc w:val="right"/>
              <w:rPr>
                <w:sz w:val="18"/>
                <w:szCs w:val="18"/>
              </w:rPr>
            </w:pPr>
          </w:p>
        </w:tc>
        <w:tc>
          <w:tcPr>
            <w:tcW w:w="1134" w:type="dxa"/>
          </w:tcPr>
          <w:p w14:paraId="5064D493" w14:textId="02BB6B07" w:rsidR="002D48C6" w:rsidRPr="00791561" w:rsidRDefault="002D48C6" w:rsidP="002D48C6">
            <w:pPr>
              <w:pStyle w:val="23"/>
              <w:tabs>
                <w:tab w:val="clear" w:pos="-90"/>
                <w:tab w:val="center" w:pos="1170"/>
              </w:tabs>
              <w:ind w:firstLine="0"/>
              <w:jc w:val="right"/>
              <w:rPr>
                <w:sz w:val="18"/>
                <w:szCs w:val="18"/>
              </w:rPr>
            </w:pPr>
            <w:r>
              <w:rPr>
                <w:sz w:val="18"/>
                <w:szCs w:val="18"/>
              </w:rPr>
              <w:t>1</w:t>
            </w:r>
          </w:p>
        </w:tc>
        <w:tc>
          <w:tcPr>
            <w:tcW w:w="1134" w:type="dxa"/>
          </w:tcPr>
          <w:p w14:paraId="473BE996" w14:textId="6B0594E7" w:rsidR="002D48C6" w:rsidRPr="00791561" w:rsidRDefault="002D48C6" w:rsidP="002D48C6">
            <w:pPr>
              <w:pStyle w:val="23"/>
              <w:tabs>
                <w:tab w:val="clear" w:pos="-90"/>
                <w:tab w:val="center" w:pos="1170"/>
              </w:tabs>
              <w:ind w:firstLine="0"/>
              <w:jc w:val="right"/>
              <w:rPr>
                <w:sz w:val="18"/>
                <w:szCs w:val="18"/>
              </w:rPr>
            </w:pPr>
            <w:r>
              <w:rPr>
                <w:sz w:val="18"/>
                <w:szCs w:val="18"/>
              </w:rPr>
              <w:t>1</w:t>
            </w:r>
          </w:p>
        </w:tc>
        <w:tc>
          <w:tcPr>
            <w:tcW w:w="993" w:type="dxa"/>
          </w:tcPr>
          <w:p w14:paraId="607D05B1" w14:textId="77777777" w:rsidR="002D48C6" w:rsidRPr="00791561" w:rsidRDefault="002D48C6" w:rsidP="002D48C6">
            <w:pPr>
              <w:pStyle w:val="23"/>
              <w:tabs>
                <w:tab w:val="clear" w:pos="-90"/>
                <w:tab w:val="center" w:pos="1170"/>
              </w:tabs>
              <w:ind w:firstLine="0"/>
              <w:jc w:val="right"/>
              <w:rPr>
                <w:sz w:val="18"/>
                <w:szCs w:val="18"/>
              </w:rPr>
            </w:pPr>
          </w:p>
        </w:tc>
      </w:tr>
      <w:tr w:rsidR="002D48C6" w:rsidRPr="0005490A" w14:paraId="3F40559F" w14:textId="77777777" w:rsidTr="00EF0253">
        <w:tc>
          <w:tcPr>
            <w:tcW w:w="2764" w:type="dxa"/>
          </w:tcPr>
          <w:p w14:paraId="1ED55193" w14:textId="5408911C" w:rsidR="002D48C6" w:rsidRPr="00791561" w:rsidRDefault="002D48C6" w:rsidP="002D48C6">
            <w:pPr>
              <w:pStyle w:val="23"/>
              <w:tabs>
                <w:tab w:val="clear" w:pos="-90"/>
                <w:tab w:val="center" w:pos="1170"/>
              </w:tabs>
              <w:ind w:firstLine="0"/>
              <w:rPr>
                <w:sz w:val="18"/>
                <w:szCs w:val="18"/>
              </w:rPr>
            </w:pPr>
            <w:r w:rsidRPr="00791561">
              <w:rPr>
                <w:sz w:val="18"/>
                <w:szCs w:val="18"/>
              </w:rPr>
              <w:t xml:space="preserve">Смес. </w:t>
            </w:r>
            <w:r>
              <w:rPr>
                <w:sz w:val="18"/>
                <w:szCs w:val="18"/>
              </w:rPr>
              <w:t>ш</w:t>
            </w:r>
            <w:r w:rsidRPr="00791561">
              <w:rPr>
                <w:sz w:val="18"/>
                <w:szCs w:val="18"/>
              </w:rPr>
              <w:t>ирокол</w:t>
            </w:r>
            <w:r>
              <w:rPr>
                <w:sz w:val="18"/>
                <w:szCs w:val="18"/>
              </w:rPr>
              <w:t>истни</w:t>
            </w:r>
          </w:p>
        </w:tc>
        <w:tc>
          <w:tcPr>
            <w:tcW w:w="1417" w:type="dxa"/>
          </w:tcPr>
          <w:p w14:paraId="78A733B7" w14:textId="64D86B9F" w:rsidR="002D48C6" w:rsidRPr="00791561" w:rsidRDefault="002D48C6" w:rsidP="002D48C6">
            <w:pPr>
              <w:pStyle w:val="23"/>
              <w:tabs>
                <w:tab w:val="clear" w:pos="-90"/>
                <w:tab w:val="center" w:pos="1170"/>
              </w:tabs>
              <w:ind w:firstLine="0"/>
              <w:jc w:val="right"/>
              <w:rPr>
                <w:sz w:val="18"/>
                <w:szCs w:val="18"/>
              </w:rPr>
            </w:pPr>
            <w:r>
              <w:rPr>
                <w:sz w:val="18"/>
                <w:szCs w:val="18"/>
              </w:rPr>
              <w:t>127</w:t>
            </w:r>
          </w:p>
        </w:tc>
        <w:tc>
          <w:tcPr>
            <w:tcW w:w="992" w:type="dxa"/>
          </w:tcPr>
          <w:p w14:paraId="4177DFFA" w14:textId="5DA58E66" w:rsidR="002D48C6" w:rsidRPr="00791561" w:rsidRDefault="002D48C6" w:rsidP="002D48C6">
            <w:pPr>
              <w:pStyle w:val="23"/>
              <w:tabs>
                <w:tab w:val="clear" w:pos="-90"/>
                <w:tab w:val="center" w:pos="1170"/>
              </w:tabs>
              <w:ind w:firstLine="0"/>
              <w:jc w:val="right"/>
              <w:rPr>
                <w:sz w:val="18"/>
                <w:szCs w:val="18"/>
              </w:rPr>
            </w:pPr>
            <w:r>
              <w:rPr>
                <w:sz w:val="18"/>
                <w:szCs w:val="18"/>
              </w:rPr>
              <w:t>2</w:t>
            </w:r>
          </w:p>
        </w:tc>
        <w:tc>
          <w:tcPr>
            <w:tcW w:w="1134" w:type="dxa"/>
          </w:tcPr>
          <w:p w14:paraId="2ED85443" w14:textId="3354BE84" w:rsidR="002D48C6" w:rsidRPr="00791561" w:rsidRDefault="002D48C6" w:rsidP="002D48C6">
            <w:pPr>
              <w:pStyle w:val="23"/>
              <w:tabs>
                <w:tab w:val="clear" w:pos="-90"/>
                <w:tab w:val="center" w:pos="1170"/>
              </w:tabs>
              <w:ind w:firstLine="0"/>
              <w:jc w:val="right"/>
              <w:rPr>
                <w:sz w:val="18"/>
                <w:szCs w:val="18"/>
              </w:rPr>
            </w:pPr>
            <w:r>
              <w:rPr>
                <w:sz w:val="18"/>
                <w:szCs w:val="18"/>
              </w:rPr>
              <w:t>4</w:t>
            </w:r>
          </w:p>
        </w:tc>
        <w:tc>
          <w:tcPr>
            <w:tcW w:w="1134" w:type="dxa"/>
          </w:tcPr>
          <w:p w14:paraId="3C254B08" w14:textId="6A56CF79" w:rsidR="002D48C6" w:rsidRPr="00791561" w:rsidRDefault="002D48C6" w:rsidP="002D48C6">
            <w:pPr>
              <w:pStyle w:val="23"/>
              <w:tabs>
                <w:tab w:val="clear" w:pos="-90"/>
                <w:tab w:val="center" w:pos="1170"/>
              </w:tabs>
              <w:ind w:firstLine="0"/>
              <w:jc w:val="right"/>
              <w:rPr>
                <w:sz w:val="18"/>
                <w:szCs w:val="18"/>
              </w:rPr>
            </w:pPr>
            <w:r>
              <w:rPr>
                <w:sz w:val="18"/>
                <w:szCs w:val="18"/>
              </w:rPr>
              <w:t>14</w:t>
            </w:r>
          </w:p>
        </w:tc>
        <w:tc>
          <w:tcPr>
            <w:tcW w:w="1134" w:type="dxa"/>
          </w:tcPr>
          <w:p w14:paraId="7DBC50B0" w14:textId="17227D55" w:rsidR="002D48C6" w:rsidRPr="00791561" w:rsidRDefault="002D48C6" w:rsidP="002D48C6">
            <w:pPr>
              <w:pStyle w:val="23"/>
              <w:tabs>
                <w:tab w:val="clear" w:pos="-90"/>
                <w:tab w:val="center" w:pos="1170"/>
              </w:tabs>
              <w:ind w:firstLine="0"/>
              <w:jc w:val="right"/>
              <w:rPr>
                <w:sz w:val="18"/>
                <w:szCs w:val="18"/>
              </w:rPr>
            </w:pPr>
            <w:r>
              <w:rPr>
                <w:sz w:val="18"/>
                <w:szCs w:val="18"/>
              </w:rPr>
              <w:t>36</w:t>
            </w:r>
          </w:p>
        </w:tc>
        <w:tc>
          <w:tcPr>
            <w:tcW w:w="993" w:type="dxa"/>
          </w:tcPr>
          <w:p w14:paraId="3C706786" w14:textId="1F607232" w:rsidR="002D48C6" w:rsidRPr="00791561" w:rsidRDefault="002D48C6" w:rsidP="002D48C6">
            <w:pPr>
              <w:pStyle w:val="23"/>
              <w:tabs>
                <w:tab w:val="clear" w:pos="-90"/>
                <w:tab w:val="center" w:pos="1170"/>
              </w:tabs>
              <w:ind w:firstLine="0"/>
              <w:jc w:val="right"/>
              <w:rPr>
                <w:sz w:val="18"/>
                <w:szCs w:val="18"/>
              </w:rPr>
            </w:pPr>
            <w:r>
              <w:rPr>
                <w:sz w:val="18"/>
                <w:szCs w:val="18"/>
              </w:rPr>
              <w:t>69</w:t>
            </w:r>
          </w:p>
        </w:tc>
      </w:tr>
      <w:tr w:rsidR="002D48C6" w:rsidRPr="0061767B" w14:paraId="48699B95" w14:textId="77777777" w:rsidTr="00EF0253">
        <w:tc>
          <w:tcPr>
            <w:tcW w:w="2764" w:type="dxa"/>
          </w:tcPr>
          <w:p w14:paraId="22219BB7" w14:textId="77777777" w:rsidR="002D48C6" w:rsidRPr="00791561" w:rsidRDefault="002D48C6" w:rsidP="002D48C6">
            <w:pPr>
              <w:pStyle w:val="23"/>
              <w:tabs>
                <w:tab w:val="clear" w:pos="-90"/>
                <w:tab w:val="center" w:pos="1170"/>
              </w:tabs>
              <w:ind w:firstLine="0"/>
              <w:rPr>
                <w:b/>
                <w:sz w:val="18"/>
                <w:szCs w:val="18"/>
              </w:rPr>
            </w:pPr>
            <w:r w:rsidRPr="00791561">
              <w:rPr>
                <w:b/>
                <w:sz w:val="18"/>
                <w:szCs w:val="18"/>
              </w:rPr>
              <w:t>Нискостъблени</w:t>
            </w:r>
          </w:p>
        </w:tc>
        <w:tc>
          <w:tcPr>
            <w:tcW w:w="1417" w:type="dxa"/>
          </w:tcPr>
          <w:p w14:paraId="7E5F84FB" w14:textId="0362F19C" w:rsidR="002D48C6" w:rsidRPr="00791561" w:rsidRDefault="00D34C1D" w:rsidP="002D48C6">
            <w:pPr>
              <w:pStyle w:val="23"/>
              <w:tabs>
                <w:tab w:val="clear" w:pos="-90"/>
                <w:tab w:val="center" w:pos="1170"/>
              </w:tabs>
              <w:ind w:firstLine="0"/>
              <w:jc w:val="right"/>
              <w:rPr>
                <w:sz w:val="18"/>
                <w:szCs w:val="18"/>
              </w:rPr>
            </w:pPr>
            <w:r>
              <w:rPr>
                <w:sz w:val="18"/>
                <w:szCs w:val="18"/>
              </w:rPr>
              <w:t>175</w:t>
            </w:r>
          </w:p>
        </w:tc>
        <w:tc>
          <w:tcPr>
            <w:tcW w:w="992" w:type="dxa"/>
          </w:tcPr>
          <w:p w14:paraId="317D98A8" w14:textId="6C5D5606" w:rsidR="002D48C6" w:rsidRPr="00791561" w:rsidRDefault="002D48C6" w:rsidP="002D48C6">
            <w:pPr>
              <w:pStyle w:val="23"/>
              <w:tabs>
                <w:tab w:val="clear" w:pos="-90"/>
                <w:tab w:val="center" w:pos="1170"/>
              </w:tabs>
              <w:ind w:firstLine="0"/>
              <w:jc w:val="right"/>
              <w:rPr>
                <w:sz w:val="18"/>
                <w:szCs w:val="18"/>
              </w:rPr>
            </w:pPr>
          </w:p>
        </w:tc>
        <w:tc>
          <w:tcPr>
            <w:tcW w:w="1134" w:type="dxa"/>
          </w:tcPr>
          <w:p w14:paraId="3A562818" w14:textId="223F2AE5" w:rsidR="002D48C6" w:rsidRPr="00791561" w:rsidRDefault="002D48C6" w:rsidP="002D48C6">
            <w:pPr>
              <w:pStyle w:val="23"/>
              <w:tabs>
                <w:tab w:val="clear" w:pos="-90"/>
                <w:tab w:val="center" w:pos="1170"/>
              </w:tabs>
              <w:ind w:firstLine="0"/>
              <w:jc w:val="right"/>
              <w:rPr>
                <w:sz w:val="18"/>
                <w:szCs w:val="18"/>
              </w:rPr>
            </w:pPr>
          </w:p>
        </w:tc>
        <w:tc>
          <w:tcPr>
            <w:tcW w:w="1134" w:type="dxa"/>
          </w:tcPr>
          <w:p w14:paraId="164CEA00" w14:textId="67FE4F90" w:rsidR="002D48C6" w:rsidRPr="00791561" w:rsidRDefault="002D48C6" w:rsidP="002D48C6">
            <w:pPr>
              <w:pStyle w:val="23"/>
              <w:tabs>
                <w:tab w:val="clear" w:pos="-90"/>
                <w:tab w:val="center" w:pos="1170"/>
              </w:tabs>
              <w:ind w:firstLine="0"/>
              <w:jc w:val="right"/>
              <w:rPr>
                <w:sz w:val="18"/>
                <w:szCs w:val="18"/>
              </w:rPr>
            </w:pPr>
          </w:p>
        </w:tc>
        <w:tc>
          <w:tcPr>
            <w:tcW w:w="1134" w:type="dxa"/>
          </w:tcPr>
          <w:p w14:paraId="1FB9CE34" w14:textId="552C8733" w:rsidR="002D48C6" w:rsidRPr="00791561" w:rsidRDefault="00D34C1D" w:rsidP="002D48C6">
            <w:pPr>
              <w:pStyle w:val="23"/>
              <w:tabs>
                <w:tab w:val="clear" w:pos="-90"/>
                <w:tab w:val="center" w:pos="1170"/>
              </w:tabs>
              <w:ind w:firstLine="0"/>
              <w:jc w:val="right"/>
              <w:rPr>
                <w:sz w:val="18"/>
                <w:szCs w:val="18"/>
              </w:rPr>
            </w:pPr>
            <w:r>
              <w:rPr>
                <w:sz w:val="18"/>
                <w:szCs w:val="18"/>
              </w:rPr>
              <w:t>43</w:t>
            </w:r>
          </w:p>
        </w:tc>
        <w:tc>
          <w:tcPr>
            <w:tcW w:w="993" w:type="dxa"/>
          </w:tcPr>
          <w:p w14:paraId="36287051" w14:textId="358D6989" w:rsidR="002D48C6" w:rsidRPr="00791561" w:rsidRDefault="00D34C1D" w:rsidP="002D48C6">
            <w:pPr>
              <w:pStyle w:val="23"/>
              <w:tabs>
                <w:tab w:val="clear" w:pos="-90"/>
                <w:tab w:val="center" w:pos="1170"/>
              </w:tabs>
              <w:ind w:firstLine="0"/>
              <w:jc w:val="right"/>
              <w:rPr>
                <w:sz w:val="18"/>
                <w:szCs w:val="18"/>
              </w:rPr>
            </w:pPr>
            <w:r>
              <w:rPr>
                <w:sz w:val="18"/>
                <w:szCs w:val="18"/>
              </w:rPr>
              <w:t>132</w:t>
            </w:r>
          </w:p>
        </w:tc>
      </w:tr>
      <w:tr w:rsidR="002D48C6" w:rsidRPr="0061767B" w14:paraId="25B243E7" w14:textId="77777777" w:rsidTr="00EF0253">
        <w:tc>
          <w:tcPr>
            <w:tcW w:w="2764" w:type="dxa"/>
          </w:tcPr>
          <w:p w14:paraId="168279E6" w14:textId="77777777" w:rsidR="002D48C6" w:rsidRPr="00791561" w:rsidRDefault="002D48C6" w:rsidP="002D48C6">
            <w:pPr>
              <w:pStyle w:val="23"/>
              <w:tabs>
                <w:tab w:val="clear" w:pos="-90"/>
                <w:tab w:val="center" w:pos="1170"/>
              </w:tabs>
              <w:ind w:firstLine="0"/>
              <w:rPr>
                <w:sz w:val="18"/>
                <w:szCs w:val="18"/>
              </w:rPr>
            </w:pPr>
            <w:r w:rsidRPr="00791561">
              <w:rPr>
                <w:sz w:val="18"/>
                <w:szCs w:val="18"/>
              </w:rPr>
              <w:t>Дъб</w:t>
            </w:r>
          </w:p>
        </w:tc>
        <w:tc>
          <w:tcPr>
            <w:tcW w:w="1417" w:type="dxa"/>
          </w:tcPr>
          <w:p w14:paraId="268B2D12" w14:textId="1B6F95FB" w:rsidR="002D48C6" w:rsidRPr="00791561" w:rsidRDefault="002D48C6" w:rsidP="002D48C6">
            <w:pPr>
              <w:pStyle w:val="23"/>
              <w:tabs>
                <w:tab w:val="clear" w:pos="-90"/>
                <w:tab w:val="center" w:pos="1170"/>
              </w:tabs>
              <w:ind w:firstLine="0"/>
              <w:jc w:val="right"/>
              <w:rPr>
                <w:sz w:val="18"/>
                <w:szCs w:val="18"/>
              </w:rPr>
            </w:pPr>
          </w:p>
        </w:tc>
        <w:tc>
          <w:tcPr>
            <w:tcW w:w="992" w:type="dxa"/>
          </w:tcPr>
          <w:p w14:paraId="444CCE13" w14:textId="2005D957" w:rsidR="002D48C6" w:rsidRPr="00791561" w:rsidRDefault="002D48C6" w:rsidP="002D48C6">
            <w:pPr>
              <w:pStyle w:val="23"/>
              <w:tabs>
                <w:tab w:val="clear" w:pos="-90"/>
                <w:tab w:val="center" w:pos="1170"/>
              </w:tabs>
              <w:ind w:firstLine="0"/>
              <w:jc w:val="right"/>
              <w:rPr>
                <w:sz w:val="18"/>
                <w:szCs w:val="18"/>
              </w:rPr>
            </w:pPr>
          </w:p>
        </w:tc>
        <w:tc>
          <w:tcPr>
            <w:tcW w:w="1134" w:type="dxa"/>
          </w:tcPr>
          <w:p w14:paraId="518A9421" w14:textId="77777777" w:rsidR="002D48C6" w:rsidRPr="00791561" w:rsidRDefault="002D48C6" w:rsidP="002D48C6">
            <w:pPr>
              <w:pStyle w:val="23"/>
              <w:tabs>
                <w:tab w:val="clear" w:pos="-90"/>
                <w:tab w:val="center" w:pos="1170"/>
              </w:tabs>
              <w:ind w:firstLine="0"/>
              <w:jc w:val="right"/>
              <w:rPr>
                <w:sz w:val="18"/>
                <w:szCs w:val="18"/>
              </w:rPr>
            </w:pPr>
          </w:p>
        </w:tc>
        <w:tc>
          <w:tcPr>
            <w:tcW w:w="1134" w:type="dxa"/>
          </w:tcPr>
          <w:p w14:paraId="4C619F0A" w14:textId="0FDCADD7" w:rsidR="002D48C6" w:rsidRPr="00791561" w:rsidRDefault="002D48C6" w:rsidP="002D48C6">
            <w:pPr>
              <w:pStyle w:val="23"/>
              <w:tabs>
                <w:tab w:val="clear" w:pos="-90"/>
                <w:tab w:val="center" w:pos="1170"/>
              </w:tabs>
              <w:ind w:firstLine="0"/>
              <w:jc w:val="right"/>
              <w:rPr>
                <w:sz w:val="18"/>
                <w:szCs w:val="18"/>
              </w:rPr>
            </w:pPr>
          </w:p>
        </w:tc>
        <w:tc>
          <w:tcPr>
            <w:tcW w:w="1134" w:type="dxa"/>
          </w:tcPr>
          <w:p w14:paraId="581F0F6F" w14:textId="3A454E61" w:rsidR="002D48C6" w:rsidRPr="00791561" w:rsidRDefault="002D48C6" w:rsidP="002D48C6">
            <w:pPr>
              <w:pStyle w:val="23"/>
              <w:tabs>
                <w:tab w:val="clear" w:pos="-90"/>
                <w:tab w:val="center" w:pos="1170"/>
              </w:tabs>
              <w:ind w:firstLine="0"/>
              <w:jc w:val="right"/>
              <w:rPr>
                <w:sz w:val="18"/>
                <w:szCs w:val="18"/>
              </w:rPr>
            </w:pPr>
          </w:p>
        </w:tc>
        <w:tc>
          <w:tcPr>
            <w:tcW w:w="993" w:type="dxa"/>
          </w:tcPr>
          <w:p w14:paraId="3A9FF622" w14:textId="273513CC" w:rsidR="002D48C6" w:rsidRPr="00791561" w:rsidRDefault="002D48C6" w:rsidP="002D48C6">
            <w:pPr>
              <w:pStyle w:val="23"/>
              <w:tabs>
                <w:tab w:val="clear" w:pos="-90"/>
                <w:tab w:val="center" w:pos="1170"/>
              </w:tabs>
              <w:ind w:firstLine="0"/>
              <w:jc w:val="right"/>
              <w:rPr>
                <w:sz w:val="18"/>
                <w:szCs w:val="18"/>
              </w:rPr>
            </w:pPr>
          </w:p>
        </w:tc>
      </w:tr>
      <w:tr w:rsidR="002D48C6" w:rsidRPr="0061767B" w14:paraId="4B5E5465" w14:textId="77777777" w:rsidTr="00EF0253">
        <w:tblPrEx>
          <w:tblLook w:val="04A0" w:firstRow="1" w:lastRow="0" w:firstColumn="1" w:lastColumn="0" w:noHBand="0" w:noVBand="1"/>
        </w:tblPrEx>
        <w:tc>
          <w:tcPr>
            <w:tcW w:w="2764" w:type="dxa"/>
          </w:tcPr>
          <w:p w14:paraId="42E3CEAF" w14:textId="77777777" w:rsidR="002D48C6" w:rsidRPr="00791561" w:rsidRDefault="002D48C6" w:rsidP="002D48C6">
            <w:pPr>
              <w:pStyle w:val="23"/>
              <w:tabs>
                <w:tab w:val="clear" w:pos="-90"/>
                <w:tab w:val="center" w:pos="1170"/>
              </w:tabs>
              <w:ind w:firstLine="0"/>
              <w:rPr>
                <w:sz w:val="18"/>
                <w:szCs w:val="18"/>
              </w:rPr>
            </w:pPr>
            <w:r w:rsidRPr="00791561">
              <w:rPr>
                <w:sz w:val="18"/>
                <w:szCs w:val="18"/>
              </w:rPr>
              <w:t>Габър</w:t>
            </w:r>
          </w:p>
        </w:tc>
        <w:tc>
          <w:tcPr>
            <w:tcW w:w="1417" w:type="dxa"/>
          </w:tcPr>
          <w:p w14:paraId="387CDA47" w14:textId="184AC88F" w:rsidR="002D48C6" w:rsidRPr="00791561" w:rsidRDefault="002D48C6" w:rsidP="002D48C6">
            <w:pPr>
              <w:pStyle w:val="23"/>
              <w:tabs>
                <w:tab w:val="clear" w:pos="-90"/>
                <w:tab w:val="center" w:pos="1170"/>
              </w:tabs>
              <w:ind w:firstLine="0"/>
              <w:jc w:val="right"/>
              <w:rPr>
                <w:sz w:val="18"/>
                <w:szCs w:val="18"/>
              </w:rPr>
            </w:pPr>
          </w:p>
        </w:tc>
        <w:tc>
          <w:tcPr>
            <w:tcW w:w="992" w:type="dxa"/>
          </w:tcPr>
          <w:p w14:paraId="28CEB34E" w14:textId="77777777" w:rsidR="002D48C6" w:rsidRPr="00791561" w:rsidRDefault="002D48C6" w:rsidP="002D48C6">
            <w:pPr>
              <w:pStyle w:val="23"/>
              <w:tabs>
                <w:tab w:val="clear" w:pos="-90"/>
                <w:tab w:val="center" w:pos="1170"/>
              </w:tabs>
              <w:ind w:firstLine="0"/>
              <w:jc w:val="right"/>
              <w:rPr>
                <w:sz w:val="18"/>
                <w:szCs w:val="18"/>
              </w:rPr>
            </w:pPr>
          </w:p>
        </w:tc>
        <w:tc>
          <w:tcPr>
            <w:tcW w:w="1134" w:type="dxa"/>
          </w:tcPr>
          <w:p w14:paraId="1CC18530" w14:textId="77777777" w:rsidR="002D48C6" w:rsidRPr="00791561" w:rsidRDefault="002D48C6" w:rsidP="002D48C6">
            <w:pPr>
              <w:pStyle w:val="23"/>
              <w:tabs>
                <w:tab w:val="clear" w:pos="-90"/>
                <w:tab w:val="center" w:pos="1170"/>
              </w:tabs>
              <w:ind w:firstLine="0"/>
              <w:jc w:val="right"/>
              <w:rPr>
                <w:sz w:val="18"/>
                <w:szCs w:val="18"/>
              </w:rPr>
            </w:pPr>
          </w:p>
        </w:tc>
        <w:tc>
          <w:tcPr>
            <w:tcW w:w="1134" w:type="dxa"/>
          </w:tcPr>
          <w:p w14:paraId="471F51B6" w14:textId="77777777" w:rsidR="002D48C6" w:rsidRPr="00791561" w:rsidRDefault="002D48C6" w:rsidP="002D48C6">
            <w:pPr>
              <w:pStyle w:val="23"/>
              <w:tabs>
                <w:tab w:val="clear" w:pos="-90"/>
                <w:tab w:val="center" w:pos="1170"/>
              </w:tabs>
              <w:ind w:firstLine="0"/>
              <w:jc w:val="right"/>
              <w:rPr>
                <w:sz w:val="18"/>
                <w:szCs w:val="18"/>
              </w:rPr>
            </w:pPr>
          </w:p>
        </w:tc>
        <w:tc>
          <w:tcPr>
            <w:tcW w:w="1134" w:type="dxa"/>
          </w:tcPr>
          <w:p w14:paraId="178E93B4" w14:textId="0C4042AE" w:rsidR="002D48C6" w:rsidRPr="00791561" w:rsidRDefault="002D48C6" w:rsidP="002D48C6">
            <w:pPr>
              <w:pStyle w:val="23"/>
              <w:tabs>
                <w:tab w:val="clear" w:pos="-90"/>
                <w:tab w:val="center" w:pos="1170"/>
              </w:tabs>
              <w:ind w:firstLine="0"/>
              <w:jc w:val="right"/>
              <w:rPr>
                <w:sz w:val="18"/>
                <w:szCs w:val="18"/>
              </w:rPr>
            </w:pPr>
          </w:p>
        </w:tc>
        <w:tc>
          <w:tcPr>
            <w:tcW w:w="993" w:type="dxa"/>
          </w:tcPr>
          <w:p w14:paraId="53C51909" w14:textId="22D97A94" w:rsidR="002D48C6" w:rsidRPr="00791561" w:rsidRDefault="002D48C6" w:rsidP="002D48C6">
            <w:pPr>
              <w:pStyle w:val="23"/>
              <w:tabs>
                <w:tab w:val="clear" w:pos="-90"/>
                <w:tab w:val="center" w:pos="1170"/>
              </w:tabs>
              <w:ind w:firstLine="0"/>
              <w:jc w:val="right"/>
              <w:rPr>
                <w:sz w:val="18"/>
                <w:szCs w:val="18"/>
              </w:rPr>
            </w:pPr>
          </w:p>
        </w:tc>
      </w:tr>
      <w:tr w:rsidR="002D48C6" w:rsidRPr="0061767B" w14:paraId="3AD337C9" w14:textId="77777777" w:rsidTr="00EF0253">
        <w:tblPrEx>
          <w:tblLook w:val="04A0" w:firstRow="1" w:lastRow="0" w:firstColumn="1" w:lastColumn="0" w:noHBand="0" w:noVBand="1"/>
        </w:tblPrEx>
        <w:tc>
          <w:tcPr>
            <w:tcW w:w="2764" w:type="dxa"/>
          </w:tcPr>
          <w:p w14:paraId="7CD896A2" w14:textId="77777777" w:rsidR="002D48C6" w:rsidRPr="00791561" w:rsidRDefault="002D48C6" w:rsidP="002D48C6">
            <w:pPr>
              <w:pStyle w:val="23"/>
              <w:tabs>
                <w:tab w:val="clear" w:pos="-90"/>
                <w:tab w:val="center" w:pos="1170"/>
              </w:tabs>
              <w:ind w:firstLine="0"/>
              <w:rPr>
                <w:sz w:val="18"/>
                <w:szCs w:val="18"/>
              </w:rPr>
            </w:pPr>
            <w:r w:rsidRPr="00791561">
              <w:rPr>
                <w:sz w:val="18"/>
                <w:szCs w:val="18"/>
              </w:rPr>
              <w:t>Акация</w:t>
            </w:r>
          </w:p>
        </w:tc>
        <w:tc>
          <w:tcPr>
            <w:tcW w:w="1417" w:type="dxa"/>
          </w:tcPr>
          <w:p w14:paraId="1C17ACEE" w14:textId="6837A402" w:rsidR="002D48C6" w:rsidRPr="00791561" w:rsidRDefault="00D34C1D" w:rsidP="002D48C6">
            <w:pPr>
              <w:pStyle w:val="23"/>
              <w:tabs>
                <w:tab w:val="clear" w:pos="-90"/>
                <w:tab w:val="center" w:pos="1170"/>
              </w:tabs>
              <w:ind w:firstLine="0"/>
              <w:jc w:val="right"/>
              <w:rPr>
                <w:sz w:val="18"/>
                <w:szCs w:val="18"/>
              </w:rPr>
            </w:pPr>
            <w:r>
              <w:rPr>
                <w:sz w:val="18"/>
                <w:szCs w:val="18"/>
              </w:rPr>
              <w:t>2</w:t>
            </w:r>
          </w:p>
        </w:tc>
        <w:tc>
          <w:tcPr>
            <w:tcW w:w="992" w:type="dxa"/>
          </w:tcPr>
          <w:p w14:paraId="5351E57A" w14:textId="19A3091F" w:rsidR="002D48C6" w:rsidRPr="00791561" w:rsidRDefault="002D48C6" w:rsidP="002D48C6">
            <w:pPr>
              <w:pStyle w:val="23"/>
              <w:tabs>
                <w:tab w:val="clear" w:pos="-90"/>
                <w:tab w:val="center" w:pos="1170"/>
              </w:tabs>
              <w:ind w:firstLine="0"/>
              <w:jc w:val="right"/>
              <w:rPr>
                <w:sz w:val="18"/>
                <w:szCs w:val="18"/>
              </w:rPr>
            </w:pPr>
          </w:p>
        </w:tc>
        <w:tc>
          <w:tcPr>
            <w:tcW w:w="1134" w:type="dxa"/>
          </w:tcPr>
          <w:p w14:paraId="07DD49F2" w14:textId="2EDAC422" w:rsidR="002D48C6" w:rsidRPr="00791561" w:rsidRDefault="002D48C6" w:rsidP="002D48C6">
            <w:pPr>
              <w:pStyle w:val="23"/>
              <w:tabs>
                <w:tab w:val="clear" w:pos="-90"/>
                <w:tab w:val="center" w:pos="1170"/>
              </w:tabs>
              <w:ind w:firstLine="0"/>
              <w:jc w:val="right"/>
              <w:rPr>
                <w:sz w:val="18"/>
                <w:szCs w:val="18"/>
              </w:rPr>
            </w:pPr>
          </w:p>
        </w:tc>
        <w:tc>
          <w:tcPr>
            <w:tcW w:w="1134" w:type="dxa"/>
          </w:tcPr>
          <w:p w14:paraId="4F6A8D79" w14:textId="21896455" w:rsidR="002D48C6" w:rsidRPr="00791561" w:rsidRDefault="002D48C6" w:rsidP="002D48C6">
            <w:pPr>
              <w:pStyle w:val="23"/>
              <w:tabs>
                <w:tab w:val="clear" w:pos="-90"/>
                <w:tab w:val="center" w:pos="1170"/>
              </w:tabs>
              <w:ind w:firstLine="0"/>
              <w:jc w:val="right"/>
              <w:rPr>
                <w:sz w:val="18"/>
                <w:szCs w:val="18"/>
              </w:rPr>
            </w:pPr>
          </w:p>
        </w:tc>
        <w:tc>
          <w:tcPr>
            <w:tcW w:w="1134" w:type="dxa"/>
          </w:tcPr>
          <w:p w14:paraId="45C23C83" w14:textId="399BCBA6" w:rsidR="002D48C6" w:rsidRPr="00791561" w:rsidRDefault="00D34C1D" w:rsidP="002D48C6">
            <w:pPr>
              <w:pStyle w:val="23"/>
              <w:tabs>
                <w:tab w:val="clear" w:pos="-90"/>
                <w:tab w:val="center" w:pos="1170"/>
              </w:tabs>
              <w:ind w:firstLine="0"/>
              <w:jc w:val="right"/>
              <w:rPr>
                <w:sz w:val="18"/>
                <w:szCs w:val="18"/>
              </w:rPr>
            </w:pPr>
            <w:r>
              <w:rPr>
                <w:sz w:val="18"/>
                <w:szCs w:val="18"/>
              </w:rPr>
              <w:t>1</w:t>
            </w:r>
          </w:p>
        </w:tc>
        <w:tc>
          <w:tcPr>
            <w:tcW w:w="993" w:type="dxa"/>
          </w:tcPr>
          <w:p w14:paraId="47985A76" w14:textId="28E080DD" w:rsidR="002D48C6" w:rsidRPr="00791561" w:rsidRDefault="00D34C1D" w:rsidP="002D48C6">
            <w:pPr>
              <w:pStyle w:val="23"/>
              <w:tabs>
                <w:tab w:val="clear" w:pos="-90"/>
                <w:tab w:val="center" w:pos="1170"/>
              </w:tabs>
              <w:ind w:firstLine="0"/>
              <w:jc w:val="right"/>
              <w:rPr>
                <w:sz w:val="18"/>
                <w:szCs w:val="18"/>
              </w:rPr>
            </w:pPr>
            <w:r>
              <w:rPr>
                <w:sz w:val="18"/>
                <w:szCs w:val="18"/>
              </w:rPr>
              <w:t>1</w:t>
            </w:r>
          </w:p>
        </w:tc>
      </w:tr>
      <w:tr w:rsidR="002D48C6" w:rsidRPr="0061767B" w14:paraId="3CCD552A" w14:textId="77777777" w:rsidTr="00EF0253">
        <w:tblPrEx>
          <w:tblLook w:val="04A0" w:firstRow="1" w:lastRow="0" w:firstColumn="1" w:lastColumn="0" w:noHBand="0" w:noVBand="1"/>
        </w:tblPrEx>
        <w:tc>
          <w:tcPr>
            <w:tcW w:w="2764" w:type="dxa"/>
          </w:tcPr>
          <w:p w14:paraId="540FE878" w14:textId="77777777" w:rsidR="002D48C6" w:rsidRPr="00791561" w:rsidRDefault="002D48C6" w:rsidP="002D48C6">
            <w:pPr>
              <w:pStyle w:val="23"/>
              <w:tabs>
                <w:tab w:val="clear" w:pos="-90"/>
                <w:tab w:val="center" w:pos="1170"/>
              </w:tabs>
              <w:ind w:firstLine="0"/>
              <w:rPr>
                <w:sz w:val="18"/>
                <w:szCs w:val="18"/>
              </w:rPr>
            </w:pPr>
            <w:r w:rsidRPr="00791561">
              <w:rPr>
                <w:sz w:val="18"/>
                <w:szCs w:val="18"/>
              </w:rPr>
              <w:t>Келяв габър</w:t>
            </w:r>
          </w:p>
        </w:tc>
        <w:tc>
          <w:tcPr>
            <w:tcW w:w="1417" w:type="dxa"/>
          </w:tcPr>
          <w:p w14:paraId="01562441" w14:textId="7DBF3CC4" w:rsidR="002D48C6" w:rsidRPr="00791561" w:rsidRDefault="00D34C1D" w:rsidP="002D48C6">
            <w:pPr>
              <w:pStyle w:val="23"/>
              <w:tabs>
                <w:tab w:val="clear" w:pos="-90"/>
                <w:tab w:val="center" w:pos="1170"/>
              </w:tabs>
              <w:ind w:firstLine="0"/>
              <w:jc w:val="right"/>
              <w:rPr>
                <w:sz w:val="18"/>
                <w:szCs w:val="18"/>
              </w:rPr>
            </w:pPr>
            <w:r>
              <w:rPr>
                <w:sz w:val="18"/>
                <w:szCs w:val="18"/>
              </w:rPr>
              <w:t>128</w:t>
            </w:r>
          </w:p>
        </w:tc>
        <w:tc>
          <w:tcPr>
            <w:tcW w:w="992" w:type="dxa"/>
          </w:tcPr>
          <w:p w14:paraId="60B9913A" w14:textId="77777777" w:rsidR="002D48C6" w:rsidRPr="00791561" w:rsidRDefault="002D48C6" w:rsidP="002D48C6">
            <w:pPr>
              <w:pStyle w:val="23"/>
              <w:tabs>
                <w:tab w:val="clear" w:pos="-90"/>
                <w:tab w:val="center" w:pos="1170"/>
              </w:tabs>
              <w:ind w:firstLine="0"/>
              <w:jc w:val="right"/>
              <w:rPr>
                <w:sz w:val="18"/>
                <w:szCs w:val="18"/>
              </w:rPr>
            </w:pPr>
          </w:p>
        </w:tc>
        <w:tc>
          <w:tcPr>
            <w:tcW w:w="1134" w:type="dxa"/>
          </w:tcPr>
          <w:p w14:paraId="4A054014" w14:textId="77777777" w:rsidR="002D48C6" w:rsidRPr="00791561" w:rsidRDefault="002D48C6" w:rsidP="002D48C6">
            <w:pPr>
              <w:pStyle w:val="23"/>
              <w:tabs>
                <w:tab w:val="clear" w:pos="-90"/>
                <w:tab w:val="center" w:pos="1170"/>
              </w:tabs>
              <w:ind w:firstLine="0"/>
              <w:jc w:val="right"/>
              <w:rPr>
                <w:sz w:val="18"/>
                <w:szCs w:val="18"/>
              </w:rPr>
            </w:pPr>
          </w:p>
        </w:tc>
        <w:tc>
          <w:tcPr>
            <w:tcW w:w="1134" w:type="dxa"/>
          </w:tcPr>
          <w:p w14:paraId="467814AF" w14:textId="77777777" w:rsidR="002D48C6" w:rsidRPr="00791561" w:rsidRDefault="002D48C6" w:rsidP="002D48C6">
            <w:pPr>
              <w:pStyle w:val="23"/>
              <w:tabs>
                <w:tab w:val="clear" w:pos="-90"/>
                <w:tab w:val="center" w:pos="1170"/>
              </w:tabs>
              <w:ind w:firstLine="0"/>
              <w:jc w:val="right"/>
              <w:rPr>
                <w:sz w:val="18"/>
                <w:szCs w:val="18"/>
              </w:rPr>
            </w:pPr>
          </w:p>
        </w:tc>
        <w:tc>
          <w:tcPr>
            <w:tcW w:w="1134" w:type="dxa"/>
          </w:tcPr>
          <w:p w14:paraId="07BE5A1D" w14:textId="2C8B1B86" w:rsidR="002D48C6" w:rsidRPr="00791561" w:rsidRDefault="00D34C1D" w:rsidP="002D48C6">
            <w:pPr>
              <w:pStyle w:val="23"/>
              <w:tabs>
                <w:tab w:val="clear" w:pos="-90"/>
                <w:tab w:val="center" w:pos="1170"/>
              </w:tabs>
              <w:ind w:firstLine="0"/>
              <w:jc w:val="right"/>
              <w:rPr>
                <w:sz w:val="18"/>
                <w:szCs w:val="18"/>
              </w:rPr>
            </w:pPr>
            <w:r>
              <w:rPr>
                <w:sz w:val="18"/>
                <w:szCs w:val="18"/>
              </w:rPr>
              <w:t>4</w:t>
            </w:r>
          </w:p>
        </w:tc>
        <w:tc>
          <w:tcPr>
            <w:tcW w:w="993" w:type="dxa"/>
          </w:tcPr>
          <w:p w14:paraId="2C93CA87" w14:textId="489A53AF" w:rsidR="002D48C6" w:rsidRPr="00791561" w:rsidRDefault="00D34C1D" w:rsidP="002D48C6">
            <w:pPr>
              <w:pStyle w:val="23"/>
              <w:tabs>
                <w:tab w:val="clear" w:pos="-90"/>
                <w:tab w:val="center" w:pos="1170"/>
              </w:tabs>
              <w:ind w:firstLine="0"/>
              <w:jc w:val="right"/>
              <w:rPr>
                <w:sz w:val="18"/>
                <w:szCs w:val="18"/>
              </w:rPr>
            </w:pPr>
            <w:r>
              <w:rPr>
                <w:sz w:val="18"/>
                <w:szCs w:val="18"/>
              </w:rPr>
              <w:t>124</w:t>
            </w:r>
          </w:p>
        </w:tc>
      </w:tr>
      <w:tr w:rsidR="002D48C6" w:rsidRPr="0061767B" w14:paraId="66DA2767" w14:textId="77777777" w:rsidTr="00EF0253">
        <w:tblPrEx>
          <w:tblLook w:val="04A0" w:firstRow="1" w:lastRow="0" w:firstColumn="1" w:lastColumn="0" w:noHBand="0" w:noVBand="1"/>
        </w:tblPrEx>
        <w:tc>
          <w:tcPr>
            <w:tcW w:w="2764" w:type="dxa"/>
          </w:tcPr>
          <w:p w14:paraId="2C4907F9" w14:textId="77777777" w:rsidR="002D48C6" w:rsidRPr="00791561" w:rsidRDefault="002D48C6" w:rsidP="002D48C6">
            <w:pPr>
              <w:pStyle w:val="23"/>
              <w:tabs>
                <w:tab w:val="clear" w:pos="-90"/>
                <w:tab w:val="center" w:pos="1170"/>
              </w:tabs>
              <w:ind w:firstLine="0"/>
              <w:rPr>
                <w:sz w:val="18"/>
                <w:szCs w:val="18"/>
              </w:rPr>
            </w:pPr>
            <w:r w:rsidRPr="00791561">
              <w:rPr>
                <w:sz w:val="18"/>
                <w:szCs w:val="18"/>
              </w:rPr>
              <w:t>Смесени широколистни</w:t>
            </w:r>
          </w:p>
        </w:tc>
        <w:tc>
          <w:tcPr>
            <w:tcW w:w="1417" w:type="dxa"/>
          </w:tcPr>
          <w:p w14:paraId="08C39B86" w14:textId="2541C746" w:rsidR="002D48C6" w:rsidRPr="00791561" w:rsidRDefault="00D34C1D" w:rsidP="002D48C6">
            <w:pPr>
              <w:pStyle w:val="23"/>
              <w:tabs>
                <w:tab w:val="clear" w:pos="-90"/>
                <w:tab w:val="center" w:pos="1170"/>
              </w:tabs>
              <w:ind w:firstLine="0"/>
              <w:jc w:val="right"/>
              <w:rPr>
                <w:sz w:val="18"/>
                <w:szCs w:val="18"/>
              </w:rPr>
            </w:pPr>
            <w:r>
              <w:rPr>
                <w:sz w:val="18"/>
                <w:szCs w:val="18"/>
              </w:rPr>
              <w:t>45</w:t>
            </w:r>
          </w:p>
        </w:tc>
        <w:tc>
          <w:tcPr>
            <w:tcW w:w="992" w:type="dxa"/>
          </w:tcPr>
          <w:p w14:paraId="533222C5" w14:textId="62C4A429" w:rsidR="002D48C6" w:rsidRPr="00791561" w:rsidRDefault="002D48C6" w:rsidP="002D48C6">
            <w:pPr>
              <w:pStyle w:val="23"/>
              <w:tabs>
                <w:tab w:val="clear" w:pos="-90"/>
                <w:tab w:val="center" w:pos="1170"/>
              </w:tabs>
              <w:ind w:firstLine="0"/>
              <w:jc w:val="right"/>
              <w:rPr>
                <w:sz w:val="18"/>
                <w:szCs w:val="18"/>
              </w:rPr>
            </w:pPr>
          </w:p>
        </w:tc>
        <w:tc>
          <w:tcPr>
            <w:tcW w:w="1134" w:type="dxa"/>
          </w:tcPr>
          <w:p w14:paraId="456CB728" w14:textId="77777777" w:rsidR="002D48C6" w:rsidRPr="00791561" w:rsidRDefault="002D48C6" w:rsidP="002D48C6">
            <w:pPr>
              <w:pStyle w:val="23"/>
              <w:tabs>
                <w:tab w:val="clear" w:pos="-90"/>
                <w:tab w:val="center" w:pos="1170"/>
              </w:tabs>
              <w:ind w:firstLine="0"/>
              <w:jc w:val="right"/>
              <w:rPr>
                <w:sz w:val="18"/>
                <w:szCs w:val="18"/>
              </w:rPr>
            </w:pPr>
          </w:p>
        </w:tc>
        <w:tc>
          <w:tcPr>
            <w:tcW w:w="1134" w:type="dxa"/>
          </w:tcPr>
          <w:p w14:paraId="76BB6054" w14:textId="7AD95842" w:rsidR="002D48C6" w:rsidRPr="00791561" w:rsidRDefault="002D48C6" w:rsidP="002D48C6">
            <w:pPr>
              <w:pStyle w:val="23"/>
              <w:tabs>
                <w:tab w:val="clear" w:pos="-90"/>
                <w:tab w:val="center" w:pos="1170"/>
              </w:tabs>
              <w:ind w:firstLine="0"/>
              <w:jc w:val="right"/>
              <w:rPr>
                <w:sz w:val="18"/>
                <w:szCs w:val="18"/>
              </w:rPr>
            </w:pPr>
          </w:p>
        </w:tc>
        <w:tc>
          <w:tcPr>
            <w:tcW w:w="1134" w:type="dxa"/>
          </w:tcPr>
          <w:p w14:paraId="0D6B7ED0" w14:textId="2F1B1022" w:rsidR="002D48C6" w:rsidRPr="00791561" w:rsidRDefault="00D34C1D" w:rsidP="002D48C6">
            <w:pPr>
              <w:pStyle w:val="23"/>
              <w:tabs>
                <w:tab w:val="clear" w:pos="-90"/>
                <w:tab w:val="center" w:pos="1170"/>
              </w:tabs>
              <w:ind w:firstLine="0"/>
              <w:jc w:val="right"/>
              <w:rPr>
                <w:sz w:val="18"/>
                <w:szCs w:val="18"/>
              </w:rPr>
            </w:pPr>
            <w:r>
              <w:rPr>
                <w:sz w:val="18"/>
                <w:szCs w:val="18"/>
              </w:rPr>
              <w:t>38</w:t>
            </w:r>
          </w:p>
        </w:tc>
        <w:tc>
          <w:tcPr>
            <w:tcW w:w="993" w:type="dxa"/>
          </w:tcPr>
          <w:p w14:paraId="6FECB49F" w14:textId="3C46B66D" w:rsidR="002D48C6" w:rsidRPr="00791561" w:rsidRDefault="00D34C1D" w:rsidP="002D48C6">
            <w:pPr>
              <w:pStyle w:val="23"/>
              <w:tabs>
                <w:tab w:val="clear" w:pos="-90"/>
                <w:tab w:val="center" w:pos="1170"/>
              </w:tabs>
              <w:ind w:firstLine="0"/>
              <w:jc w:val="right"/>
              <w:rPr>
                <w:sz w:val="18"/>
                <w:szCs w:val="18"/>
              </w:rPr>
            </w:pPr>
            <w:r>
              <w:rPr>
                <w:sz w:val="18"/>
                <w:szCs w:val="18"/>
              </w:rPr>
              <w:t>7</w:t>
            </w:r>
          </w:p>
        </w:tc>
      </w:tr>
    </w:tbl>
    <w:p w14:paraId="3D227876" w14:textId="52355EAE" w:rsidR="007779AE" w:rsidRDefault="007779AE" w:rsidP="00667164">
      <w:pPr>
        <w:pStyle w:val="23"/>
        <w:tabs>
          <w:tab w:val="clear" w:pos="-90"/>
          <w:tab w:val="center" w:pos="1170"/>
        </w:tabs>
        <w:ind w:firstLine="0"/>
        <w:rPr>
          <w:szCs w:val="24"/>
          <w:lang w:val="en-US"/>
        </w:rPr>
      </w:pPr>
    </w:p>
    <w:p w14:paraId="1EF36C3C" w14:textId="131088CC" w:rsidR="00934866" w:rsidRPr="00934866" w:rsidRDefault="002947B4" w:rsidP="00667164">
      <w:pPr>
        <w:pStyle w:val="23"/>
        <w:tabs>
          <w:tab w:val="clear" w:pos="-90"/>
          <w:tab w:val="center" w:pos="1170"/>
        </w:tabs>
        <w:ind w:firstLine="0"/>
        <w:rPr>
          <w:szCs w:val="24"/>
        </w:rPr>
      </w:pPr>
      <w:r>
        <w:rPr>
          <w:szCs w:val="24"/>
        </w:rPr>
        <w:t xml:space="preserve">         </w:t>
      </w:r>
      <w:r w:rsidR="00984027">
        <w:rPr>
          <w:szCs w:val="24"/>
        </w:rPr>
        <w:t xml:space="preserve">Категориите горски територии - държавна собственост (защитни, специални и стопански  - по </w:t>
      </w:r>
      <w:r w:rsidR="00FA2B97">
        <w:rPr>
          <w:szCs w:val="24"/>
        </w:rPr>
        <w:t xml:space="preserve">отдели, </w:t>
      </w:r>
      <w:r w:rsidR="00984027">
        <w:rPr>
          <w:szCs w:val="24"/>
        </w:rPr>
        <w:t>подотдели и площ) са част от описаните при инвентаризацията.</w:t>
      </w:r>
    </w:p>
    <w:p w14:paraId="77B2F5F3" w14:textId="756E2E4E" w:rsidR="00984027" w:rsidRPr="001E5DD5" w:rsidRDefault="00690793" w:rsidP="00667164">
      <w:pPr>
        <w:pStyle w:val="23"/>
        <w:tabs>
          <w:tab w:val="clear" w:pos="-90"/>
          <w:tab w:val="center" w:pos="1170"/>
        </w:tabs>
        <w:ind w:firstLine="0"/>
        <w:rPr>
          <w:b/>
          <w:szCs w:val="24"/>
        </w:rPr>
      </w:pPr>
      <w:r>
        <w:rPr>
          <w:b/>
          <w:szCs w:val="24"/>
        </w:rPr>
        <w:t xml:space="preserve">          </w:t>
      </w:r>
      <w:r w:rsidR="00984027">
        <w:rPr>
          <w:b/>
          <w:szCs w:val="24"/>
        </w:rPr>
        <w:t>Глава І</w:t>
      </w:r>
      <w:r w:rsidR="00984027" w:rsidRPr="001E5DD5">
        <w:rPr>
          <w:b/>
          <w:szCs w:val="24"/>
        </w:rPr>
        <w:t xml:space="preserve">І. </w:t>
      </w:r>
      <w:r w:rsidR="00984027">
        <w:rPr>
          <w:b/>
          <w:szCs w:val="24"/>
        </w:rPr>
        <w:t>Д</w:t>
      </w:r>
      <w:proofErr w:type="spellStart"/>
      <w:r w:rsidR="00984027">
        <w:rPr>
          <w:b/>
          <w:szCs w:val="24"/>
          <w:lang w:val="en-US"/>
        </w:rPr>
        <w:t>осегашно</w:t>
      </w:r>
      <w:proofErr w:type="spellEnd"/>
      <w:r w:rsidR="00984027" w:rsidRPr="001E5DD5">
        <w:rPr>
          <w:b/>
          <w:szCs w:val="24"/>
          <w:lang w:val="en-US"/>
        </w:rPr>
        <w:t xml:space="preserve"> </w:t>
      </w:r>
      <w:proofErr w:type="spellStart"/>
      <w:r w:rsidR="00984027" w:rsidRPr="001E5DD5">
        <w:rPr>
          <w:b/>
          <w:szCs w:val="24"/>
          <w:lang w:val="en-US"/>
        </w:rPr>
        <w:t>стопанисване</w:t>
      </w:r>
      <w:proofErr w:type="spellEnd"/>
    </w:p>
    <w:p w14:paraId="0530087E" w14:textId="3B8B8B6D" w:rsidR="004306FB" w:rsidRDefault="008F26FA" w:rsidP="00667164">
      <w:pPr>
        <w:pStyle w:val="23"/>
        <w:tabs>
          <w:tab w:val="clear" w:pos="-90"/>
          <w:tab w:val="center" w:pos="1170"/>
        </w:tabs>
        <w:ind w:firstLine="0"/>
        <w:rPr>
          <w:szCs w:val="24"/>
        </w:rPr>
      </w:pPr>
      <w:r>
        <w:rPr>
          <w:szCs w:val="24"/>
        </w:rPr>
        <w:t xml:space="preserve">          </w:t>
      </w:r>
      <w:r w:rsidR="00FA2B97">
        <w:rPr>
          <w:szCs w:val="24"/>
        </w:rPr>
        <w:t>При анализа да се има предвид,</w:t>
      </w:r>
      <w:r w:rsidR="000367E8">
        <w:rPr>
          <w:szCs w:val="24"/>
        </w:rPr>
        <w:t xml:space="preserve"> че</w:t>
      </w:r>
      <w:r w:rsidR="004306FB">
        <w:rPr>
          <w:szCs w:val="24"/>
        </w:rPr>
        <w:t xml:space="preserve"> в сегашните си граници ТП „ДГС Смолян“ включва </w:t>
      </w:r>
      <w:r w:rsidR="00FA2B97">
        <w:rPr>
          <w:szCs w:val="24"/>
        </w:rPr>
        <w:t xml:space="preserve">териториите на </w:t>
      </w:r>
      <w:r w:rsidR="004306FB">
        <w:rPr>
          <w:szCs w:val="24"/>
        </w:rPr>
        <w:t>бившите ТП „ДГС Мугла“ и част от ТП „ДГС Пампорово“</w:t>
      </w:r>
      <w:r w:rsidR="000367E8">
        <w:rPr>
          <w:szCs w:val="24"/>
        </w:rPr>
        <w:t>.</w:t>
      </w:r>
    </w:p>
    <w:p w14:paraId="279261E4" w14:textId="2D9A31D7" w:rsidR="00984027" w:rsidRDefault="00457CE5" w:rsidP="00667164">
      <w:pPr>
        <w:pStyle w:val="23"/>
        <w:tabs>
          <w:tab w:val="clear" w:pos="-90"/>
          <w:tab w:val="center" w:pos="1170"/>
        </w:tabs>
        <w:ind w:firstLine="0"/>
        <w:rPr>
          <w:szCs w:val="24"/>
        </w:rPr>
      </w:pPr>
      <w:r>
        <w:rPr>
          <w:szCs w:val="24"/>
        </w:rPr>
        <w:t xml:space="preserve">          </w:t>
      </w:r>
      <w:r w:rsidR="00984027" w:rsidRPr="001E5DD5">
        <w:rPr>
          <w:szCs w:val="24"/>
        </w:rPr>
        <w:t>Да се дадат исторически данни за създаването</w:t>
      </w:r>
      <w:r w:rsidR="00AE6341">
        <w:rPr>
          <w:szCs w:val="24"/>
        </w:rPr>
        <w:t xml:space="preserve"> на горското стопанство и преглед на досегашните </w:t>
      </w:r>
      <w:proofErr w:type="spellStart"/>
      <w:r w:rsidR="00AE6341">
        <w:rPr>
          <w:szCs w:val="24"/>
        </w:rPr>
        <w:t>лесоустройства</w:t>
      </w:r>
      <w:proofErr w:type="spellEnd"/>
      <w:r w:rsidR="00AE6341">
        <w:rPr>
          <w:szCs w:val="24"/>
        </w:rPr>
        <w:t xml:space="preserve"> в хронологичен ред. З</w:t>
      </w:r>
      <w:r w:rsidR="00984027" w:rsidRPr="001E5DD5">
        <w:rPr>
          <w:szCs w:val="24"/>
          <w:lang w:val="en-US"/>
        </w:rPr>
        <w:t xml:space="preserve">а </w:t>
      </w:r>
      <w:proofErr w:type="spellStart"/>
      <w:r w:rsidR="00984027" w:rsidRPr="001E5DD5">
        <w:rPr>
          <w:szCs w:val="24"/>
          <w:lang w:val="en-US"/>
        </w:rPr>
        <w:t>последн</w:t>
      </w:r>
      <w:r w:rsidR="004306FB">
        <w:rPr>
          <w:szCs w:val="24"/>
        </w:rPr>
        <w:t>ите</w:t>
      </w:r>
      <w:proofErr w:type="spellEnd"/>
      <w:r w:rsidR="00984027" w:rsidRPr="001E5DD5">
        <w:rPr>
          <w:szCs w:val="24"/>
        </w:rPr>
        <w:t xml:space="preserve"> </w:t>
      </w:r>
      <w:proofErr w:type="spellStart"/>
      <w:r w:rsidR="0002763F">
        <w:rPr>
          <w:szCs w:val="24"/>
        </w:rPr>
        <w:t>лесоустройств</w:t>
      </w:r>
      <w:r w:rsidR="004306FB">
        <w:rPr>
          <w:szCs w:val="24"/>
        </w:rPr>
        <w:t>а</w:t>
      </w:r>
      <w:proofErr w:type="spellEnd"/>
      <w:r w:rsidR="0002763F">
        <w:rPr>
          <w:szCs w:val="24"/>
        </w:rPr>
        <w:t xml:space="preserve"> (20</w:t>
      </w:r>
      <w:r w:rsidR="004306FB">
        <w:rPr>
          <w:szCs w:val="24"/>
        </w:rPr>
        <w:t xml:space="preserve">10 и </w:t>
      </w:r>
      <w:r w:rsidR="0002763F">
        <w:rPr>
          <w:szCs w:val="24"/>
        </w:rPr>
        <w:t>20</w:t>
      </w:r>
      <w:r w:rsidR="00FC47B5">
        <w:rPr>
          <w:szCs w:val="24"/>
        </w:rPr>
        <w:t>1</w:t>
      </w:r>
      <w:r w:rsidR="004306FB">
        <w:rPr>
          <w:szCs w:val="24"/>
        </w:rPr>
        <w:t>1</w:t>
      </w:r>
      <w:r w:rsidR="00984027" w:rsidRPr="001E5DD5">
        <w:rPr>
          <w:szCs w:val="24"/>
        </w:rPr>
        <w:t xml:space="preserve"> г.) </w:t>
      </w:r>
      <w:r w:rsidR="00AE6341">
        <w:rPr>
          <w:szCs w:val="24"/>
        </w:rPr>
        <w:t xml:space="preserve">да </w:t>
      </w:r>
      <w:proofErr w:type="spellStart"/>
      <w:r w:rsidR="00984027" w:rsidRPr="001E5DD5">
        <w:rPr>
          <w:szCs w:val="24"/>
          <w:lang w:val="en-US"/>
        </w:rPr>
        <w:t>се</w:t>
      </w:r>
      <w:proofErr w:type="spellEnd"/>
      <w:r w:rsidR="00984027" w:rsidRPr="001E5DD5">
        <w:rPr>
          <w:szCs w:val="24"/>
          <w:lang w:val="en-US"/>
        </w:rPr>
        <w:t xml:space="preserve"> </w:t>
      </w:r>
      <w:proofErr w:type="spellStart"/>
      <w:r w:rsidR="00984027" w:rsidRPr="001E5DD5">
        <w:rPr>
          <w:szCs w:val="24"/>
          <w:lang w:val="en-US"/>
        </w:rPr>
        <w:t>отразят</w:t>
      </w:r>
      <w:proofErr w:type="spellEnd"/>
      <w:r w:rsidR="00984027" w:rsidRPr="001E5DD5">
        <w:rPr>
          <w:szCs w:val="24"/>
          <w:lang w:val="en-US"/>
        </w:rPr>
        <w:t xml:space="preserve"> </w:t>
      </w:r>
      <w:proofErr w:type="spellStart"/>
      <w:r w:rsidR="00984027" w:rsidRPr="001E5DD5">
        <w:rPr>
          <w:szCs w:val="24"/>
          <w:lang w:val="en-US"/>
        </w:rPr>
        <w:t>основните</w:t>
      </w:r>
      <w:proofErr w:type="spellEnd"/>
      <w:r w:rsidR="00984027" w:rsidRPr="001E5DD5">
        <w:rPr>
          <w:szCs w:val="24"/>
          <w:lang w:val="en-US"/>
        </w:rPr>
        <w:t xml:space="preserve"> </w:t>
      </w:r>
      <w:proofErr w:type="spellStart"/>
      <w:r w:rsidR="00984027" w:rsidRPr="001E5DD5">
        <w:rPr>
          <w:szCs w:val="24"/>
          <w:lang w:val="en-US"/>
        </w:rPr>
        <w:t>насоки</w:t>
      </w:r>
      <w:proofErr w:type="spellEnd"/>
      <w:r w:rsidR="00984027" w:rsidRPr="001E5DD5">
        <w:rPr>
          <w:szCs w:val="24"/>
          <w:lang w:val="en-US"/>
        </w:rPr>
        <w:t xml:space="preserve"> </w:t>
      </w:r>
      <w:proofErr w:type="spellStart"/>
      <w:r w:rsidR="00984027" w:rsidRPr="001E5DD5">
        <w:rPr>
          <w:szCs w:val="24"/>
          <w:lang w:val="en-US"/>
        </w:rPr>
        <w:t>за</w:t>
      </w:r>
      <w:proofErr w:type="spellEnd"/>
      <w:r w:rsidR="00984027" w:rsidRPr="001E5DD5">
        <w:rPr>
          <w:szCs w:val="24"/>
          <w:lang w:val="en-US"/>
        </w:rPr>
        <w:t xml:space="preserve"> </w:t>
      </w:r>
      <w:proofErr w:type="spellStart"/>
      <w:r w:rsidR="00984027" w:rsidRPr="001E5DD5">
        <w:rPr>
          <w:szCs w:val="24"/>
          <w:lang w:val="en-US"/>
        </w:rPr>
        <w:t>организация</w:t>
      </w:r>
      <w:proofErr w:type="spellEnd"/>
      <w:r w:rsidR="00984027" w:rsidRPr="001E5DD5">
        <w:rPr>
          <w:szCs w:val="24"/>
          <w:lang w:val="en-US"/>
        </w:rPr>
        <w:t xml:space="preserve"> </w:t>
      </w:r>
      <w:proofErr w:type="spellStart"/>
      <w:r w:rsidR="00984027" w:rsidRPr="001E5DD5">
        <w:rPr>
          <w:szCs w:val="24"/>
          <w:lang w:val="en-US"/>
        </w:rPr>
        <w:t>на</w:t>
      </w:r>
      <w:proofErr w:type="spellEnd"/>
      <w:r w:rsidR="00984027" w:rsidRPr="001E5DD5">
        <w:rPr>
          <w:szCs w:val="24"/>
          <w:lang w:val="en-US"/>
        </w:rPr>
        <w:t xml:space="preserve"> </w:t>
      </w:r>
      <w:proofErr w:type="spellStart"/>
      <w:r w:rsidR="00984027" w:rsidRPr="001E5DD5">
        <w:rPr>
          <w:szCs w:val="24"/>
          <w:lang w:val="en-US"/>
        </w:rPr>
        <w:t>стопанството</w:t>
      </w:r>
      <w:proofErr w:type="spellEnd"/>
      <w:r w:rsidR="00984027" w:rsidRPr="001E5DD5">
        <w:rPr>
          <w:szCs w:val="24"/>
          <w:lang w:val="en-US"/>
        </w:rPr>
        <w:t xml:space="preserve"> – </w:t>
      </w:r>
      <w:proofErr w:type="spellStart"/>
      <w:r w:rsidR="00984027" w:rsidRPr="001E5DD5">
        <w:rPr>
          <w:szCs w:val="24"/>
          <w:lang w:val="en-US"/>
        </w:rPr>
        <w:t>горскостопански</w:t>
      </w:r>
      <w:proofErr w:type="spellEnd"/>
      <w:r w:rsidR="00984027" w:rsidRPr="001E5DD5">
        <w:rPr>
          <w:szCs w:val="24"/>
          <w:lang w:val="en-US"/>
        </w:rPr>
        <w:t xml:space="preserve"> и </w:t>
      </w:r>
      <w:proofErr w:type="spellStart"/>
      <w:r w:rsidR="00984027" w:rsidRPr="001E5DD5">
        <w:rPr>
          <w:szCs w:val="24"/>
          <w:lang w:val="en-US"/>
        </w:rPr>
        <w:t>охранителни</w:t>
      </w:r>
      <w:proofErr w:type="spellEnd"/>
      <w:r w:rsidR="00984027" w:rsidRPr="001E5DD5">
        <w:rPr>
          <w:szCs w:val="24"/>
          <w:lang w:val="en-US"/>
        </w:rPr>
        <w:t xml:space="preserve"> </w:t>
      </w:r>
      <w:proofErr w:type="spellStart"/>
      <w:r w:rsidR="00984027" w:rsidRPr="001E5DD5">
        <w:rPr>
          <w:szCs w:val="24"/>
          <w:lang w:val="en-US"/>
        </w:rPr>
        <w:t>участъци</w:t>
      </w:r>
      <w:proofErr w:type="spellEnd"/>
      <w:r w:rsidR="00984027" w:rsidRPr="001E5DD5">
        <w:rPr>
          <w:szCs w:val="24"/>
          <w:lang w:val="en-US"/>
        </w:rPr>
        <w:t xml:space="preserve">, </w:t>
      </w:r>
      <w:proofErr w:type="spellStart"/>
      <w:r w:rsidR="00984027" w:rsidRPr="001E5DD5">
        <w:rPr>
          <w:szCs w:val="24"/>
          <w:lang w:val="en-US"/>
        </w:rPr>
        <w:t>отдели</w:t>
      </w:r>
      <w:proofErr w:type="spellEnd"/>
      <w:r w:rsidR="00984027" w:rsidRPr="001E5DD5">
        <w:rPr>
          <w:szCs w:val="24"/>
          <w:lang w:val="en-US"/>
        </w:rPr>
        <w:t xml:space="preserve">, </w:t>
      </w:r>
      <w:proofErr w:type="spellStart"/>
      <w:r w:rsidR="00984027" w:rsidRPr="001E5DD5">
        <w:rPr>
          <w:szCs w:val="24"/>
          <w:lang w:val="en-US"/>
        </w:rPr>
        <w:t>стопански</w:t>
      </w:r>
      <w:proofErr w:type="spellEnd"/>
      <w:r w:rsidR="00984027" w:rsidRPr="001E5DD5">
        <w:rPr>
          <w:szCs w:val="24"/>
          <w:lang w:val="en-US"/>
        </w:rPr>
        <w:t xml:space="preserve"> </w:t>
      </w:r>
      <w:proofErr w:type="spellStart"/>
      <w:r w:rsidR="00984027" w:rsidRPr="001E5DD5">
        <w:rPr>
          <w:szCs w:val="24"/>
          <w:lang w:val="en-US"/>
        </w:rPr>
        <w:t>класове</w:t>
      </w:r>
      <w:proofErr w:type="spellEnd"/>
      <w:r w:rsidR="00984027" w:rsidRPr="001E5DD5">
        <w:rPr>
          <w:szCs w:val="24"/>
          <w:lang w:val="en-US"/>
        </w:rPr>
        <w:t xml:space="preserve"> и </w:t>
      </w:r>
      <w:proofErr w:type="spellStart"/>
      <w:r w:rsidR="00984027" w:rsidRPr="001E5DD5">
        <w:rPr>
          <w:szCs w:val="24"/>
          <w:lang w:val="en-US"/>
        </w:rPr>
        <w:t>групи</w:t>
      </w:r>
      <w:proofErr w:type="spellEnd"/>
      <w:r w:rsidR="00984027" w:rsidRPr="001E5DD5">
        <w:rPr>
          <w:szCs w:val="24"/>
          <w:lang w:val="en-US"/>
        </w:rPr>
        <w:t xml:space="preserve"> </w:t>
      </w:r>
      <w:proofErr w:type="spellStart"/>
      <w:r w:rsidR="00984027" w:rsidRPr="001E5DD5">
        <w:rPr>
          <w:szCs w:val="24"/>
          <w:lang w:val="en-US"/>
        </w:rPr>
        <w:t>гори</w:t>
      </w:r>
      <w:proofErr w:type="spellEnd"/>
      <w:r w:rsidR="00984027" w:rsidRPr="001E5DD5">
        <w:rPr>
          <w:szCs w:val="24"/>
          <w:lang w:val="en-US"/>
        </w:rPr>
        <w:t xml:space="preserve"> </w:t>
      </w:r>
      <w:proofErr w:type="spellStart"/>
      <w:r w:rsidR="00984027" w:rsidRPr="001E5DD5">
        <w:rPr>
          <w:szCs w:val="24"/>
          <w:lang w:val="en-US"/>
        </w:rPr>
        <w:t>по</w:t>
      </w:r>
      <w:proofErr w:type="spellEnd"/>
      <w:r w:rsidR="00984027" w:rsidRPr="001E5DD5">
        <w:rPr>
          <w:szCs w:val="24"/>
          <w:lang w:val="en-US"/>
        </w:rPr>
        <w:t xml:space="preserve"> </w:t>
      </w:r>
      <w:proofErr w:type="spellStart"/>
      <w:r w:rsidR="00984027" w:rsidRPr="001E5DD5">
        <w:rPr>
          <w:szCs w:val="24"/>
          <w:lang w:val="en-US"/>
        </w:rPr>
        <w:t>предназначение</w:t>
      </w:r>
      <w:proofErr w:type="spellEnd"/>
      <w:r w:rsidR="00984027" w:rsidRPr="001E5DD5">
        <w:rPr>
          <w:szCs w:val="24"/>
          <w:lang w:val="en-US"/>
        </w:rPr>
        <w:t xml:space="preserve">, </w:t>
      </w:r>
      <w:proofErr w:type="spellStart"/>
      <w:r w:rsidR="00984027" w:rsidRPr="001E5DD5">
        <w:rPr>
          <w:szCs w:val="24"/>
          <w:lang w:val="en-US"/>
        </w:rPr>
        <w:t>турнуси</w:t>
      </w:r>
      <w:proofErr w:type="spellEnd"/>
      <w:r w:rsidR="00984027" w:rsidRPr="001E5DD5">
        <w:rPr>
          <w:szCs w:val="24"/>
          <w:lang w:val="en-US"/>
        </w:rPr>
        <w:t xml:space="preserve"> </w:t>
      </w:r>
      <w:proofErr w:type="spellStart"/>
      <w:r w:rsidR="00984027" w:rsidRPr="001E5DD5">
        <w:rPr>
          <w:szCs w:val="24"/>
          <w:lang w:val="en-US"/>
        </w:rPr>
        <w:t>на</w:t>
      </w:r>
      <w:proofErr w:type="spellEnd"/>
      <w:r w:rsidR="00984027" w:rsidRPr="001E5DD5">
        <w:rPr>
          <w:szCs w:val="24"/>
          <w:lang w:val="en-US"/>
        </w:rPr>
        <w:t xml:space="preserve"> </w:t>
      </w:r>
      <w:proofErr w:type="spellStart"/>
      <w:r w:rsidR="00984027" w:rsidRPr="001E5DD5">
        <w:rPr>
          <w:szCs w:val="24"/>
          <w:lang w:val="en-US"/>
        </w:rPr>
        <w:t>сеч</w:t>
      </w:r>
      <w:proofErr w:type="spellEnd"/>
      <w:r w:rsidR="00984027" w:rsidRPr="001E5DD5">
        <w:rPr>
          <w:szCs w:val="24"/>
        </w:rPr>
        <w:t xml:space="preserve"> и др.</w:t>
      </w:r>
    </w:p>
    <w:p w14:paraId="35C22FFC" w14:textId="52D666FF" w:rsidR="00B51B85" w:rsidRPr="001E5DD5" w:rsidRDefault="00B51B85" w:rsidP="00667164">
      <w:pPr>
        <w:pStyle w:val="23"/>
        <w:tabs>
          <w:tab w:val="clear" w:pos="-90"/>
          <w:tab w:val="center" w:pos="1170"/>
        </w:tabs>
        <w:ind w:firstLine="0"/>
        <w:rPr>
          <w:szCs w:val="24"/>
        </w:rPr>
      </w:pPr>
      <w:r>
        <w:rPr>
          <w:szCs w:val="24"/>
        </w:rPr>
        <w:t xml:space="preserve">          Да се опише ролята и значението на горското</w:t>
      </w:r>
      <w:r w:rsidR="0002763F">
        <w:rPr>
          <w:szCs w:val="24"/>
        </w:rPr>
        <w:t xml:space="preserve"> стопанство за общин</w:t>
      </w:r>
      <w:r w:rsidR="004306FB">
        <w:rPr>
          <w:szCs w:val="24"/>
        </w:rPr>
        <w:t>ата</w:t>
      </w:r>
      <w:r w:rsidR="0002763F">
        <w:rPr>
          <w:szCs w:val="24"/>
        </w:rPr>
        <w:t>.</w:t>
      </w:r>
      <w:r>
        <w:rPr>
          <w:szCs w:val="24"/>
        </w:rPr>
        <w:t xml:space="preserve"> </w:t>
      </w:r>
    </w:p>
    <w:p w14:paraId="75B7AD50" w14:textId="2C1DEB97" w:rsidR="00984027" w:rsidRPr="001E5DD5" w:rsidRDefault="008F26FA" w:rsidP="00667164">
      <w:pPr>
        <w:pStyle w:val="23"/>
        <w:tabs>
          <w:tab w:val="clear" w:pos="-90"/>
          <w:tab w:val="center" w:pos="1170"/>
        </w:tabs>
        <w:ind w:firstLine="0"/>
        <w:rPr>
          <w:szCs w:val="24"/>
        </w:rPr>
      </w:pPr>
      <w:r>
        <w:rPr>
          <w:szCs w:val="24"/>
        </w:rPr>
        <w:t xml:space="preserve">          </w:t>
      </w:r>
      <w:proofErr w:type="spellStart"/>
      <w:r w:rsidR="00984027" w:rsidRPr="001E5DD5">
        <w:rPr>
          <w:szCs w:val="24"/>
          <w:lang w:val="en-US"/>
        </w:rPr>
        <w:t>Да</w:t>
      </w:r>
      <w:proofErr w:type="spellEnd"/>
      <w:r w:rsidR="00984027" w:rsidRPr="001E5DD5">
        <w:rPr>
          <w:szCs w:val="24"/>
          <w:lang w:val="en-US"/>
        </w:rPr>
        <w:t xml:space="preserve"> </w:t>
      </w:r>
      <w:proofErr w:type="spellStart"/>
      <w:r w:rsidR="00984027" w:rsidRPr="001E5DD5">
        <w:rPr>
          <w:szCs w:val="24"/>
          <w:lang w:val="en-US"/>
        </w:rPr>
        <w:t>се</w:t>
      </w:r>
      <w:proofErr w:type="spellEnd"/>
      <w:r w:rsidR="00984027" w:rsidRPr="001E5DD5">
        <w:rPr>
          <w:szCs w:val="24"/>
          <w:lang w:val="en-US"/>
        </w:rPr>
        <w:t xml:space="preserve"> </w:t>
      </w:r>
      <w:proofErr w:type="spellStart"/>
      <w:r w:rsidR="00984027" w:rsidRPr="001E5DD5">
        <w:rPr>
          <w:szCs w:val="24"/>
          <w:lang w:val="en-US"/>
        </w:rPr>
        <w:t>направи</w:t>
      </w:r>
      <w:proofErr w:type="spellEnd"/>
      <w:r w:rsidR="00984027" w:rsidRPr="001E5DD5">
        <w:rPr>
          <w:szCs w:val="24"/>
          <w:lang w:val="en-US"/>
        </w:rPr>
        <w:t xml:space="preserve"> </w:t>
      </w:r>
      <w:proofErr w:type="spellStart"/>
      <w:r w:rsidR="00984027" w:rsidRPr="001E5DD5">
        <w:rPr>
          <w:szCs w:val="24"/>
          <w:lang w:val="en-US"/>
        </w:rPr>
        <w:t>анализ</w:t>
      </w:r>
      <w:proofErr w:type="spellEnd"/>
      <w:r w:rsidR="00984027" w:rsidRPr="001E5DD5">
        <w:rPr>
          <w:szCs w:val="24"/>
          <w:lang w:val="en-US"/>
        </w:rPr>
        <w:t xml:space="preserve"> </w:t>
      </w:r>
      <w:proofErr w:type="spellStart"/>
      <w:r w:rsidR="00984027" w:rsidRPr="001E5DD5">
        <w:rPr>
          <w:szCs w:val="24"/>
          <w:lang w:val="en-US"/>
        </w:rPr>
        <w:t>на</w:t>
      </w:r>
      <w:proofErr w:type="spellEnd"/>
      <w:r w:rsidR="00984027" w:rsidRPr="001E5DD5">
        <w:rPr>
          <w:szCs w:val="24"/>
          <w:lang w:val="en-US"/>
        </w:rPr>
        <w:t xml:space="preserve"> </w:t>
      </w:r>
      <w:proofErr w:type="spellStart"/>
      <w:r w:rsidR="00984027" w:rsidRPr="001E5DD5">
        <w:rPr>
          <w:szCs w:val="24"/>
          <w:lang w:val="en-US"/>
        </w:rPr>
        <w:t>изпълнението</w:t>
      </w:r>
      <w:proofErr w:type="spellEnd"/>
      <w:r w:rsidR="00984027" w:rsidRPr="001E5DD5">
        <w:rPr>
          <w:szCs w:val="24"/>
          <w:lang w:val="en-US"/>
        </w:rPr>
        <w:t xml:space="preserve"> </w:t>
      </w:r>
      <w:proofErr w:type="spellStart"/>
      <w:r w:rsidR="00984027" w:rsidRPr="001E5DD5">
        <w:rPr>
          <w:szCs w:val="24"/>
          <w:lang w:val="en-US"/>
        </w:rPr>
        <w:t>на</w:t>
      </w:r>
      <w:proofErr w:type="spellEnd"/>
      <w:r w:rsidR="00984027" w:rsidRPr="001E5DD5">
        <w:rPr>
          <w:szCs w:val="24"/>
          <w:lang w:val="en-US"/>
        </w:rPr>
        <w:t xml:space="preserve"> </w:t>
      </w:r>
      <w:proofErr w:type="spellStart"/>
      <w:r w:rsidR="00984027" w:rsidRPr="001E5DD5">
        <w:rPr>
          <w:szCs w:val="24"/>
          <w:lang w:val="en-US"/>
        </w:rPr>
        <w:t>предвидените</w:t>
      </w:r>
      <w:proofErr w:type="spellEnd"/>
      <w:r w:rsidR="004306FB">
        <w:rPr>
          <w:szCs w:val="24"/>
        </w:rPr>
        <w:t xml:space="preserve"> </w:t>
      </w:r>
      <w:r w:rsidR="00984027" w:rsidRPr="001E5DD5">
        <w:rPr>
          <w:szCs w:val="24"/>
        </w:rPr>
        <w:t>мероприятия – сечи; възобновяване и залесяване; ползване на дървес</w:t>
      </w:r>
      <w:r w:rsidR="00F82232">
        <w:rPr>
          <w:szCs w:val="24"/>
        </w:rPr>
        <w:t xml:space="preserve">ина; странични ползвания; </w:t>
      </w:r>
      <w:proofErr w:type="gramStart"/>
      <w:r w:rsidR="00F82232">
        <w:rPr>
          <w:szCs w:val="24"/>
        </w:rPr>
        <w:t xml:space="preserve">опазване </w:t>
      </w:r>
      <w:r w:rsidR="00984027" w:rsidRPr="001E5DD5">
        <w:rPr>
          <w:szCs w:val="24"/>
        </w:rPr>
        <w:t xml:space="preserve"> на</w:t>
      </w:r>
      <w:proofErr w:type="gramEnd"/>
      <w:r w:rsidR="00984027" w:rsidRPr="001E5DD5">
        <w:rPr>
          <w:szCs w:val="24"/>
        </w:rPr>
        <w:t xml:space="preserve"> горите </w:t>
      </w:r>
      <w:r w:rsidR="00C77B82">
        <w:rPr>
          <w:szCs w:val="24"/>
        </w:rPr>
        <w:t>от</w:t>
      </w:r>
      <w:r w:rsidR="00984027" w:rsidRPr="001E5DD5">
        <w:rPr>
          <w:szCs w:val="24"/>
        </w:rPr>
        <w:t xml:space="preserve"> </w:t>
      </w:r>
      <w:r w:rsidR="00F82232">
        <w:rPr>
          <w:szCs w:val="24"/>
        </w:rPr>
        <w:t>пожари,</w:t>
      </w:r>
      <w:r w:rsidR="00984027" w:rsidRPr="001E5DD5">
        <w:rPr>
          <w:szCs w:val="24"/>
        </w:rPr>
        <w:t xml:space="preserve"> болести и вредители; борба с ерозията; </w:t>
      </w:r>
      <w:proofErr w:type="spellStart"/>
      <w:r w:rsidR="00984027" w:rsidRPr="001E5DD5">
        <w:rPr>
          <w:szCs w:val="24"/>
        </w:rPr>
        <w:t>сградо</w:t>
      </w:r>
      <w:proofErr w:type="spellEnd"/>
      <w:r w:rsidR="00984027" w:rsidRPr="001E5DD5">
        <w:rPr>
          <w:szCs w:val="24"/>
        </w:rPr>
        <w:t xml:space="preserve"> и пътно строителство и др.</w:t>
      </w:r>
      <w:r w:rsidR="00F82232">
        <w:rPr>
          <w:szCs w:val="24"/>
        </w:rPr>
        <w:t xml:space="preserve"> на база отче</w:t>
      </w:r>
      <w:r w:rsidR="006D204B">
        <w:rPr>
          <w:szCs w:val="24"/>
        </w:rPr>
        <w:t>тните документи и информацията о</w:t>
      </w:r>
      <w:r w:rsidR="00F82232">
        <w:rPr>
          <w:szCs w:val="24"/>
        </w:rPr>
        <w:t>т теренните про</w:t>
      </w:r>
      <w:r w:rsidR="006D204B">
        <w:rPr>
          <w:szCs w:val="24"/>
        </w:rPr>
        <w:t xml:space="preserve">учвания, като се изяснят причините за получени </w:t>
      </w:r>
      <w:proofErr w:type="spellStart"/>
      <w:r w:rsidR="006D204B">
        <w:rPr>
          <w:szCs w:val="24"/>
        </w:rPr>
        <w:t>незадаволителни</w:t>
      </w:r>
      <w:proofErr w:type="spellEnd"/>
      <w:r w:rsidR="006D204B">
        <w:rPr>
          <w:szCs w:val="24"/>
        </w:rPr>
        <w:t xml:space="preserve"> резултати. </w:t>
      </w:r>
      <w:r w:rsidR="00F82232">
        <w:rPr>
          <w:szCs w:val="24"/>
        </w:rPr>
        <w:t xml:space="preserve">Да се посочат </w:t>
      </w:r>
      <w:proofErr w:type="spellStart"/>
      <w:r w:rsidR="00F82232">
        <w:rPr>
          <w:szCs w:val="24"/>
        </w:rPr>
        <w:t>конкренти</w:t>
      </w:r>
      <w:proofErr w:type="spellEnd"/>
      <w:r w:rsidR="00F82232">
        <w:rPr>
          <w:szCs w:val="24"/>
        </w:rPr>
        <w:t xml:space="preserve"> примери както за отклоненията от предвижданията, така и </w:t>
      </w:r>
      <w:r w:rsidR="006D204B">
        <w:rPr>
          <w:szCs w:val="24"/>
        </w:rPr>
        <w:t>за добри лесовъдски решения.</w:t>
      </w:r>
      <w:r w:rsidR="00F82232">
        <w:rPr>
          <w:szCs w:val="24"/>
        </w:rPr>
        <w:t xml:space="preserve"> </w:t>
      </w:r>
      <w:r w:rsidR="00984027" w:rsidRPr="001E5DD5">
        <w:rPr>
          <w:szCs w:val="24"/>
        </w:rPr>
        <w:t xml:space="preserve">              </w:t>
      </w:r>
    </w:p>
    <w:p w14:paraId="2280BCF1" w14:textId="77777777" w:rsidR="0073132C" w:rsidRDefault="008F26FA" w:rsidP="00667164">
      <w:pPr>
        <w:pStyle w:val="23"/>
        <w:tabs>
          <w:tab w:val="clear" w:pos="-90"/>
          <w:tab w:val="center" w:pos="1170"/>
        </w:tabs>
        <w:ind w:firstLine="0"/>
        <w:rPr>
          <w:szCs w:val="24"/>
        </w:rPr>
      </w:pPr>
      <w:r>
        <w:rPr>
          <w:szCs w:val="24"/>
        </w:rPr>
        <w:t xml:space="preserve">          </w:t>
      </w:r>
      <w:proofErr w:type="spellStart"/>
      <w:r w:rsidR="00984027" w:rsidRPr="001E5DD5">
        <w:rPr>
          <w:szCs w:val="24"/>
          <w:lang w:val="en-US"/>
        </w:rPr>
        <w:t>Изпълнението</w:t>
      </w:r>
      <w:proofErr w:type="spellEnd"/>
      <w:r w:rsidR="00984027" w:rsidRPr="001E5DD5">
        <w:rPr>
          <w:szCs w:val="24"/>
          <w:lang w:val="en-US"/>
        </w:rPr>
        <w:t xml:space="preserve"> </w:t>
      </w:r>
      <w:proofErr w:type="spellStart"/>
      <w:r w:rsidR="00984027" w:rsidRPr="001E5DD5">
        <w:rPr>
          <w:szCs w:val="24"/>
          <w:lang w:val="en-US"/>
        </w:rPr>
        <w:t>на</w:t>
      </w:r>
      <w:proofErr w:type="spellEnd"/>
      <w:r w:rsidR="00984027" w:rsidRPr="001E5DD5">
        <w:rPr>
          <w:szCs w:val="24"/>
          <w:lang w:val="en-US"/>
        </w:rPr>
        <w:t xml:space="preserve"> </w:t>
      </w:r>
      <w:r w:rsidR="00984027" w:rsidRPr="001E5DD5">
        <w:rPr>
          <w:szCs w:val="24"/>
        </w:rPr>
        <w:t>предвидените</w:t>
      </w:r>
      <w:r w:rsidR="00984027" w:rsidRPr="001E5DD5">
        <w:rPr>
          <w:szCs w:val="24"/>
          <w:lang w:val="en-US"/>
        </w:rPr>
        <w:t xml:space="preserve"> </w:t>
      </w:r>
      <w:proofErr w:type="spellStart"/>
      <w:r w:rsidR="00984027" w:rsidRPr="001E5DD5">
        <w:rPr>
          <w:szCs w:val="24"/>
          <w:lang w:val="en-US"/>
        </w:rPr>
        <w:t>сечи</w:t>
      </w:r>
      <w:proofErr w:type="spellEnd"/>
      <w:r w:rsidR="00984027" w:rsidRPr="001E5DD5">
        <w:rPr>
          <w:szCs w:val="24"/>
          <w:lang w:val="en-US"/>
        </w:rPr>
        <w:t xml:space="preserve"> </w:t>
      </w:r>
      <w:proofErr w:type="spellStart"/>
      <w:r w:rsidR="00984027" w:rsidRPr="001E5DD5">
        <w:rPr>
          <w:szCs w:val="24"/>
          <w:lang w:val="en-US"/>
        </w:rPr>
        <w:t>да</w:t>
      </w:r>
      <w:proofErr w:type="spellEnd"/>
      <w:r w:rsidR="00984027" w:rsidRPr="001E5DD5">
        <w:rPr>
          <w:szCs w:val="24"/>
          <w:lang w:val="en-US"/>
        </w:rPr>
        <w:t xml:space="preserve"> </w:t>
      </w:r>
      <w:proofErr w:type="spellStart"/>
      <w:r w:rsidR="00984027" w:rsidRPr="001E5DD5">
        <w:rPr>
          <w:szCs w:val="24"/>
          <w:lang w:val="en-US"/>
        </w:rPr>
        <w:t>се</w:t>
      </w:r>
      <w:proofErr w:type="spellEnd"/>
      <w:r w:rsidR="00984027" w:rsidRPr="001E5DD5">
        <w:rPr>
          <w:szCs w:val="24"/>
          <w:lang w:val="en-US"/>
        </w:rPr>
        <w:t xml:space="preserve"> </w:t>
      </w:r>
      <w:proofErr w:type="spellStart"/>
      <w:r w:rsidR="00984027" w:rsidRPr="001E5DD5">
        <w:rPr>
          <w:szCs w:val="24"/>
          <w:lang w:val="en-US"/>
        </w:rPr>
        <w:t>анализира</w:t>
      </w:r>
      <w:proofErr w:type="spellEnd"/>
      <w:r w:rsidR="00984027" w:rsidRPr="001E5DD5">
        <w:rPr>
          <w:szCs w:val="24"/>
          <w:lang w:val="en-US"/>
        </w:rPr>
        <w:t xml:space="preserve"> </w:t>
      </w:r>
      <w:proofErr w:type="spellStart"/>
      <w:r w:rsidR="00984027" w:rsidRPr="001E5DD5">
        <w:rPr>
          <w:szCs w:val="24"/>
          <w:lang w:val="en-US"/>
        </w:rPr>
        <w:t>по</w:t>
      </w:r>
      <w:proofErr w:type="spellEnd"/>
      <w:r w:rsidR="00984027" w:rsidRPr="001E5DD5">
        <w:rPr>
          <w:szCs w:val="24"/>
          <w:lang w:val="en-US"/>
        </w:rPr>
        <w:t xml:space="preserve"> </w:t>
      </w:r>
      <w:proofErr w:type="spellStart"/>
      <w:r w:rsidR="00984027" w:rsidRPr="001E5DD5">
        <w:rPr>
          <w:szCs w:val="24"/>
          <w:lang w:val="en-US"/>
        </w:rPr>
        <w:t>вид</w:t>
      </w:r>
      <w:proofErr w:type="spellEnd"/>
      <w:r w:rsidR="00984027" w:rsidRPr="001E5DD5">
        <w:rPr>
          <w:szCs w:val="24"/>
          <w:lang w:val="en-US"/>
        </w:rPr>
        <w:t xml:space="preserve"> </w:t>
      </w:r>
      <w:proofErr w:type="spellStart"/>
      <w:r w:rsidR="00984027" w:rsidRPr="001E5DD5">
        <w:rPr>
          <w:szCs w:val="24"/>
          <w:lang w:val="en-US"/>
        </w:rPr>
        <w:t>на</w:t>
      </w:r>
      <w:proofErr w:type="spellEnd"/>
      <w:r w:rsidR="00984027" w:rsidRPr="001E5DD5">
        <w:rPr>
          <w:szCs w:val="24"/>
          <w:lang w:val="en-US"/>
        </w:rPr>
        <w:t xml:space="preserve"> </w:t>
      </w:r>
      <w:r w:rsidR="00984027" w:rsidRPr="001E5DD5">
        <w:rPr>
          <w:szCs w:val="24"/>
        </w:rPr>
        <w:t xml:space="preserve">горите и вид на </w:t>
      </w:r>
      <w:proofErr w:type="spellStart"/>
      <w:r w:rsidR="00984027" w:rsidRPr="001E5DD5">
        <w:rPr>
          <w:szCs w:val="24"/>
          <w:lang w:val="en-US"/>
        </w:rPr>
        <w:t>сечта</w:t>
      </w:r>
      <w:proofErr w:type="spellEnd"/>
      <w:r w:rsidR="00026859">
        <w:rPr>
          <w:szCs w:val="24"/>
        </w:rPr>
        <w:t xml:space="preserve"> -</w:t>
      </w:r>
      <w:r w:rsidR="00984027" w:rsidRPr="001E5DD5">
        <w:rPr>
          <w:szCs w:val="24"/>
          <w:lang w:val="en-US"/>
        </w:rPr>
        <w:t xml:space="preserve"> </w:t>
      </w:r>
      <w:proofErr w:type="spellStart"/>
      <w:r w:rsidR="00984027" w:rsidRPr="001E5DD5">
        <w:rPr>
          <w:szCs w:val="24"/>
          <w:lang w:val="en-US"/>
        </w:rPr>
        <w:t>по</w:t>
      </w:r>
      <w:proofErr w:type="spellEnd"/>
      <w:r w:rsidR="00984027" w:rsidRPr="001E5DD5">
        <w:rPr>
          <w:szCs w:val="24"/>
          <w:lang w:val="en-US"/>
        </w:rPr>
        <w:t xml:space="preserve"> </w:t>
      </w:r>
      <w:proofErr w:type="spellStart"/>
      <w:r w:rsidR="00984027" w:rsidRPr="001E5DD5">
        <w:rPr>
          <w:szCs w:val="24"/>
          <w:lang w:val="en-US"/>
        </w:rPr>
        <w:t>площ</w:t>
      </w:r>
      <w:proofErr w:type="spellEnd"/>
      <w:r w:rsidR="00984027" w:rsidRPr="001E5DD5">
        <w:rPr>
          <w:szCs w:val="24"/>
          <w:lang w:val="en-US"/>
        </w:rPr>
        <w:t xml:space="preserve"> и </w:t>
      </w:r>
      <w:proofErr w:type="spellStart"/>
      <w:r w:rsidR="00984027" w:rsidRPr="001E5DD5">
        <w:rPr>
          <w:szCs w:val="24"/>
          <w:lang w:val="en-US"/>
        </w:rPr>
        <w:t>запас</w:t>
      </w:r>
      <w:proofErr w:type="spellEnd"/>
      <w:r w:rsidR="00984027" w:rsidRPr="001E5DD5">
        <w:rPr>
          <w:szCs w:val="24"/>
          <w:lang w:val="en-US"/>
        </w:rPr>
        <w:t xml:space="preserve">, </w:t>
      </w:r>
      <w:proofErr w:type="spellStart"/>
      <w:r w:rsidR="00984027" w:rsidRPr="001E5DD5">
        <w:rPr>
          <w:szCs w:val="24"/>
          <w:lang w:val="en-US"/>
        </w:rPr>
        <w:t>интензивност</w:t>
      </w:r>
      <w:proofErr w:type="spellEnd"/>
      <w:r w:rsidR="00984027" w:rsidRPr="001E5DD5">
        <w:rPr>
          <w:szCs w:val="24"/>
          <w:lang w:val="en-US"/>
        </w:rPr>
        <w:t xml:space="preserve">, </w:t>
      </w:r>
      <w:proofErr w:type="spellStart"/>
      <w:r w:rsidR="00984027" w:rsidRPr="001E5DD5">
        <w:rPr>
          <w:szCs w:val="24"/>
          <w:lang w:val="en-US"/>
        </w:rPr>
        <w:t>повтаряемост</w:t>
      </w:r>
      <w:proofErr w:type="spellEnd"/>
      <w:r w:rsidR="00984027" w:rsidRPr="001E5DD5">
        <w:rPr>
          <w:szCs w:val="24"/>
          <w:lang w:val="en-US"/>
        </w:rPr>
        <w:t xml:space="preserve">, </w:t>
      </w:r>
      <w:proofErr w:type="spellStart"/>
      <w:r w:rsidR="00984027" w:rsidRPr="001E5DD5">
        <w:rPr>
          <w:szCs w:val="24"/>
          <w:lang w:val="en-US"/>
        </w:rPr>
        <w:t>както</w:t>
      </w:r>
      <w:proofErr w:type="spellEnd"/>
      <w:r w:rsidR="00984027" w:rsidRPr="001E5DD5">
        <w:rPr>
          <w:szCs w:val="24"/>
          <w:lang w:val="en-US"/>
        </w:rPr>
        <w:t xml:space="preserve"> и </w:t>
      </w:r>
      <w:proofErr w:type="spellStart"/>
      <w:r w:rsidR="00984027" w:rsidRPr="001E5DD5">
        <w:rPr>
          <w:szCs w:val="24"/>
          <w:lang w:val="en-US"/>
        </w:rPr>
        <w:t>по</w:t>
      </w:r>
      <w:proofErr w:type="spellEnd"/>
      <w:r w:rsidR="00984027" w:rsidRPr="001E5DD5">
        <w:rPr>
          <w:szCs w:val="24"/>
          <w:lang w:val="en-US"/>
        </w:rPr>
        <w:t xml:space="preserve"> </w:t>
      </w:r>
      <w:proofErr w:type="spellStart"/>
      <w:r w:rsidR="00984027" w:rsidRPr="001E5DD5">
        <w:rPr>
          <w:szCs w:val="24"/>
          <w:lang w:val="en-US"/>
        </w:rPr>
        <w:t>отношение</w:t>
      </w:r>
      <w:proofErr w:type="spellEnd"/>
      <w:r w:rsidR="00984027" w:rsidRPr="001E5DD5">
        <w:rPr>
          <w:szCs w:val="24"/>
          <w:lang w:val="en-US"/>
        </w:rPr>
        <w:t xml:space="preserve"> </w:t>
      </w:r>
      <w:proofErr w:type="spellStart"/>
      <w:r w:rsidR="00984027" w:rsidRPr="001E5DD5">
        <w:rPr>
          <w:szCs w:val="24"/>
          <w:lang w:val="en-US"/>
        </w:rPr>
        <w:t>качеството</w:t>
      </w:r>
      <w:proofErr w:type="spellEnd"/>
      <w:r w:rsidR="00984027" w:rsidRPr="001E5DD5">
        <w:rPr>
          <w:szCs w:val="24"/>
          <w:lang w:val="en-US"/>
        </w:rPr>
        <w:t xml:space="preserve"> </w:t>
      </w:r>
      <w:proofErr w:type="spellStart"/>
      <w:r w:rsidR="00984027" w:rsidRPr="001E5DD5">
        <w:rPr>
          <w:szCs w:val="24"/>
          <w:lang w:val="en-US"/>
        </w:rPr>
        <w:t>на</w:t>
      </w:r>
      <w:proofErr w:type="spellEnd"/>
      <w:r w:rsidR="00984027" w:rsidRPr="001E5DD5">
        <w:rPr>
          <w:szCs w:val="24"/>
          <w:lang w:val="en-US"/>
        </w:rPr>
        <w:t xml:space="preserve"> </w:t>
      </w:r>
      <w:r w:rsidR="00984027" w:rsidRPr="001E5DD5">
        <w:rPr>
          <w:szCs w:val="24"/>
        </w:rPr>
        <w:t>провеждането</w:t>
      </w:r>
      <w:r w:rsidR="00984027" w:rsidRPr="001E5DD5">
        <w:rPr>
          <w:szCs w:val="24"/>
          <w:lang w:val="en-US"/>
        </w:rPr>
        <w:t xml:space="preserve"> </w:t>
      </w:r>
      <w:proofErr w:type="spellStart"/>
      <w:r w:rsidR="00984027" w:rsidRPr="001E5DD5">
        <w:rPr>
          <w:szCs w:val="24"/>
          <w:lang w:val="en-US"/>
        </w:rPr>
        <w:t>им</w:t>
      </w:r>
      <w:proofErr w:type="spellEnd"/>
      <w:r w:rsidR="00984027" w:rsidRPr="001E5DD5">
        <w:rPr>
          <w:szCs w:val="24"/>
          <w:lang w:val="en-US"/>
        </w:rPr>
        <w:t>.</w:t>
      </w:r>
    </w:p>
    <w:p w14:paraId="3FDD2C2A" w14:textId="77777777" w:rsidR="00984027" w:rsidRPr="001E5DD5" w:rsidRDefault="008F26FA" w:rsidP="00667164">
      <w:pPr>
        <w:pStyle w:val="23"/>
        <w:tabs>
          <w:tab w:val="clear" w:pos="-90"/>
          <w:tab w:val="center" w:pos="1170"/>
        </w:tabs>
        <w:ind w:firstLine="0"/>
        <w:rPr>
          <w:szCs w:val="24"/>
        </w:rPr>
      </w:pPr>
      <w:r>
        <w:rPr>
          <w:szCs w:val="24"/>
        </w:rPr>
        <w:t xml:space="preserve">          </w:t>
      </w:r>
      <w:r w:rsidR="00984027" w:rsidRPr="001E5DD5">
        <w:rPr>
          <w:szCs w:val="24"/>
        </w:rPr>
        <w:t>Да се анализират резултатите от проведените фази на възобновителните сечи, вкл. и на мероприятията за подпомагане на естественото възобновяване.</w:t>
      </w:r>
    </w:p>
    <w:p w14:paraId="22F40D18" w14:textId="77777777" w:rsidR="00984027" w:rsidRPr="001E5DD5" w:rsidRDefault="008F26FA" w:rsidP="00667164">
      <w:pPr>
        <w:pStyle w:val="23"/>
        <w:tabs>
          <w:tab w:val="clear" w:pos="-90"/>
          <w:tab w:val="center" w:pos="1170"/>
        </w:tabs>
        <w:ind w:firstLine="0"/>
        <w:rPr>
          <w:szCs w:val="24"/>
        </w:rPr>
      </w:pPr>
      <w:r>
        <w:rPr>
          <w:szCs w:val="24"/>
        </w:rPr>
        <w:t xml:space="preserve">          </w:t>
      </w:r>
      <w:proofErr w:type="spellStart"/>
      <w:r w:rsidR="00984027" w:rsidRPr="001E5DD5">
        <w:rPr>
          <w:szCs w:val="24"/>
          <w:lang w:val="en-US"/>
        </w:rPr>
        <w:t>Да</w:t>
      </w:r>
      <w:proofErr w:type="spellEnd"/>
      <w:r w:rsidR="00984027" w:rsidRPr="001E5DD5">
        <w:rPr>
          <w:szCs w:val="24"/>
          <w:lang w:val="en-US"/>
        </w:rPr>
        <w:t xml:space="preserve"> </w:t>
      </w:r>
      <w:proofErr w:type="spellStart"/>
      <w:r w:rsidR="00984027" w:rsidRPr="001E5DD5">
        <w:rPr>
          <w:szCs w:val="24"/>
          <w:lang w:val="en-US"/>
        </w:rPr>
        <w:t>се</w:t>
      </w:r>
      <w:proofErr w:type="spellEnd"/>
      <w:r w:rsidR="00984027" w:rsidRPr="001E5DD5">
        <w:rPr>
          <w:szCs w:val="24"/>
          <w:lang w:val="en-US"/>
        </w:rPr>
        <w:t xml:space="preserve"> </w:t>
      </w:r>
      <w:proofErr w:type="spellStart"/>
      <w:r w:rsidR="00984027" w:rsidRPr="001E5DD5">
        <w:rPr>
          <w:szCs w:val="24"/>
          <w:lang w:val="en-US"/>
        </w:rPr>
        <w:t>направи</w:t>
      </w:r>
      <w:proofErr w:type="spellEnd"/>
      <w:r w:rsidR="00984027" w:rsidRPr="001E5DD5">
        <w:rPr>
          <w:szCs w:val="24"/>
          <w:lang w:val="en-US"/>
        </w:rPr>
        <w:t xml:space="preserve"> </w:t>
      </w:r>
      <w:proofErr w:type="spellStart"/>
      <w:r w:rsidR="00984027" w:rsidRPr="001E5DD5">
        <w:rPr>
          <w:szCs w:val="24"/>
          <w:lang w:val="en-US"/>
        </w:rPr>
        <w:t>преглед</w:t>
      </w:r>
      <w:proofErr w:type="spellEnd"/>
      <w:r w:rsidR="00984027" w:rsidRPr="001E5DD5">
        <w:rPr>
          <w:szCs w:val="24"/>
          <w:lang w:val="en-US"/>
        </w:rPr>
        <w:t xml:space="preserve"> </w:t>
      </w:r>
      <w:proofErr w:type="spellStart"/>
      <w:r w:rsidR="00984027" w:rsidRPr="001E5DD5">
        <w:rPr>
          <w:szCs w:val="24"/>
          <w:lang w:val="en-US"/>
        </w:rPr>
        <w:t>на</w:t>
      </w:r>
      <w:proofErr w:type="spellEnd"/>
      <w:r w:rsidR="00984027" w:rsidRPr="001E5DD5">
        <w:rPr>
          <w:szCs w:val="24"/>
          <w:lang w:val="en-US"/>
        </w:rPr>
        <w:t xml:space="preserve"> </w:t>
      </w:r>
      <w:proofErr w:type="spellStart"/>
      <w:r w:rsidR="00984027" w:rsidRPr="001E5DD5">
        <w:rPr>
          <w:szCs w:val="24"/>
          <w:lang w:val="en-US"/>
        </w:rPr>
        <w:t>ползването</w:t>
      </w:r>
      <w:proofErr w:type="spellEnd"/>
      <w:r w:rsidR="00984027" w:rsidRPr="001E5DD5">
        <w:rPr>
          <w:szCs w:val="24"/>
          <w:lang w:val="en-US"/>
        </w:rPr>
        <w:t xml:space="preserve"> </w:t>
      </w:r>
      <w:proofErr w:type="spellStart"/>
      <w:r w:rsidR="00984027" w:rsidRPr="001E5DD5">
        <w:rPr>
          <w:szCs w:val="24"/>
          <w:lang w:val="en-US"/>
        </w:rPr>
        <w:t>на</w:t>
      </w:r>
      <w:proofErr w:type="spellEnd"/>
      <w:r w:rsidR="00984027" w:rsidRPr="001E5DD5">
        <w:rPr>
          <w:szCs w:val="24"/>
          <w:lang w:val="en-US"/>
        </w:rPr>
        <w:t xml:space="preserve"> </w:t>
      </w:r>
      <w:proofErr w:type="spellStart"/>
      <w:r w:rsidR="00984027" w:rsidRPr="001E5DD5">
        <w:rPr>
          <w:szCs w:val="24"/>
          <w:lang w:val="en-US"/>
        </w:rPr>
        <w:t>дървесина</w:t>
      </w:r>
      <w:proofErr w:type="spellEnd"/>
      <w:r w:rsidR="00984027" w:rsidRPr="001E5DD5">
        <w:rPr>
          <w:szCs w:val="24"/>
          <w:lang w:val="en-US"/>
        </w:rPr>
        <w:t xml:space="preserve"> </w:t>
      </w:r>
      <w:proofErr w:type="spellStart"/>
      <w:r w:rsidR="00984027" w:rsidRPr="001E5DD5">
        <w:rPr>
          <w:szCs w:val="24"/>
          <w:lang w:val="en-US"/>
        </w:rPr>
        <w:t>по</w:t>
      </w:r>
      <w:proofErr w:type="spellEnd"/>
      <w:r w:rsidR="00984027" w:rsidRPr="001E5DD5">
        <w:rPr>
          <w:szCs w:val="24"/>
          <w:lang w:val="en-US"/>
        </w:rPr>
        <w:t xml:space="preserve"> </w:t>
      </w:r>
      <w:proofErr w:type="spellStart"/>
      <w:r w:rsidR="00984027" w:rsidRPr="001E5DD5">
        <w:rPr>
          <w:szCs w:val="24"/>
          <w:lang w:val="en-US"/>
        </w:rPr>
        <w:t>в</w:t>
      </w:r>
      <w:r w:rsidR="0075390A">
        <w:rPr>
          <w:szCs w:val="24"/>
          <w:lang w:val="en-US"/>
        </w:rPr>
        <w:t>идове</w:t>
      </w:r>
      <w:proofErr w:type="spellEnd"/>
      <w:r w:rsidR="0075390A">
        <w:rPr>
          <w:szCs w:val="24"/>
          <w:lang w:val="en-US"/>
        </w:rPr>
        <w:t xml:space="preserve"> </w:t>
      </w:r>
      <w:proofErr w:type="spellStart"/>
      <w:r w:rsidR="0075390A">
        <w:rPr>
          <w:szCs w:val="24"/>
          <w:lang w:val="en-US"/>
        </w:rPr>
        <w:t>сечи</w:t>
      </w:r>
      <w:proofErr w:type="spellEnd"/>
      <w:r w:rsidR="0075390A">
        <w:rPr>
          <w:szCs w:val="24"/>
          <w:lang w:val="en-US"/>
        </w:rPr>
        <w:t xml:space="preserve"> и </w:t>
      </w:r>
      <w:r w:rsidR="0075390A">
        <w:rPr>
          <w:szCs w:val="24"/>
        </w:rPr>
        <w:t>категории дървесина</w:t>
      </w:r>
      <w:r w:rsidR="00984027" w:rsidRPr="001E5DD5">
        <w:rPr>
          <w:szCs w:val="24"/>
          <w:lang w:val="en-US"/>
        </w:rPr>
        <w:t xml:space="preserve">, </w:t>
      </w:r>
      <w:proofErr w:type="spellStart"/>
      <w:r w:rsidR="00984027" w:rsidRPr="001E5DD5">
        <w:rPr>
          <w:szCs w:val="24"/>
          <w:lang w:val="en-US"/>
        </w:rPr>
        <w:t>като</w:t>
      </w:r>
      <w:proofErr w:type="spellEnd"/>
      <w:r w:rsidR="00984027" w:rsidRPr="001E5DD5">
        <w:rPr>
          <w:szCs w:val="24"/>
          <w:lang w:val="en-US"/>
        </w:rPr>
        <w:t xml:space="preserve"> </w:t>
      </w:r>
      <w:proofErr w:type="spellStart"/>
      <w:r w:rsidR="00984027" w:rsidRPr="001E5DD5">
        <w:rPr>
          <w:szCs w:val="24"/>
          <w:lang w:val="en-US"/>
        </w:rPr>
        <w:t>се</w:t>
      </w:r>
      <w:proofErr w:type="spellEnd"/>
      <w:r w:rsidR="00984027" w:rsidRPr="001E5DD5">
        <w:rPr>
          <w:szCs w:val="24"/>
          <w:lang w:val="en-US"/>
        </w:rPr>
        <w:t xml:space="preserve"> </w:t>
      </w:r>
      <w:proofErr w:type="spellStart"/>
      <w:r w:rsidR="00984027" w:rsidRPr="001E5DD5">
        <w:rPr>
          <w:szCs w:val="24"/>
          <w:lang w:val="en-US"/>
        </w:rPr>
        <w:t>изяснят</w:t>
      </w:r>
      <w:proofErr w:type="spellEnd"/>
      <w:r w:rsidR="00984027" w:rsidRPr="001E5DD5">
        <w:rPr>
          <w:szCs w:val="24"/>
          <w:lang w:val="en-US"/>
        </w:rPr>
        <w:t xml:space="preserve"> </w:t>
      </w:r>
      <w:proofErr w:type="spellStart"/>
      <w:r w:rsidR="00984027" w:rsidRPr="001E5DD5">
        <w:rPr>
          <w:szCs w:val="24"/>
          <w:lang w:val="en-US"/>
        </w:rPr>
        <w:t>причините</w:t>
      </w:r>
      <w:proofErr w:type="spellEnd"/>
      <w:r w:rsidR="00984027" w:rsidRPr="001E5DD5">
        <w:rPr>
          <w:szCs w:val="24"/>
          <w:lang w:val="en-US"/>
        </w:rPr>
        <w:t xml:space="preserve"> </w:t>
      </w:r>
      <w:proofErr w:type="spellStart"/>
      <w:r w:rsidR="00984027" w:rsidRPr="001E5DD5">
        <w:rPr>
          <w:szCs w:val="24"/>
          <w:lang w:val="en-US"/>
        </w:rPr>
        <w:t>за</w:t>
      </w:r>
      <w:proofErr w:type="spellEnd"/>
      <w:r w:rsidR="00984027" w:rsidRPr="001E5DD5">
        <w:rPr>
          <w:szCs w:val="24"/>
          <w:lang w:val="en-US"/>
        </w:rPr>
        <w:t xml:space="preserve"> </w:t>
      </w:r>
      <w:proofErr w:type="spellStart"/>
      <w:r w:rsidR="00984027" w:rsidRPr="001E5DD5">
        <w:rPr>
          <w:szCs w:val="24"/>
          <w:lang w:val="en-US"/>
        </w:rPr>
        <w:t>евентуалните</w:t>
      </w:r>
      <w:proofErr w:type="spellEnd"/>
      <w:r w:rsidR="00984027" w:rsidRPr="001E5DD5">
        <w:rPr>
          <w:szCs w:val="24"/>
          <w:lang w:val="en-US"/>
        </w:rPr>
        <w:t xml:space="preserve"> </w:t>
      </w:r>
      <w:proofErr w:type="spellStart"/>
      <w:r w:rsidR="00984027" w:rsidRPr="001E5DD5">
        <w:rPr>
          <w:szCs w:val="24"/>
          <w:lang w:val="en-US"/>
        </w:rPr>
        <w:t>отклонения</w:t>
      </w:r>
      <w:proofErr w:type="spellEnd"/>
      <w:r w:rsidR="00984027" w:rsidRPr="001E5DD5">
        <w:rPr>
          <w:szCs w:val="24"/>
          <w:lang w:val="en-US"/>
        </w:rPr>
        <w:t xml:space="preserve"> </w:t>
      </w:r>
      <w:proofErr w:type="spellStart"/>
      <w:r w:rsidR="00984027" w:rsidRPr="001E5DD5">
        <w:rPr>
          <w:szCs w:val="24"/>
          <w:lang w:val="en-US"/>
        </w:rPr>
        <w:t>от</w:t>
      </w:r>
      <w:proofErr w:type="spellEnd"/>
      <w:r w:rsidR="00984027" w:rsidRPr="001E5DD5">
        <w:rPr>
          <w:szCs w:val="24"/>
          <w:lang w:val="en-US"/>
        </w:rPr>
        <w:t xml:space="preserve"> </w:t>
      </w:r>
      <w:proofErr w:type="spellStart"/>
      <w:r w:rsidR="00984027" w:rsidRPr="001E5DD5">
        <w:rPr>
          <w:szCs w:val="24"/>
          <w:lang w:val="en-US"/>
        </w:rPr>
        <w:t>предвижданията</w:t>
      </w:r>
      <w:proofErr w:type="spellEnd"/>
      <w:r w:rsidR="00984027" w:rsidRPr="001E5DD5">
        <w:rPr>
          <w:szCs w:val="24"/>
          <w:lang w:val="en-US"/>
        </w:rPr>
        <w:t xml:space="preserve"> </w:t>
      </w:r>
      <w:proofErr w:type="spellStart"/>
      <w:r w:rsidR="00984027" w:rsidRPr="001E5DD5">
        <w:rPr>
          <w:szCs w:val="24"/>
          <w:lang w:val="en-US"/>
        </w:rPr>
        <w:t>на</w:t>
      </w:r>
      <w:proofErr w:type="spellEnd"/>
      <w:r w:rsidR="00984027" w:rsidRPr="001E5DD5">
        <w:rPr>
          <w:szCs w:val="24"/>
          <w:lang w:val="en-US"/>
        </w:rPr>
        <w:t xml:space="preserve"> </w:t>
      </w:r>
      <w:proofErr w:type="spellStart"/>
      <w:r w:rsidR="00984027" w:rsidRPr="001E5DD5">
        <w:rPr>
          <w:szCs w:val="24"/>
          <w:lang w:val="en-US"/>
        </w:rPr>
        <w:t>проекта</w:t>
      </w:r>
      <w:proofErr w:type="spellEnd"/>
      <w:r w:rsidR="00984027" w:rsidRPr="001E5DD5">
        <w:rPr>
          <w:szCs w:val="24"/>
          <w:lang w:val="en-US"/>
        </w:rPr>
        <w:t>.</w:t>
      </w:r>
    </w:p>
    <w:p w14:paraId="07A7104A" w14:textId="77777777" w:rsidR="00984027" w:rsidRPr="001E5DD5" w:rsidRDefault="008F26FA" w:rsidP="00667164">
      <w:pPr>
        <w:pStyle w:val="23"/>
        <w:tabs>
          <w:tab w:val="clear" w:pos="-90"/>
          <w:tab w:val="center" w:pos="1170"/>
        </w:tabs>
        <w:ind w:firstLine="0"/>
        <w:rPr>
          <w:szCs w:val="24"/>
        </w:rPr>
      </w:pPr>
      <w:r>
        <w:rPr>
          <w:szCs w:val="24"/>
        </w:rPr>
        <w:t xml:space="preserve">          </w:t>
      </w:r>
      <w:proofErr w:type="spellStart"/>
      <w:r w:rsidR="00984027" w:rsidRPr="001E5DD5">
        <w:rPr>
          <w:szCs w:val="24"/>
          <w:lang w:val="en-US"/>
        </w:rPr>
        <w:t>Да</w:t>
      </w:r>
      <w:proofErr w:type="spellEnd"/>
      <w:r w:rsidR="00984027" w:rsidRPr="001E5DD5">
        <w:rPr>
          <w:szCs w:val="24"/>
          <w:lang w:val="en-US"/>
        </w:rPr>
        <w:t xml:space="preserve"> </w:t>
      </w:r>
      <w:proofErr w:type="spellStart"/>
      <w:r w:rsidR="00984027" w:rsidRPr="001E5DD5">
        <w:rPr>
          <w:szCs w:val="24"/>
          <w:lang w:val="en-US"/>
        </w:rPr>
        <w:t>се</w:t>
      </w:r>
      <w:proofErr w:type="spellEnd"/>
      <w:r w:rsidR="00984027" w:rsidRPr="001E5DD5">
        <w:rPr>
          <w:szCs w:val="24"/>
          <w:lang w:val="en-US"/>
        </w:rPr>
        <w:t xml:space="preserve"> </w:t>
      </w:r>
      <w:proofErr w:type="spellStart"/>
      <w:r w:rsidR="00984027" w:rsidRPr="001E5DD5">
        <w:rPr>
          <w:szCs w:val="24"/>
          <w:lang w:val="en-US"/>
        </w:rPr>
        <w:t>анализира</w:t>
      </w:r>
      <w:proofErr w:type="spellEnd"/>
      <w:r w:rsidR="00984027" w:rsidRPr="001E5DD5">
        <w:rPr>
          <w:szCs w:val="24"/>
          <w:lang w:val="en-US"/>
        </w:rPr>
        <w:t xml:space="preserve"> </w:t>
      </w:r>
      <w:proofErr w:type="spellStart"/>
      <w:r w:rsidR="00984027" w:rsidRPr="001E5DD5">
        <w:rPr>
          <w:szCs w:val="24"/>
          <w:lang w:val="en-US"/>
        </w:rPr>
        <w:t>изпълнението</w:t>
      </w:r>
      <w:proofErr w:type="spellEnd"/>
      <w:r w:rsidR="00984027" w:rsidRPr="001E5DD5">
        <w:rPr>
          <w:szCs w:val="24"/>
          <w:lang w:val="en-US"/>
        </w:rPr>
        <w:t xml:space="preserve"> </w:t>
      </w:r>
      <w:proofErr w:type="spellStart"/>
      <w:r w:rsidR="00984027" w:rsidRPr="001E5DD5">
        <w:rPr>
          <w:szCs w:val="24"/>
          <w:lang w:val="en-US"/>
        </w:rPr>
        <w:t>на</w:t>
      </w:r>
      <w:proofErr w:type="spellEnd"/>
      <w:r w:rsidR="00984027" w:rsidRPr="001E5DD5">
        <w:rPr>
          <w:szCs w:val="24"/>
          <w:lang w:val="en-US"/>
        </w:rPr>
        <w:t xml:space="preserve"> </w:t>
      </w:r>
      <w:proofErr w:type="spellStart"/>
      <w:r w:rsidR="00984027" w:rsidRPr="001E5DD5">
        <w:rPr>
          <w:szCs w:val="24"/>
          <w:lang w:val="en-US"/>
        </w:rPr>
        <w:t>предвидените</w:t>
      </w:r>
      <w:proofErr w:type="spellEnd"/>
      <w:r w:rsidR="00984027" w:rsidRPr="001E5DD5">
        <w:rPr>
          <w:szCs w:val="24"/>
          <w:lang w:val="en-US"/>
        </w:rPr>
        <w:t xml:space="preserve"> </w:t>
      </w:r>
      <w:proofErr w:type="spellStart"/>
      <w:r w:rsidR="00984027" w:rsidRPr="001E5DD5">
        <w:rPr>
          <w:szCs w:val="24"/>
          <w:lang w:val="en-US"/>
        </w:rPr>
        <w:t>залесявания</w:t>
      </w:r>
      <w:proofErr w:type="spellEnd"/>
      <w:r w:rsidR="00984027" w:rsidRPr="001E5DD5">
        <w:rPr>
          <w:szCs w:val="24"/>
          <w:lang w:val="en-US"/>
        </w:rPr>
        <w:t xml:space="preserve"> - </w:t>
      </w:r>
      <w:proofErr w:type="spellStart"/>
      <w:r w:rsidR="00984027" w:rsidRPr="001E5DD5">
        <w:rPr>
          <w:szCs w:val="24"/>
          <w:lang w:val="en-US"/>
        </w:rPr>
        <w:t>по</w:t>
      </w:r>
      <w:proofErr w:type="spellEnd"/>
      <w:r w:rsidR="00984027" w:rsidRPr="001E5DD5">
        <w:rPr>
          <w:szCs w:val="24"/>
          <w:lang w:val="en-US"/>
        </w:rPr>
        <w:t xml:space="preserve"> </w:t>
      </w:r>
      <w:proofErr w:type="spellStart"/>
      <w:r w:rsidR="00984027" w:rsidRPr="001E5DD5">
        <w:rPr>
          <w:szCs w:val="24"/>
          <w:lang w:val="en-US"/>
        </w:rPr>
        <w:t>дървесни</w:t>
      </w:r>
      <w:proofErr w:type="spellEnd"/>
      <w:r w:rsidR="00984027" w:rsidRPr="001E5DD5">
        <w:rPr>
          <w:szCs w:val="24"/>
          <w:lang w:val="en-US"/>
        </w:rPr>
        <w:t xml:space="preserve"> </w:t>
      </w:r>
      <w:proofErr w:type="spellStart"/>
      <w:r w:rsidR="00984027" w:rsidRPr="001E5DD5">
        <w:rPr>
          <w:szCs w:val="24"/>
          <w:lang w:val="en-US"/>
        </w:rPr>
        <w:t>видове</w:t>
      </w:r>
      <w:proofErr w:type="spellEnd"/>
      <w:r w:rsidR="00984027" w:rsidRPr="001E5DD5">
        <w:rPr>
          <w:szCs w:val="24"/>
          <w:lang w:val="en-US"/>
        </w:rPr>
        <w:t xml:space="preserve">, </w:t>
      </w:r>
      <w:proofErr w:type="spellStart"/>
      <w:r w:rsidR="00984027" w:rsidRPr="001E5DD5">
        <w:rPr>
          <w:szCs w:val="24"/>
          <w:lang w:val="en-US"/>
        </w:rPr>
        <w:t>съчетаването</w:t>
      </w:r>
      <w:proofErr w:type="spellEnd"/>
      <w:r w:rsidR="00984027" w:rsidRPr="001E5DD5">
        <w:rPr>
          <w:szCs w:val="24"/>
          <w:lang w:val="en-US"/>
        </w:rPr>
        <w:t xml:space="preserve"> </w:t>
      </w:r>
      <w:proofErr w:type="spellStart"/>
      <w:r w:rsidR="00984027" w:rsidRPr="001E5DD5">
        <w:rPr>
          <w:szCs w:val="24"/>
          <w:lang w:val="en-US"/>
        </w:rPr>
        <w:t>им</w:t>
      </w:r>
      <w:proofErr w:type="spellEnd"/>
      <w:r w:rsidR="00984027" w:rsidRPr="001E5DD5">
        <w:rPr>
          <w:szCs w:val="24"/>
          <w:lang w:val="en-US"/>
        </w:rPr>
        <w:t xml:space="preserve"> в </w:t>
      </w:r>
      <w:proofErr w:type="spellStart"/>
      <w:r w:rsidR="00984027" w:rsidRPr="001E5DD5">
        <w:rPr>
          <w:szCs w:val="24"/>
          <w:lang w:val="en-US"/>
        </w:rPr>
        <w:t>типове</w:t>
      </w:r>
      <w:proofErr w:type="spellEnd"/>
      <w:r w:rsidR="00984027" w:rsidRPr="001E5DD5">
        <w:rPr>
          <w:szCs w:val="24"/>
          <w:lang w:val="en-US"/>
        </w:rPr>
        <w:t xml:space="preserve"> </w:t>
      </w:r>
      <w:proofErr w:type="spellStart"/>
      <w:r w:rsidR="00984027" w:rsidRPr="001E5DD5">
        <w:rPr>
          <w:szCs w:val="24"/>
          <w:lang w:val="en-US"/>
        </w:rPr>
        <w:t>култури</w:t>
      </w:r>
      <w:proofErr w:type="spellEnd"/>
      <w:r w:rsidR="00984027" w:rsidRPr="001E5DD5">
        <w:rPr>
          <w:szCs w:val="24"/>
          <w:lang w:val="en-US"/>
        </w:rPr>
        <w:t xml:space="preserve">, </w:t>
      </w:r>
      <w:proofErr w:type="spellStart"/>
      <w:r w:rsidR="00984027" w:rsidRPr="001E5DD5">
        <w:rPr>
          <w:szCs w:val="24"/>
          <w:lang w:val="en-US"/>
        </w:rPr>
        <w:t>схеми</w:t>
      </w:r>
      <w:proofErr w:type="spellEnd"/>
      <w:r w:rsidR="00984027" w:rsidRPr="001E5DD5">
        <w:rPr>
          <w:szCs w:val="24"/>
          <w:lang w:val="en-US"/>
        </w:rPr>
        <w:t xml:space="preserve"> </w:t>
      </w:r>
      <w:proofErr w:type="spellStart"/>
      <w:r w:rsidR="00984027" w:rsidRPr="001E5DD5">
        <w:rPr>
          <w:szCs w:val="24"/>
          <w:lang w:val="en-US"/>
        </w:rPr>
        <w:t>на</w:t>
      </w:r>
      <w:proofErr w:type="spellEnd"/>
      <w:r w:rsidR="00984027" w:rsidRPr="001E5DD5">
        <w:rPr>
          <w:szCs w:val="24"/>
          <w:lang w:val="en-US"/>
        </w:rPr>
        <w:t xml:space="preserve"> </w:t>
      </w:r>
      <w:proofErr w:type="spellStart"/>
      <w:r w:rsidR="00984027" w:rsidRPr="001E5DD5">
        <w:rPr>
          <w:szCs w:val="24"/>
          <w:lang w:val="en-US"/>
        </w:rPr>
        <w:t>залесяване</w:t>
      </w:r>
      <w:proofErr w:type="spellEnd"/>
      <w:r w:rsidR="00984027" w:rsidRPr="001E5DD5">
        <w:rPr>
          <w:szCs w:val="24"/>
          <w:lang w:val="en-US"/>
        </w:rPr>
        <w:t xml:space="preserve">, </w:t>
      </w:r>
      <w:proofErr w:type="spellStart"/>
      <w:r w:rsidR="00984027" w:rsidRPr="001E5DD5">
        <w:rPr>
          <w:szCs w:val="24"/>
          <w:lang w:val="en-US"/>
        </w:rPr>
        <w:t>начин</w:t>
      </w:r>
      <w:proofErr w:type="spellEnd"/>
      <w:r w:rsidR="00984027" w:rsidRPr="001E5DD5">
        <w:rPr>
          <w:szCs w:val="24"/>
          <w:lang w:val="en-US"/>
        </w:rPr>
        <w:t xml:space="preserve"> </w:t>
      </w:r>
      <w:proofErr w:type="spellStart"/>
      <w:r w:rsidR="00984027" w:rsidRPr="001E5DD5">
        <w:rPr>
          <w:szCs w:val="24"/>
          <w:lang w:val="en-US"/>
        </w:rPr>
        <w:t>на</w:t>
      </w:r>
      <w:proofErr w:type="spellEnd"/>
      <w:r w:rsidR="00984027" w:rsidRPr="001E5DD5">
        <w:rPr>
          <w:szCs w:val="24"/>
          <w:lang w:val="en-US"/>
        </w:rPr>
        <w:t xml:space="preserve"> </w:t>
      </w:r>
      <w:proofErr w:type="spellStart"/>
      <w:r w:rsidR="00984027" w:rsidRPr="001E5DD5">
        <w:rPr>
          <w:szCs w:val="24"/>
          <w:lang w:val="en-US"/>
        </w:rPr>
        <w:t>почвоподготовка</w:t>
      </w:r>
      <w:proofErr w:type="spellEnd"/>
      <w:r w:rsidR="00984027" w:rsidRPr="001E5DD5">
        <w:rPr>
          <w:szCs w:val="24"/>
          <w:lang w:val="en-US"/>
        </w:rPr>
        <w:t xml:space="preserve"> и </w:t>
      </w:r>
      <w:proofErr w:type="spellStart"/>
      <w:r w:rsidR="00984027" w:rsidRPr="001E5DD5">
        <w:rPr>
          <w:szCs w:val="24"/>
          <w:lang w:val="en-US"/>
        </w:rPr>
        <w:t>т.н</w:t>
      </w:r>
      <w:proofErr w:type="spellEnd"/>
      <w:r w:rsidR="00984027" w:rsidRPr="001E5DD5">
        <w:rPr>
          <w:szCs w:val="24"/>
          <w:lang w:val="en-US"/>
        </w:rPr>
        <w:t>.</w:t>
      </w:r>
    </w:p>
    <w:p w14:paraId="2F288DB2" w14:textId="77777777" w:rsidR="00984027" w:rsidRPr="001E5DD5" w:rsidRDefault="008F26FA" w:rsidP="00667164">
      <w:pPr>
        <w:pStyle w:val="23"/>
        <w:tabs>
          <w:tab w:val="clear" w:pos="-90"/>
          <w:tab w:val="center" w:pos="1170"/>
        </w:tabs>
        <w:ind w:firstLine="0"/>
        <w:rPr>
          <w:szCs w:val="24"/>
        </w:rPr>
      </w:pPr>
      <w:r>
        <w:rPr>
          <w:szCs w:val="24"/>
        </w:rPr>
        <w:t xml:space="preserve">          </w:t>
      </w:r>
      <w:proofErr w:type="spellStart"/>
      <w:r w:rsidR="00984027" w:rsidRPr="001E5DD5">
        <w:rPr>
          <w:szCs w:val="24"/>
          <w:lang w:val="en-US"/>
        </w:rPr>
        <w:t>Изпълнението</w:t>
      </w:r>
      <w:proofErr w:type="spellEnd"/>
      <w:r w:rsidR="00984027" w:rsidRPr="001E5DD5">
        <w:rPr>
          <w:szCs w:val="24"/>
          <w:lang w:val="en-US"/>
        </w:rPr>
        <w:t xml:space="preserve"> </w:t>
      </w:r>
      <w:r w:rsidR="00984027" w:rsidRPr="001E5DD5">
        <w:rPr>
          <w:szCs w:val="24"/>
        </w:rPr>
        <w:t xml:space="preserve">по площ </w:t>
      </w:r>
      <w:proofErr w:type="spellStart"/>
      <w:r w:rsidR="00984027" w:rsidRPr="001E5DD5">
        <w:rPr>
          <w:szCs w:val="24"/>
          <w:lang w:val="en-US"/>
        </w:rPr>
        <w:t>на</w:t>
      </w:r>
      <w:proofErr w:type="spellEnd"/>
      <w:r w:rsidR="00984027" w:rsidRPr="001E5DD5">
        <w:rPr>
          <w:szCs w:val="24"/>
          <w:lang w:val="en-US"/>
        </w:rPr>
        <w:t xml:space="preserve"> </w:t>
      </w:r>
      <w:proofErr w:type="spellStart"/>
      <w:r w:rsidR="00984027" w:rsidRPr="001E5DD5">
        <w:rPr>
          <w:szCs w:val="24"/>
          <w:lang w:val="en-US"/>
        </w:rPr>
        <w:t>възобновителните</w:t>
      </w:r>
      <w:proofErr w:type="spellEnd"/>
      <w:r w:rsidR="00984027" w:rsidRPr="001E5DD5">
        <w:rPr>
          <w:szCs w:val="24"/>
          <w:lang w:val="en-US"/>
        </w:rPr>
        <w:t xml:space="preserve"> </w:t>
      </w:r>
      <w:proofErr w:type="spellStart"/>
      <w:r w:rsidR="00984027" w:rsidRPr="001E5DD5">
        <w:rPr>
          <w:szCs w:val="24"/>
          <w:lang w:val="en-US"/>
        </w:rPr>
        <w:t>сечи</w:t>
      </w:r>
      <w:proofErr w:type="spellEnd"/>
      <w:r w:rsidR="00984027" w:rsidRPr="001E5DD5">
        <w:rPr>
          <w:szCs w:val="24"/>
          <w:lang w:val="en-US"/>
        </w:rPr>
        <w:t xml:space="preserve"> и </w:t>
      </w:r>
      <w:proofErr w:type="spellStart"/>
      <w:r w:rsidR="00984027" w:rsidRPr="001E5DD5">
        <w:rPr>
          <w:szCs w:val="24"/>
          <w:lang w:val="en-US"/>
        </w:rPr>
        <w:t>на</w:t>
      </w:r>
      <w:proofErr w:type="spellEnd"/>
      <w:r w:rsidR="00984027" w:rsidRPr="001E5DD5">
        <w:rPr>
          <w:szCs w:val="24"/>
          <w:lang w:val="en-US"/>
        </w:rPr>
        <w:t xml:space="preserve"> </w:t>
      </w:r>
      <w:proofErr w:type="spellStart"/>
      <w:r w:rsidR="00984027" w:rsidRPr="001E5DD5">
        <w:rPr>
          <w:szCs w:val="24"/>
          <w:lang w:val="en-US"/>
        </w:rPr>
        <w:t>залесяванията</w:t>
      </w:r>
      <w:proofErr w:type="spellEnd"/>
      <w:r w:rsidR="00984027" w:rsidRPr="001E5DD5">
        <w:rPr>
          <w:szCs w:val="24"/>
          <w:lang w:val="en-US"/>
        </w:rPr>
        <w:t xml:space="preserve"> </w:t>
      </w:r>
      <w:proofErr w:type="spellStart"/>
      <w:r w:rsidR="00984027" w:rsidRPr="001E5DD5">
        <w:rPr>
          <w:szCs w:val="24"/>
          <w:lang w:val="en-US"/>
        </w:rPr>
        <w:t>по</w:t>
      </w:r>
      <w:proofErr w:type="spellEnd"/>
      <w:r w:rsidR="00984027" w:rsidRPr="001E5DD5">
        <w:rPr>
          <w:szCs w:val="24"/>
          <w:lang w:val="en-US"/>
        </w:rPr>
        <w:t xml:space="preserve"> </w:t>
      </w:r>
      <w:proofErr w:type="spellStart"/>
      <w:r w:rsidR="00984027" w:rsidRPr="001E5DD5">
        <w:rPr>
          <w:szCs w:val="24"/>
          <w:lang w:val="en-US"/>
        </w:rPr>
        <w:t>дървесни</w:t>
      </w:r>
      <w:proofErr w:type="spellEnd"/>
      <w:r w:rsidR="00984027" w:rsidRPr="001E5DD5">
        <w:rPr>
          <w:szCs w:val="24"/>
          <w:lang w:val="en-US"/>
        </w:rPr>
        <w:t xml:space="preserve"> </w:t>
      </w:r>
      <w:proofErr w:type="spellStart"/>
      <w:r w:rsidR="00984027" w:rsidRPr="001E5DD5">
        <w:rPr>
          <w:szCs w:val="24"/>
          <w:lang w:val="en-US"/>
        </w:rPr>
        <w:t>видове</w:t>
      </w:r>
      <w:proofErr w:type="spellEnd"/>
      <w:r w:rsidR="00984027" w:rsidRPr="001E5DD5">
        <w:rPr>
          <w:szCs w:val="24"/>
          <w:lang w:val="en-US"/>
        </w:rPr>
        <w:t xml:space="preserve"> </w:t>
      </w:r>
      <w:proofErr w:type="spellStart"/>
      <w:r w:rsidR="00984027" w:rsidRPr="001E5DD5">
        <w:rPr>
          <w:szCs w:val="24"/>
          <w:lang w:val="en-US"/>
        </w:rPr>
        <w:t>да</w:t>
      </w:r>
      <w:proofErr w:type="spellEnd"/>
      <w:r w:rsidR="00984027" w:rsidRPr="001E5DD5">
        <w:rPr>
          <w:szCs w:val="24"/>
          <w:lang w:val="en-US"/>
        </w:rPr>
        <w:t xml:space="preserve"> </w:t>
      </w:r>
      <w:proofErr w:type="spellStart"/>
      <w:r w:rsidR="00984027" w:rsidRPr="001E5DD5">
        <w:rPr>
          <w:szCs w:val="24"/>
          <w:lang w:val="en-US"/>
        </w:rPr>
        <w:t>се</w:t>
      </w:r>
      <w:proofErr w:type="spellEnd"/>
      <w:r w:rsidR="00984027" w:rsidRPr="001E5DD5">
        <w:rPr>
          <w:szCs w:val="24"/>
          <w:lang w:val="en-US"/>
        </w:rPr>
        <w:t xml:space="preserve"> </w:t>
      </w:r>
      <w:proofErr w:type="spellStart"/>
      <w:r w:rsidR="00984027" w:rsidRPr="001E5DD5">
        <w:rPr>
          <w:szCs w:val="24"/>
          <w:lang w:val="en-US"/>
        </w:rPr>
        <w:t>анализира</w:t>
      </w:r>
      <w:proofErr w:type="spellEnd"/>
      <w:r w:rsidR="00984027" w:rsidRPr="001E5DD5">
        <w:rPr>
          <w:szCs w:val="24"/>
          <w:lang w:val="en-US"/>
        </w:rPr>
        <w:t xml:space="preserve"> </w:t>
      </w:r>
      <w:proofErr w:type="spellStart"/>
      <w:r w:rsidR="00984027" w:rsidRPr="001E5DD5">
        <w:rPr>
          <w:szCs w:val="24"/>
          <w:lang w:val="en-US"/>
        </w:rPr>
        <w:t>отделно</w:t>
      </w:r>
      <w:proofErr w:type="spellEnd"/>
      <w:r w:rsidR="00984027" w:rsidRPr="001E5DD5">
        <w:rPr>
          <w:szCs w:val="24"/>
          <w:lang w:val="en-US"/>
        </w:rPr>
        <w:t xml:space="preserve"> </w:t>
      </w:r>
      <w:proofErr w:type="spellStart"/>
      <w:r w:rsidR="00984027" w:rsidRPr="001E5DD5">
        <w:rPr>
          <w:szCs w:val="24"/>
          <w:lang w:val="en-US"/>
        </w:rPr>
        <w:t>за</w:t>
      </w:r>
      <w:proofErr w:type="spellEnd"/>
      <w:r w:rsidR="00984027" w:rsidRPr="001E5DD5">
        <w:rPr>
          <w:szCs w:val="24"/>
          <w:lang w:val="en-US"/>
        </w:rPr>
        <w:t xml:space="preserve"> </w:t>
      </w:r>
      <w:proofErr w:type="spellStart"/>
      <w:r w:rsidR="00984027" w:rsidRPr="001E5DD5">
        <w:rPr>
          <w:szCs w:val="24"/>
          <w:lang w:val="en-US"/>
        </w:rPr>
        <w:t>подотделите</w:t>
      </w:r>
      <w:proofErr w:type="spellEnd"/>
      <w:r w:rsidR="00984027" w:rsidRPr="001E5DD5">
        <w:rPr>
          <w:szCs w:val="24"/>
          <w:lang w:val="en-US"/>
        </w:rPr>
        <w:t xml:space="preserve">, </w:t>
      </w:r>
      <w:proofErr w:type="spellStart"/>
      <w:r w:rsidR="00984027" w:rsidRPr="001E5DD5">
        <w:rPr>
          <w:szCs w:val="24"/>
          <w:lang w:val="en-US"/>
        </w:rPr>
        <w:t>предвидени</w:t>
      </w:r>
      <w:proofErr w:type="spellEnd"/>
      <w:r w:rsidR="00984027" w:rsidRPr="001E5DD5">
        <w:rPr>
          <w:szCs w:val="24"/>
          <w:lang w:val="en-US"/>
        </w:rPr>
        <w:t xml:space="preserve"> в </w:t>
      </w:r>
      <w:proofErr w:type="spellStart"/>
      <w:r w:rsidR="00984027" w:rsidRPr="001E5DD5">
        <w:rPr>
          <w:szCs w:val="24"/>
          <w:lang w:val="en-US"/>
        </w:rPr>
        <w:t>лесоустройствения</w:t>
      </w:r>
      <w:proofErr w:type="spellEnd"/>
      <w:r w:rsidR="00984027" w:rsidRPr="001E5DD5">
        <w:rPr>
          <w:szCs w:val="24"/>
          <w:lang w:val="en-US"/>
        </w:rPr>
        <w:t xml:space="preserve"> </w:t>
      </w:r>
      <w:proofErr w:type="spellStart"/>
      <w:r w:rsidR="00984027" w:rsidRPr="001E5DD5">
        <w:rPr>
          <w:szCs w:val="24"/>
          <w:lang w:val="en-US"/>
        </w:rPr>
        <w:t>проект</w:t>
      </w:r>
      <w:proofErr w:type="spellEnd"/>
      <w:r w:rsidR="00984027" w:rsidRPr="001E5DD5">
        <w:rPr>
          <w:szCs w:val="24"/>
          <w:lang w:val="en-US"/>
        </w:rPr>
        <w:t xml:space="preserve"> и в </w:t>
      </w:r>
      <w:proofErr w:type="spellStart"/>
      <w:r w:rsidR="00984027" w:rsidRPr="001E5DD5">
        <w:rPr>
          <w:szCs w:val="24"/>
          <w:lang w:val="en-US"/>
        </w:rPr>
        <w:t>които</w:t>
      </w:r>
      <w:proofErr w:type="spellEnd"/>
      <w:r w:rsidR="00984027" w:rsidRPr="001E5DD5">
        <w:rPr>
          <w:szCs w:val="24"/>
          <w:lang w:val="en-US"/>
        </w:rPr>
        <w:t xml:space="preserve"> е </w:t>
      </w:r>
      <w:proofErr w:type="spellStart"/>
      <w:r w:rsidR="00984027" w:rsidRPr="001E5DD5">
        <w:rPr>
          <w:szCs w:val="24"/>
          <w:lang w:val="en-US"/>
        </w:rPr>
        <w:t>работено</w:t>
      </w:r>
      <w:proofErr w:type="spellEnd"/>
      <w:r w:rsidR="00984027" w:rsidRPr="001E5DD5">
        <w:rPr>
          <w:szCs w:val="24"/>
          <w:lang w:val="en-US"/>
        </w:rPr>
        <w:t xml:space="preserve"> </w:t>
      </w:r>
      <w:proofErr w:type="spellStart"/>
      <w:r w:rsidR="00984027" w:rsidRPr="001E5DD5">
        <w:rPr>
          <w:szCs w:val="24"/>
          <w:lang w:val="en-US"/>
        </w:rPr>
        <w:t>през</w:t>
      </w:r>
      <w:proofErr w:type="spellEnd"/>
      <w:r w:rsidR="00984027" w:rsidRPr="001E5DD5">
        <w:rPr>
          <w:szCs w:val="24"/>
          <w:lang w:val="en-US"/>
        </w:rPr>
        <w:t xml:space="preserve"> </w:t>
      </w:r>
      <w:proofErr w:type="spellStart"/>
      <w:r w:rsidR="00984027" w:rsidRPr="001E5DD5">
        <w:rPr>
          <w:szCs w:val="24"/>
          <w:lang w:val="en-US"/>
        </w:rPr>
        <w:t>ревизионния</w:t>
      </w:r>
      <w:proofErr w:type="spellEnd"/>
      <w:r w:rsidR="00984027" w:rsidRPr="001E5DD5">
        <w:rPr>
          <w:szCs w:val="24"/>
          <w:lang w:val="en-US"/>
        </w:rPr>
        <w:t xml:space="preserve"> </w:t>
      </w:r>
      <w:proofErr w:type="spellStart"/>
      <w:r w:rsidR="00984027" w:rsidRPr="001E5DD5">
        <w:rPr>
          <w:szCs w:val="24"/>
          <w:lang w:val="en-US"/>
        </w:rPr>
        <w:t>период</w:t>
      </w:r>
      <w:proofErr w:type="spellEnd"/>
      <w:r w:rsidR="00984027" w:rsidRPr="001E5DD5">
        <w:rPr>
          <w:szCs w:val="24"/>
          <w:lang w:val="en-US"/>
        </w:rPr>
        <w:t>.</w:t>
      </w:r>
    </w:p>
    <w:p w14:paraId="41D0C2F3" w14:textId="77777777" w:rsidR="00984027" w:rsidRPr="001E5DD5" w:rsidRDefault="008F26FA" w:rsidP="00667164">
      <w:pPr>
        <w:pStyle w:val="23"/>
        <w:tabs>
          <w:tab w:val="clear" w:pos="-90"/>
          <w:tab w:val="center" w:pos="1170"/>
        </w:tabs>
        <w:ind w:firstLine="0"/>
        <w:rPr>
          <w:szCs w:val="24"/>
        </w:rPr>
      </w:pPr>
      <w:r>
        <w:rPr>
          <w:szCs w:val="24"/>
        </w:rPr>
        <w:t xml:space="preserve">          </w:t>
      </w:r>
      <w:r w:rsidR="00984027" w:rsidRPr="001E5DD5">
        <w:rPr>
          <w:szCs w:val="24"/>
        </w:rPr>
        <w:t>Да се направи оценка на</w:t>
      </w:r>
      <w:r w:rsidR="00D514C4">
        <w:rPr>
          <w:szCs w:val="24"/>
        </w:rPr>
        <w:t xml:space="preserve"> резултатите от проведените мероприятия  </w:t>
      </w:r>
      <w:r w:rsidR="00BC4957">
        <w:rPr>
          <w:szCs w:val="24"/>
        </w:rPr>
        <w:t>в иглолистните култури, нападнати от корояди</w:t>
      </w:r>
      <w:r w:rsidR="00624F2F">
        <w:rPr>
          <w:szCs w:val="24"/>
        </w:rPr>
        <w:t xml:space="preserve"> </w:t>
      </w:r>
      <w:r w:rsidR="00BC4957">
        <w:rPr>
          <w:szCs w:val="24"/>
        </w:rPr>
        <w:t xml:space="preserve">след </w:t>
      </w:r>
      <w:proofErr w:type="spellStart"/>
      <w:r w:rsidR="00BC4957">
        <w:rPr>
          <w:szCs w:val="24"/>
        </w:rPr>
        <w:t>снеголом</w:t>
      </w:r>
      <w:proofErr w:type="spellEnd"/>
      <w:r w:rsidR="00BC4957">
        <w:rPr>
          <w:szCs w:val="24"/>
        </w:rPr>
        <w:t>.</w:t>
      </w:r>
      <w:r w:rsidR="00EE69C6">
        <w:rPr>
          <w:szCs w:val="24"/>
        </w:rPr>
        <w:t xml:space="preserve"> </w:t>
      </w:r>
      <w:r w:rsidR="00984027" w:rsidRPr="001E5DD5">
        <w:rPr>
          <w:szCs w:val="24"/>
        </w:rPr>
        <w:t xml:space="preserve"> </w:t>
      </w:r>
      <w:r w:rsidR="002425C8">
        <w:rPr>
          <w:szCs w:val="24"/>
        </w:rPr>
        <w:t xml:space="preserve"> </w:t>
      </w:r>
      <w:r w:rsidR="00D514C4">
        <w:rPr>
          <w:szCs w:val="24"/>
        </w:rPr>
        <w:t xml:space="preserve">  </w:t>
      </w:r>
    </w:p>
    <w:p w14:paraId="00D3C397" w14:textId="77777777" w:rsidR="006D204B" w:rsidRDefault="008F26FA" w:rsidP="00667164">
      <w:pPr>
        <w:pStyle w:val="23"/>
        <w:tabs>
          <w:tab w:val="clear" w:pos="-90"/>
          <w:tab w:val="center" w:pos="1170"/>
        </w:tabs>
        <w:ind w:firstLine="0"/>
        <w:rPr>
          <w:szCs w:val="24"/>
        </w:rPr>
      </w:pPr>
      <w:r>
        <w:rPr>
          <w:szCs w:val="24"/>
        </w:rPr>
        <w:t xml:space="preserve">          </w:t>
      </w:r>
      <w:r w:rsidR="00984027" w:rsidRPr="001E5DD5">
        <w:rPr>
          <w:szCs w:val="24"/>
        </w:rPr>
        <w:t>Да се направи оценка на изпълнението на проектираните противоерозионни мероприяти</w:t>
      </w:r>
      <w:r w:rsidR="00D514C4">
        <w:rPr>
          <w:szCs w:val="24"/>
        </w:rPr>
        <w:t>я</w:t>
      </w:r>
      <w:r w:rsidR="00AA17F3">
        <w:rPr>
          <w:szCs w:val="24"/>
        </w:rPr>
        <w:t>.</w:t>
      </w:r>
    </w:p>
    <w:p w14:paraId="57032D21" w14:textId="77777777" w:rsidR="00984027" w:rsidRPr="001E5DD5" w:rsidRDefault="008F26FA" w:rsidP="00667164">
      <w:pPr>
        <w:pStyle w:val="23"/>
        <w:tabs>
          <w:tab w:val="clear" w:pos="-90"/>
          <w:tab w:val="center" w:pos="1170"/>
        </w:tabs>
        <w:ind w:firstLine="0"/>
        <w:rPr>
          <w:szCs w:val="24"/>
        </w:rPr>
      </w:pPr>
      <w:r>
        <w:rPr>
          <w:szCs w:val="24"/>
        </w:rPr>
        <w:t xml:space="preserve">          </w:t>
      </w:r>
      <w:r w:rsidR="00984027" w:rsidRPr="001E5DD5">
        <w:rPr>
          <w:szCs w:val="24"/>
        </w:rPr>
        <w:t xml:space="preserve">В записката, изградените противоерозионни съоръжения </w:t>
      </w:r>
      <w:r w:rsidR="00905219">
        <w:rPr>
          <w:szCs w:val="24"/>
        </w:rPr>
        <w:t xml:space="preserve">в горските територии – държавна собственост </w:t>
      </w:r>
      <w:r w:rsidR="00984027" w:rsidRPr="001E5DD5">
        <w:rPr>
          <w:szCs w:val="24"/>
        </w:rPr>
        <w:t xml:space="preserve">да се опишат по </w:t>
      </w:r>
      <w:proofErr w:type="spellStart"/>
      <w:r w:rsidR="00984027" w:rsidRPr="001E5DD5">
        <w:rPr>
          <w:szCs w:val="24"/>
        </w:rPr>
        <w:t>водосбори</w:t>
      </w:r>
      <w:proofErr w:type="spellEnd"/>
      <w:r w:rsidR="007F51D7">
        <w:rPr>
          <w:szCs w:val="24"/>
        </w:rPr>
        <w:t>, отдели и подотдели</w:t>
      </w:r>
      <w:r w:rsidR="00984027" w:rsidRPr="001E5DD5">
        <w:rPr>
          <w:szCs w:val="24"/>
        </w:rPr>
        <w:t>.</w:t>
      </w:r>
    </w:p>
    <w:p w14:paraId="2FE72A73" w14:textId="77777777" w:rsidR="00984027" w:rsidRPr="001E5DD5" w:rsidRDefault="008F26FA" w:rsidP="00667164">
      <w:pPr>
        <w:pStyle w:val="23"/>
        <w:tabs>
          <w:tab w:val="clear" w:pos="-90"/>
          <w:tab w:val="center" w:pos="1170"/>
        </w:tabs>
        <w:ind w:firstLine="0"/>
        <w:rPr>
          <w:szCs w:val="24"/>
        </w:rPr>
      </w:pPr>
      <w:r>
        <w:rPr>
          <w:szCs w:val="24"/>
        </w:rPr>
        <w:t xml:space="preserve">          </w:t>
      </w:r>
      <w:r w:rsidR="00905219">
        <w:rPr>
          <w:szCs w:val="24"/>
        </w:rPr>
        <w:t>На база данните от инвентаризацията д</w:t>
      </w:r>
      <w:r w:rsidR="00984027" w:rsidRPr="001E5DD5">
        <w:rPr>
          <w:szCs w:val="24"/>
        </w:rPr>
        <w:t xml:space="preserve">а се </w:t>
      </w:r>
      <w:r w:rsidR="00905219">
        <w:rPr>
          <w:szCs w:val="24"/>
        </w:rPr>
        <w:t>отрази</w:t>
      </w:r>
      <w:r w:rsidR="00984027" w:rsidRPr="001E5DD5">
        <w:rPr>
          <w:szCs w:val="24"/>
        </w:rPr>
        <w:t xml:space="preserve"> състоянието на пътната мрежа, съоръженията и обектите, обслужващи горскостопанската дейност.</w:t>
      </w:r>
      <w:r w:rsidR="00000160">
        <w:rPr>
          <w:szCs w:val="24"/>
        </w:rPr>
        <w:t xml:space="preserve"> Да се  посочат данни за </w:t>
      </w:r>
      <w:r w:rsidR="00000160">
        <w:rPr>
          <w:szCs w:val="24"/>
        </w:rPr>
        <w:lastRenderedPageBreak/>
        <w:t>дължина</w:t>
      </w:r>
      <w:r w:rsidR="00521DA5">
        <w:rPr>
          <w:szCs w:val="24"/>
        </w:rPr>
        <w:t>та на пътната мрежа по вид и категория на пътищата и</w:t>
      </w:r>
      <w:r w:rsidR="00000160">
        <w:rPr>
          <w:szCs w:val="24"/>
        </w:rPr>
        <w:t xml:space="preserve"> гъстотата на пътната мрежа в км/ха</w:t>
      </w:r>
      <w:r w:rsidR="00521DA5">
        <w:rPr>
          <w:szCs w:val="24"/>
        </w:rPr>
        <w:t>.</w:t>
      </w:r>
    </w:p>
    <w:p w14:paraId="52544C74" w14:textId="77777777" w:rsidR="00984027" w:rsidRDefault="008F26FA" w:rsidP="00667164">
      <w:pPr>
        <w:pStyle w:val="23"/>
        <w:tabs>
          <w:tab w:val="clear" w:pos="-90"/>
          <w:tab w:val="center" w:pos="1170"/>
        </w:tabs>
        <w:ind w:firstLine="0"/>
        <w:rPr>
          <w:szCs w:val="24"/>
        </w:rPr>
      </w:pPr>
      <w:r>
        <w:rPr>
          <w:szCs w:val="24"/>
        </w:rPr>
        <w:t xml:space="preserve">          </w:t>
      </w:r>
      <w:r w:rsidR="00984027" w:rsidRPr="001E5DD5">
        <w:rPr>
          <w:szCs w:val="24"/>
        </w:rPr>
        <w:t xml:space="preserve">Да се направи оценка на </w:t>
      </w:r>
      <w:r w:rsidR="00CC4FBC">
        <w:rPr>
          <w:szCs w:val="24"/>
        </w:rPr>
        <w:t>изпълнение</w:t>
      </w:r>
      <w:r w:rsidR="00F83A02">
        <w:rPr>
          <w:szCs w:val="24"/>
        </w:rPr>
        <w:t>то</w:t>
      </w:r>
      <w:r w:rsidR="00CC4FBC">
        <w:rPr>
          <w:szCs w:val="24"/>
        </w:rPr>
        <w:t xml:space="preserve"> на предвидените странични</w:t>
      </w:r>
      <w:r w:rsidR="00984027" w:rsidRPr="001E5DD5">
        <w:rPr>
          <w:szCs w:val="24"/>
        </w:rPr>
        <w:t xml:space="preserve"> ползвания</w:t>
      </w:r>
      <w:r w:rsidR="00CC4FBC">
        <w:rPr>
          <w:szCs w:val="24"/>
        </w:rPr>
        <w:t>.</w:t>
      </w:r>
    </w:p>
    <w:p w14:paraId="0705CD58" w14:textId="77777777" w:rsidR="0002763F" w:rsidRPr="001E5DD5" w:rsidRDefault="0002763F" w:rsidP="00667164">
      <w:pPr>
        <w:pStyle w:val="23"/>
        <w:tabs>
          <w:tab w:val="clear" w:pos="-90"/>
          <w:tab w:val="center" w:pos="1170"/>
        </w:tabs>
        <w:ind w:firstLine="0"/>
        <w:rPr>
          <w:szCs w:val="24"/>
        </w:rPr>
      </w:pPr>
      <w:r>
        <w:rPr>
          <w:szCs w:val="24"/>
        </w:rPr>
        <w:t xml:space="preserve">          При анализа да се имат предвид и изводите и препоръките в извършения </w:t>
      </w:r>
      <w:r w:rsidR="005B5989">
        <w:rPr>
          <w:szCs w:val="24"/>
        </w:rPr>
        <w:t>п</w:t>
      </w:r>
      <w:r>
        <w:rPr>
          <w:szCs w:val="24"/>
        </w:rPr>
        <w:t>рез 20</w:t>
      </w:r>
      <w:r w:rsidR="005B5989">
        <w:rPr>
          <w:szCs w:val="24"/>
        </w:rPr>
        <w:t>15 г. надзор по изпълнение на предвидените мероприятия.</w:t>
      </w:r>
    </w:p>
    <w:p w14:paraId="458440C9" w14:textId="5AC1D463" w:rsidR="00934866" w:rsidRPr="00934866" w:rsidRDefault="008F26FA" w:rsidP="00667164">
      <w:pPr>
        <w:pStyle w:val="23"/>
        <w:tabs>
          <w:tab w:val="clear" w:pos="-90"/>
          <w:tab w:val="center" w:pos="1170"/>
        </w:tabs>
        <w:ind w:firstLine="0"/>
        <w:rPr>
          <w:szCs w:val="24"/>
        </w:rPr>
      </w:pPr>
      <w:r>
        <w:rPr>
          <w:szCs w:val="24"/>
        </w:rPr>
        <w:t xml:space="preserve">          </w:t>
      </w:r>
      <w:proofErr w:type="spellStart"/>
      <w:r w:rsidR="00984027" w:rsidRPr="001E5DD5">
        <w:rPr>
          <w:szCs w:val="24"/>
          <w:lang w:val="en-US"/>
        </w:rPr>
        <w:t>Изпълнението</w:t>
      </w:r>
      <w:proofErr w:type="spellEnd"/>
      <w:r w:rsidR="00984027" w:rsidRPr="001E5DD5">
        <w:rPr>
          <w:szCs w:val="24"/>
          <w:lang w:val="en-US"/>
        </w:rPr>
        <w:t xml:space="preserve"> </w:t>
      </w:r>
      <w:proofErr w:type="spellStart"/>
      <w:r w:rsidR="00984027" w:rsidRPr="001E5DD5">
        <w:rPr>
          <w:szCs w:val="24"/>
          <w:lang w:val="en-US"/>
        </w:rPr>
        <w:t>на</w:t>
      </w:r>
      <w:proofErr w:type="spellEnd"/>
      <w:r w:rsidR="00984027" w:rsidRPr="001E5DD5">
        <w:rPr>
          <w:szCs w:val="24"/>
          <w:lang w:val="en-US"/>
        </w:rPr>
        <w:t xml:space="preserve"> </w:t>
      </w:r>
      <w:proofErr w:type="spellStart"/>
      <w:r w:rsidR="00984027" w:rsidRPr="001E5DD5">
        <w:rPr>
          <w:szCs w:val="24"/>
          <w:lang w:val="en-US"/>
        </w:rPr>
        <w:t>мероприятиятията</w:t>
      </w:r>
      <w:proofErr w:type="spellEnd"/>
      <w:r w:rsidR="00984027" w:rsidRPr="001E5DD5">
        <w:rPr>
          <w:szCs w:val="24"/>
          <w:lang w:val="en-US"/>
        </w:rPr>
        <w:t xml:space="preserve"> </w:t>
      </w:r>
      <w:proofErr w:type="spellStart"/>
      <w:r w:rsidR="00984027" w:rsidRPr="001E5DD5">
        <w:rPr>
          <w:szCs w:val="24"/>
          <w:lang w:val="en-US"/>
        </w:rPr>
        <w:t>да</w:t>
      </w:r>
      <w:proofErr w:type="spellEnd"/>
      <w:r w:rsidR="00984027" w:rsidRPr="001E5DD5">
        <w:rPr>
          <w:szCs w:val="24"/>
          <w:lang w:val="en-US"/>
        </w:rPr>
        <w:t xml:space="preserve"> </w:t>
      </w:r>
      <w:proofErr w:type="spellStart"/>
      <w:r w:rsidR="00984027" w:rsidRPr="001E5DD5">
        <w:rPr>
          <w:szCs w:val="24"/>
          <w:lang w:val="en-US"/>
        </w:rPr>
        <w:t>се</w:t>
      </w:r>
      <w:proofErr w:type="spellEnd"/>
      <w:r w:rsidR="00984027" w:rsidRPr="001E5DD5">
        <w:rPr>
          <w:szCs w:val="24"/>
          <w:lang w:val="en-US"/>
        </w:rPr>
        <w:t xml:space="preserve"> </w:t>
      </w:r>
      <w:proofErr w:type="spellStart"/>
      <w:r w:rsidR="00984027" w:rsidRPr="001E5DD5">
        <w:rPr>
          <w:szCs w:val="24"/>
          <w:lang w:val="en-US"/>
        </w:rPr>
        <w:t>даде</w:t>
      </w:r>
      <w:proofErr w:type="spellEnd"/>
      <w:r w:rsidR="00984027" w:rsidRPr="001E5DD5">
        <w:rPr>
          <w:szCs w:val="24"/>
          <w:lang w:val="en-US"/>
        </w:rPr>
        <w:t xml:space="preserve"> </w:t>
      </w:r>
      <w:r w:rsidR="00984027" w:rsidRPr="001E5DD5">
        <w:rPr>
          <w:szCs w:val="24"/>
        </w:rPr>
        <w:t xml:space="preserve">и </w:t>
      </w:r>
      <w:r w:rsidR="00984027" w:rsidRPr="001E5DD5">
        <w:rPr>
          <w:szCs w:val="24"/>
          <w:lang w:val="en-US"/>
        </w:rPr>
        <w:t xml:space="preserve">в </w:t>
      </w:r>
      <w:proofErr w:type="spellStart"/>
      <w:r w:rsidR="00984027" w:rsidRPr="001E5DD5">
        <w:rPr>
          <w:szCs w:val="24"/>
          <w:lang w:val="en-US"/>
        </w:rPr>
        <w:t>табличен</w:t>
      </w:r>
      <w:proofErr w:type="spellEnd"/>
      <w:r w:rsidR="00984027" w:rsidRPr="001E5DD5">
        <w:rPr>
          <w:szCs w:val="24"/>
          <w:lang w:val="en-US"/>
        </w:rPr>
        <w:t xml:space="preserve"> </w:t>
      </w:r>
      <w:proofErr w:type="spellStart"/>
      <w:r w:rsidR="00984027" w:rsidRPr="001E5DD5">
        <w:rPr>
          <w:szCs w:val="24"/>
          <w:lang w:val="en-US"/>
        </w:rPr>
        <w:t>вид</w:t>
      </w:r>
      <w:proofErr w:type="spellEnd"/>
      <w:r w:rsidR="00984027" w:rsidRPr="001E5DD5">
        <w:rPr>
          <w:szCs w:val="24"/>
          <w:lang w:val="en-US"/>
        </w:rPr>
        <w:t xml:space="preserve">, </w:t>
      </w:r>
      <w:proofErr w:type="spellStart"/>
      <w:r w:rsidR="00984027" w:rsidRPr="001E5DD5">
        <w:rPr>
          <w:szCs w:val="24"/>
          <w:lang w:val="en-US"/>
        </w:rPr>
        <w:t>като</w:t>
      </w:r>
      <w:proofErr w:type="spellEnd"/>
      <w:r w:rsidR="00984027" w:rsidRPr="001E5DD5">
        <w:rPr>
          <w:szCs w:val="24"/>
          <w:lang w:val="en-US"/>
        </w:rPr>
        <w:t xml:space="preserve"> </w:t>
      </w:r>
      <w:proofErr w:type="spellStart"/>
      <w:r w:rsidR="00984027" w:rsidRPr="001E5DD5">
        <w:rPr>
          <w:szCs w:val="24"/>
          <w:lang w:val="en-US"/>
        </w:rPr>
        <w:t>държавното</w:t>
      </w:r>
      <w:proofErr w:type="spellEnd"/>
      <w:r w:rsidR="00984027" w:rsidRPr="001E5DD5">
        <w:rPr>
          <w:szCs w:val="24"/>
          <w:lang w:val="en-US"/>
        </w:rPr>
        <w:t xml:space="preserve"> </w:t>
      </w:r>
      <w:r w:rsidR="00984027" w:rsidRPr="001E5DD5">
        <w:rPr>
          <w:szCs w:val="24"/>
        </w:rPr>
        <w:t>горско стопанство</w:t>
      </w:r>
      <w:r w:rsidR="00984027" w:rsidRPr="001E5DD5">
        <w:rPr>
          <w:szCs w:val="24"/>
          <w:lang w:val="en-US"/>
        </w:rPr>
        <w:t xml:space="preserve"> </w:t>
      </w:r>
      <w:proofErr w:type="spellStart"/>
      <w:r w:rsidR="00984027" w:rsidRPr="001E5DD5">
        <w:rPr>
          <w:szCs w:val="24"/>
          <w:lang w:val="en-US"/>
        </w:rPr>
        <w:t>се</w:t>
      </w:r>
      <w:proofErr w:type="spellEnd"/>
      <w:r w:rsidR="00984027" w:rsidRPr="001E5DD5">
        <w:rPr>
          <w:szCs w:val="24"/>
          <w:lang w:val="en-US"/>
        </w:rPr>
        <w:t xml:space="preserve"> </w:t>
      </w:r>
      <w:proofErr w:type="spellStart"/>
      <w:r w:rsidR="00984027" w:rsidRPr="001E5DD5">
        <w:rPr>
          <w:szCs w:val="24"/>
          <w:lang w:val="en-US"/>
        </w:rPr>
        <w:t>задължава</w:t>
      </w:r>
      <w:proofErr w:type="spellEnd"/>
      <w:r w:rsidR="00984027" w:rsidRPr="001E5DD5">
        <w:rPr>
          <w:szCs w:val="24"/>
          <w:lang w:val="en-US"/>
        </w:rPr>
        <w:t xml:space="preserve"> </w:t>
      </w:r>
      <w:proofErr w:type="spellStart"/>
      <w:r w:rsidR="00984027" w:rsidRPr="001E5DD5">
        <w:rPr>
          <w:szCs w:val="24"/>
          <w:lang w:val="en-US"/>
        </w:rPr>
        <w:t>да</w:t>
      </w:r>
      <w:proofErr w:type="spellEnd"/>
      <w:r w:rsidR="00984027" w:rsidRPr="001E5DD5">
        <w:rPr>
          <w:szCs w:val="24"/>
          <w:lang w:val="en-US"/>
        </w:rPr>
        <w:t xml:space="preserve"> </w:t>
      </w:r>
      <w:proofErr w:type="spellStart"/>
      <w:r w:rsidR="00984027" w:rsidRPr="001E5DD5">
        <w:rPr>
          <w:szCs w:val="24"/>
          <w:lang w:val="en-US"/>
        </w:rPr>
        <w:t>подготви</w:t>
      </w:r>
      <w:proofErr w:type="spellEnd"/>
      <w:r w:rsidR="00984027" w:rsidRPr="001E5DD5">
        <w:rPr>
          <w:szCs w:val="24"/>
          <w:lang w:val="en-US"/>
        </w:rPr>
        <w:t xml:space="preserve"> и </w:t>
      </w:r>
      <w:proofErr w:type="spellStart"/>
      <w:r w:rsidR="00984027" w:rsidRPr="001E5DD5">
        <w:rPr>
          <w:szCs w:val="24"/>
          <w:lang w:val="en-US"/>
        </w:rPr>
        <w:t>предаде</w:t>
      </w:r>
      <w:proofErr w:type="spellEnd"/>
      <w:r w:rsidR="00984027" w:rsidRPr="001E5DD5">
        <w:rPr>
          <w:szCs w:val="24"/>
          <w:lang w:val="en-US"/>
        </w:rPr>
        <w:t xml:space="preserve"> </w:t>
      </w:r>
      <w:proofErr w:type="spellStart"/>
      <w:r w:rsidR="00984027" w:rsidRPr="001E5DD5">
        <w:rPr>
          <w:szCs w:val="24"/>
          <w:lang w:val="en-US"/>
        </w:rPr>
        <w:t>на</w:t>
      </w:r>
      <w:proofErr w:type="spellEnd"/>
      <w:r w:rsidR="00984027" w:rsidRPr="001E5DD5">
        <w:rPr>
          <w:szCs w:val="24"/>
          <w:lang w:val="en-US"/>
        </w:rPr>
        <w:t xml:space="preserve"> </w:t>
      </w:r>
      <w:proofErr w:type="spellStart"/>
      <w:r w:rsidR="00984027" w:rsidRPr="001E5DD5">
        <w:rPr>
          <w:szCs w:val="24"/>
          <w:lang w:val="en-US"/>
        </w:rPr>
        <w:t>лесоустройствената</w:t>
      </w:r>
      <w:proofErr w:type="spellEnd"/>
      <w:r w:rsidR="00984027" w:rsidRPr="001E5DD5">
        <w:rPr>
          <w:szCs w:val="24"/>
          <w:lang w:val="en-US"/>
        </w:rPr>
        <w:t xml:space="preserve"> </w:t>
      </w:r>
      <w:proofErr w:type="spellStart"/>
      <w:r w:rsidR="00984027" w:rsidRPr="001E5DD5">
        <w:rPr>
          <w:szCs w:val="24"/>
          <w:lang w:val="en-US"/>
        </w:rPr>
        <w:t>група</w:t>
      </w:r>
      <w:proofErr w:type="spellEnd"/>
      <w:r w:rsidR="00984027" w:rsidRPr="001E5DD5">
        <w:rPr>
          <w:szCs w:val="24"/>
          <w:lang w:val="en-US"/>
        </w:rPr>
        <w:t xml:space="preserve"> </w:t>
      </w:r>
      <w:proofErr w:type="spellStart"/>
      <w:r w:rsidR="00984027" w:rsidRPr="001E5DD5">
        <w:rPr>
          <w:szCs w:val="24"/>
          <w:lang w:val="en-US"/>
        </w:rPr>
        <w:t>необходимите</w:t>
      </w:r>
      <w:proofErr w:type="spellEnd"/>
      <w:r w:rsidR="00984027" w:rsidRPr="001E5DD5">
        <w:rPr>
          <w:szCs w:val="24"/>
          <w:lang w:val="en-US"/>
        </w:rPr>
        <w:t xml:space="preserve"> </w:t>
      </w:r>
      <w:proofErr w:type="spellStart"/>
      <w:r w:rsidR="00984027" w:rsidRPr="001E5DD5">
        <w:rPr>
          <w:szCs w:val="24"/>
          <w:lang w:val="en-US"/>
        </w:rPr>
        <w:t>таблици</w:t>
      </w:r>
      <w:proofErr w:type="spellEnd"/>
      <w:r w:rsidR="00984027" w:rsidRPr="001E5DD5">
        <w:rPr>
          <w:szCs w:val="24"/>
          <w:lang w:val="en-US"/>
        </w:rPr>
        <w:t xml:space="preserve"> и </w:t>
      </w:r>
      <w:proofErr w:type="spellStart"/>
      <w:r w:rsidR="00984027" w:rsidRPr="001E5DD5">
        <w:rPr>
          <w:szCs w:val="24"/>
          <w:lang w:val="en-US"/>
        </w:rPr>
        <w:t>справки</w:t>
      </w:r>
      <w:proofErr w:type="spellEnd"/>
      <w:r w:rsidR="006D204B">
        <w:rPr>
          <w:szCs w:val="24"/>
        </w:rPr>
        <w:t>.</w:t>
      </w:r>
    </w:p>
    <w:p w14:paraId="0DA82939" w14:textId="7B8C040C" w:rsidR="00454A2E" w:rsidRDefault="00690793" w:rsidP="00667164">
      <w:pPr>
        <w:pStyle w:val="23"/>
        <w:tabs>
          <w:tab w:val="clear" w:pos="-90"/>
          <w:tab w:val="center" w:pos="1170"/>
        </w:tabs>
        <w:ind w:firstLine="0"/>
        <w:rPr>
          <w:b/>
          <w:szCs w:val="24"/>
        </w:rPr>
      </w:pPr>
      <w:r>
        <w:rPr>
          <w:b/>
          <w:szCs w:val="24"/>
        </w:rPr>
        <w:t xml:space="preserve">          </w:t>
      </w:r>
      <w:r w:rsidR="00984027" w:rsidRPr="005C7E6F">
        <w:rPr>
          <w:b/>
          <w:szCs w:val="24"/>
        </w:rPr>
        <w:t>Глава ІІІ Теренни проучвания</w:t>
      </w:r>
    </w:p>
    <w:p w14:paraId="07421FBD" w14:textId="77777777" w:rsidR="00984027" w:rsidRDefault="00454A2E" w:rsidP="00667164">
      <w:pPr>
        <w:pStyle w:val="23"/>
        <w:tabs>
          <w:tab w:val="clear" w:pos="-90"/>
          <w:tab w:val="center" w:pos="1170"/>
        </w:tabs>
        <w:ind w:firstLine="0"/>
        <w:rPr>
          <w:b/>
          <w:szCs w:val="24"/>
        </w:rPr>
      </w:pPr>
      <w:r>
        <w:rPr>
          <w:b/>
          <w:szCs w:val="24"/>
        </w:rPr>
        <w:t>1.</w:t>
      </w:r>
      <w:r w:rsidR="00984027">
        <w:rPr>
          <w:b/>
          <w:szCs w:val="24"/>
        </w:rPr>
        <w:t>Таксиране на насажденията</w:t>
      </w:r>
    </w:p>
    <w:p w14:paraId="0EC859B3" w14:textId="20E49DE7" w:rsidR="0051766A" w:rsidRPr="0051766A" w:rsidRDefault="0051766A" w:rsidP="00667164">
      <w:pPr>
        <w:pStyle w:val="23"/>
        <w:tabs>
          <w:tab w:val="clear" w:pos="-90"/>
          <w:tab w:val="center" w:pos="1170"/>
        </w:tabs>
        <w:rPr>
          <w:szCs w:val="24"/>
        </w:rPr>
      </w:pPr>
      <w:r>
        <w:rPr>
          <w:szCs w:val="24"/>
        </w:rPr>
        <w:t>Основа на</w:t>
      </w:r>
      <w:r w:rsidR="00536D19">
        <w:rPr>
          <w:szCs w:val="24"/>
        </w:rPr>
        <w:t xml:space="preserve"> горскостопанския план ще</w:t>
      </w:r>
      <w:r>
        <w:rPr>
          <w:szCs w:val="24"/>
        </w:rPr>
        <w:t xml:space="preserve"> бъде </w:t>
      </w:r>
      <w:r w:rsidR="009B22DA">
        <w:rPr>
          <w:szCs w:val="24"/>
        </w:rPr>
        <w:t>извършеното при инвентаризаци</w:t>
      </w:r>
      <w:r w:rsidR="003C7992">
        <w:rPr>
          <w:szCs w:val="24"/>
        </w:rPr>
        <w:t>я</w:t>
      </w:r>
      <w:r w:rsidR="009B22DA">
        <w:rPr>
          <w:szCs w:val="24"/>
        </w:rPr>
        <w:t xml:space="preserve">та </w:t>
      </w:r>
      <w:proofErr w:type="spellStart"/>
      <w:r>
        <w:rPr>
          <w:szCs w:val="24"/>
        </w:rPr>
        <w:t>т</w:t>
      </w:r>
      <w:r w:rsidRPr="0051766A">
        <w:rPr>
          <w:szCs w:val="24"/>
        </w:rPr>
        <w:t>аксиране</w:t>
      </w:r>
      <w:proofErr w:type="spellEnd"/>
      <w:r w:rsidRPr="0051766A">
        <w:rPr>
          <w:szCs w:val="24"/>
        </w:rPr>
        <w:t xml:space="preserve"> на горските територии</w:t>
      </w:r>
      <w:r w:rsidR="00457CE5">
        <w:rPr>
          <w:szCs w:val="24"/>
        </w:rPr>
        <w:t>- държавна собственост</w:t>
      </w:r>
      <w:r>
        <w:rPr>
          <w:szCs w:val="24"/>
        </w:rPr>
        <w:t xml:space="preserve">. </w:t>
      </w:r>
    </w:p>
    <w:p w14:paraId="3725D8CE" w14:textId="2C6412C7" w:rsidR="002F3954" w:rsidRDefault="00CC4FBC" w:rsidP="00667164">
      <w:pPr>
        <w:pStyle w:val="23"/>
        <w:tabs>
          <w:tab w:val="clear" w:pos="-90"/>
          <w:tab w:val="center" w:pos="1170"/>
        </w:tabs>
        <w:ind w:firstLine="0"/>
        <w:rPr>
          <w:szCs w:val="24"/>
          <w:lang w:val="en-US"/>
        </w:rPr>
      </w:pPr>
      <w:r>
        <w:rPr>
          <w:szCs w:val="24"/>
        </w:rPr>
        <w:t xml:space="preserve">          </w:t>
      </w:r>
      <w:r w:rsidR="00984027" w:rsidRPr="001E5DD5">
        <w:rPr>
          <w:szCs w:val="24"/>
        </w:rPr>
        <w:t xml:space="preserve">За целите на горскостопанския план да се </w:t>
      </w:r>
      <w:proofErr w:type="spellStart"/>
      <w:r w:rsidR="00984027" w:rsidRPr="001E5DD5">
        <w:rPr>
          <w:szCs w:val="24"/>
        </w:rPr>
        <w:t>клупират</w:t>
      </w:r>
      <w:proofErr w:type="spellEnd"/>
      <w:r w:rsidR="00984027" w:rsidRPr="001E5DD5">
        <w:rPr>
          <w:szCs w:val="24"/>
        </w:rPr>
        <w:t xml:space="preserve"> и затвърдят на терена  зрелите високостъблени насаждения.</w:t>
      </w:r>
    </w:p>
    <w:p w14:paraId="41FB3A31" w14:textId="77777777" w:rsidR="00984027" w:rsidRPr="008C237D" w:rsidRDefault="002F3954" w:rsidP="00667164">
      <w:pPr>
        <w:pStyle w:val="23"/>
        <w:tabs>
          <w:tab w:val="clear" w:pos="-90"/>
          <w:tab w:val="center" w:pos="1170"/>
        </w:tabs>
        <w:ind w:firstLine="0"/>
        <w:rPr>
          <w:szCs w:val="24"/>
        </w:rPr>
      </w:pPr>
      <w:r>
        <w:rPr>
          <w:szCs w:val="24"/>
          <w:lang w:val="en-US"/>
        </w:rPr>
        <w:t xml:space="preserve">          </w:t>
      </w:r>
      <w:proofErr w:type="spellStart"/>
      <w:r w:rsidR="00984027" w:rsidRPr="008C237D">
        <w:rPr>
          <w:szCs w:val="24"/>
          <w:lang w:val="en-US"/>
        </w:rPr>
        <w:t>Стъбленият</w:t>
      </w:r>
      <w:proofErr w:type="spellEnd"/>
      <w:r w:rsidR="00984027" w:rsidRPr="008C237D">
        <w:rPr>
          <w:szCs w:val="24"/>
          <w:lang w:val="en-US"/>
        </w:rPr>
        <w:t xml:space="preserve"> </w:t>
      </w:r>
      <w:proofErr w:type="spellStart"/>
      <w:r w:rsidR="00984027" w:rsidRPr="008C237D">
        <w:rPr>
          <w:szCs w:val="24"/>
          <w:lang w:val="en-US"/>
        </w:rPr>
        <w:t>запас</w:t>
      </w:r>
      <w:proofErr w:type="spellEnd"/>
      <w:r w:rsidR="00984027" w:rsidRPr="008C237D">
        <w:rPr>
          <w:szCs w:val="24"/>
          <w:lang w:val="en-US"/>
        </w:rPr>
        <w:t xml:space="preserve"> </w:t>
      </w:r>
      <w:r w:rsidR="00984027" w:rsidRPr="008C237D">
        <w:rPr>
          <w:szCs w:val="24"/>
        </w:rPr>
        <w:t xml:space="preserve">на зрелите насаждения </w:t>
      </w:r>
      <w:proofErr w:type="spellStart"/>
      <w:r w:rsidR="00984027" w:rsidRPr="008C237D">
        <w:rPr>
          <w:szCs w:val="24"/>
          <w:lang w:val="en-US"/>
        </w:rPr>
        <w:t>да</w:t>
      </w:r>
      <w:proofErr w:type="spellEnd"/>
      <w:r w:rsidR="00984027" w:rsidRPr="008C237D">
        <w:rPr>
          <w:szCs w:val="24"/>
          <w:lang w:val="en-US"/>
        </w:rPr>
        <w:t xml:space="preserve"> </w:t>
      </w:r>
      <w:proofErr w:type="spellStart"/>
      <w:r w:rsidR="00984027" w:rsidRPr="008C237D">
        <w:rPr>
          <w:szCs w:val="24"/>
          <w:lang w:val="en-US"/>
        </w:rPr>
        <w:t>се</w:t>
      </w:r>
      <w:proofErr w:type="spellEnd"/>
      <w:r w:rsidR="00984027" w:rsidRPr="008C237D">
        <w:rPr>
          <w:szCs w:val="24"/>
          <w:lang w:val="en-US"/>
        </w:rPr>
        <w:t xml:space="preserve"> </w:t>
      </w:r>
      <w:proofErr w:type="spellStart"/>
      <w:r w:rsidR="00984027" w:rsidRPr="008C237D">
        <w:rPr>
          <w:szCs w:val="24"/>
          <w:lang w:val="en-US"/>
        </w:rPr>
        <w:t>определи</w:t>
      </w:r>
      <w:proofErr w:type="spellEnd"/>
      <w:r w:rsidR="00984027" w:rsidRPr="008C237D">
        <w:rPr>
          <w:szCs w:val="24"/>
          <w:lang w:val="en-US"/>
        </w:rPr>
        <w:t xml:space="preserve"> </w:t>
      </w:r>
      <w:proofErr w:type="spellStart"/>
      <w:r w:rsidR="00984027" w:rsidRPr="008C237D">
        <w:rPr>
          <w:szCs w:val="24"/>
          <w:lang w:val="en-US"/>
        </w:rPr>
        <w:t>както</w:t>
      </w:r>
      <w:proofErr w:type="spellEnd"/>
      <w:r w:rsidR="00984027" w:rsidRPr="008C237D">
        <w:rPr>
          <w:szCs w:val="24"/>
          <w:lang w:val="en-US"/>
        </w:rPr>
        <w:t xml:space="preserve"> </w:t>
      </w:r>
      <w:proofErr w:type="spellStart"/>
      <w:r w:rsidR="00984027" w:rsidRPr="008C237D">
        <w:rPr>
          <w:szCs w:val="24"/>
          <w:lang w:val="en-US"/>
        </w:rPr>
        <w:t>следва</w:t>
      </w:r>
      <w:proofErr w:type="spellEnd"/>
      <w:r w:rsidR="00984027" w:rsidRPr="008C237D">
        <w:rPr>
          <w:szCs w:val="24"/>
          <w:lang w:val="en-US"/>
        </w:rPr>
        <w:t>:</w:t>
      </w:r>
    </w:p>
    <w:p w14:paraId="5DF43E18" w14:textId="77777777" w:rsidR="00984027" w:rsidRPr="001E5DD5" w:rsidRDefault="00783970" w:rsidP="00667164">
      <w:pPr>
        <w:pStyle w:val="23"/>
        <w:tabs>
          <w:tab w:val="clear" w:pos="-90"/>
          <w:tab w:val="center" w:pos="1170"/>
        </w:tabs>
        <w:ind w:firstLine="0"/>
        <w:rPr>
          <w:szCs w:val="24"/>
        </w:rPr>
      </w:pPr>
      <w:r>
        <w:rPr>
          <w:b/>
          <w:szCs w:val="24"/>
        </w:rPr>
        <w:t>•</w:t>
      </w:r>
      <w:r>
        <w:rPr>
          <w:b/>
          <w:szCs w:val="24"/>
        </w:rPr>
        <w:tab/>
      </w:r>
      <w:r w:rsidR="008F26FA">
        <w:rPr>
          <w:b/>
          <w:szCs w:val="24"/>
        </w:rPr>
        <w:t xml:space="preserve"> </w:t>
      </w:r>
      <w:proofErr w:type="spellStart"/>
      <w:r w:rsidR="00984027" w:rsidRPr="001E5DD5">
        <w:rPr>
          <w:b/>
          <w:szCs w:val="24"/>
          <w:lang w:val="en-US"/>
        </w:rPr>
        <w:t>чрез</w:t>
      </w:r>
      <w:proofErr w:type="spellEnd"/>
      <w:r w:rsidR="00984027" w:rsidRPr="001E5DD5">
        <w:rPr>
          <w:b/>
          <w:szCs w:val="24"/>
          <w:lang w:val="en-US"/>
        </w:rPr>
        <w:t xml:space="preserve"> </w:t>
      </w:r>
      <w:proofErr w:type="spellStart"/>
      <w:r w:rsidR="00984027" w:rsidRPr="001E5DD5">
        <w:rPr>
          <w:b/>
          <w:szCs w:val="24"/>
          <w:lang w:val="en-US"/>
        </w:rPr>
        <w:t>пълно</w:t>
      </w:r>
      <w:proofErr w:type="spellEnd"/>
      <w:r w:rsidR="00984027" w:rsidRPr="001E5DD5">
        <w:rPr>
          <w:b/>
          <w:szCs w:val="24"/>
          <w:lang w:val="en-US"/>
        </w:rPr>
        <w:t xml:space="preserve"> </w:t>
      </w:r>
      <w:proofErr w:type="spellStart"/>
      <w:r w:rsidR="00984027" w:rsidRPr="001E5DD5">
        <w:rPr>
          <w:b/>
          <w:szCs w:val="24"/>
          <w:lang w:val="en-US"/>
        </w:rPr>
        <w:t>клупиране</w:t>
      </w:r>
      <w:proofErr w:type="spellEnd"/>
      <w:r w:rsidR="00984027" w:rsidRPr="001E5DD5">
        <w:rPr>
          <w:b/>
          <w:szCs w:val="24"/>
          <w:lang w:val="en-US"/>
        </w:rPr>
        <w:t xml:space="preserve"> </w:t>
      </w:r>
      <w:r w:rsidR="00984027" w:rsidRPr="001E5DD5">
        <w:rPr>
          <w:szCs w:val="24"/>
          <w:lang w:val="en-US"/>
        </w:rPr>
        <w:t>–</w:t>
      </w:r>
      <w:proofErr w:type="spellStart"/>
      <w:r w:rsidR="00984027" w:rsidRPr="001E5DD5">
        <w:rPr>
          <w:szCs w:val="24"/>
          <w:lang w:val="en-US"/>
        </w:rPr>
        <w:t>високостъблени</w:t>
      </w:r>
      <w:proofErr w:type="spellEnd"/>
      <w:r w:rsidR="00984027" w:rsidRPr="001E5DD5">
        <w:rPr>
          <w:szCs w:val="24"/>
        </w:rPr>
        <w:t>те</w:t>
      </w:r>
      <w:r w:rsidR="00984027" w:rsidRPr="001E5DD5">
        <w:rPr>
          <w:szCs w:val="24"/>
          <w:lang w:val="en-US"/>
        </w:rPr>
        <w:t xml:space="preserve"> </w:t>
      </w:r>
      <w:proofErr w:type="spellStart"/>
      <w:r w:rsidR="00984027" w:rsidRPr="001E5DD5">
        <w:rPr>
          <w:szCs w:val="24"/>
          <w:lang w:val="en-US"/>
        </w:rPr>
        <w:t>насаждения</w:t>
      </w:r>
      <w:proofErr w:type="spellEnd"/>
      <w:r w:rsidR="00984027" w:rsidRPr="001E5DD5">
        <w:rPr>
          <w:szCs w:val="24"/>
          <w:lang w:val="en-US"/>
        </w:rPr>
        <w:t xml:space="preserve"> с </w:t>
      </w:r>
      <w:proofErr w:type="spellStart"/>
      <w:r w:rsidR="00984027" w:rsidRPr="001E5DD5">
        <w:rPr>
          <w:szCs w:val="24"/>
          <w:lang w:val="en-US"/>
        </w:rPr>
        <w:t>площ</w:t>
      </w:r>
      <w:proofErr w:type="spellEnd"/>
      <w:r w:rsidR="00984027" w:rsidRPr="001E5DD5">
        <w:rPr>
          <w:szCs w:val="24"/>
          <w:lang w:val="en-US"/>
        </w:rPr>
        <w:t xml:space="preserve"> </w:t>
      </w:r>
      <w:proofErr w:type="spellStart"/>
      <w:r w:rsidR="00984027" w:rsidRPr="001E5DD5">
        <w:rPr>
          <w:szCs w:val="24"/>
          <w:lang w:val="en-US"/>
        </w:rPr>
        <w:t>до</w:t>
      </w:r>
      <w:proofErr w:type="spellEnd"/>
      <w:r w:rsidR="00984027" w:rsidRPr="001E5DD5">
        <w:rPr>
          <w:szCs w:val="24"/>
          <w:lang w:val="en-US"/>
        </w:rPr>
        <w:t xml:space="preserve"> 2 </w:t>
      </w:r>
      <w:proofErr w:type="spellStart"/>
      <w:r w:rsidR="00984027" w:rsidRPr="001E5DD5">
        <w:rPr>
          <w:szCs w:val="24"/>
          <w:lang w:val="en-US"/>
        </w:rPr>
        <w:t>ха</w:t>
      </w:r>
      <w:proofErr w:type="spellEnd"/>
      <w:r w:rsidR="00984027" w:rsidRPr="001E5DD5">
        <w:rPr>
          <w:szCs w:val="24"/>
        </w:rPr>
        <w:t xml:space="preserve">, </w:t>
      </w:r>
      <w:r w:rsidR="00984027" w:rsidRPr="001E5DD5">
        <w:rPr>
          <w:szCs w:val="24"/>
          <w:lang w:val="en-US"/>
        </w:rPr>
        <w:t xml:space="preserve">с  </w:t>
      </w:r>
      <w:proofErr w:type="spellStart"/>
      <w:r w:rsidR="00984027" w:rsidRPr="001E5DD5">
        <w:rPr>
          <w:szCs w:val="24"/>
          <w:lang w:val="en-US"/>
        </w:rPr>
        <w:t>пълнота</w:t>
      </w:r>
      <w:proofErr w:type="spellEnd"/>
      <w:r w:rsidR="00984027" w:rsidRPr="001E5DD5">
        <w:rPr>
          <w:szCs w:val="24"/>
          <w:lang w:val="en-US"/>
        </w:rPr>
        <w:t xml:space="preserve"> 0,1-0,</w:t>
      </w:r>
      <w:r w:rsidR="00984027" w:rsidRPr="001E5DD5">
        <w:rPr>
          <w:szCs w:val="24"/>
        </w:rPr>
        <w:t>3</w:t>
      </w:r>
      <w:r w:rsidR="00984027" w:rsidRPr="001E5DD5">
        <w:rPr>
          <w:szCs w:val="24"/>
          <w:lang w:val="en-US"/>
        </w:rPr>
        <w:t xml:space="preserve"> </w:t>
      </w:r>
      <w:proofErr w:type="spellStart"/>
      <w:r w:rsidR="00984027" w:rsidRPr="001E5DD5">
        <w:rPr>
          <w:szCs w:val="24"/>
          <w:lang w:val="en-US"/>
        </w:rPr>
        <w:t>или</w:t>
      </w:r>
      <w:proofErr w:type="spellEnd"/>
      <w:r w:rsidR="00984027" w:rsidRPr="001E5DD5">
        <w:rPr>
          <w:szCs w:val="24"/>
          <w:lang w:val="en-US"/>
        </w:rPr>
        <w:t xml:space="preserve"> с </w:t>
      </w:r>
      <w:proofErr w:type="spellStart"/>
      <w:r w:rsidR="00984027" w:rsidRPr="001E5DD5">
        <w:rPr>
          <w:szCs w:val="24"/>
          <w:lang w:val="en-US"/>
        </w:rPr>
        <w:t>форма</w:t>
      </w:r>
      <w:proofErr w:type="spellEnd"/>
      <w:r w:rsidR="00984027" w:rsidRPr="001E5DD5">
        <w:rPr>
          <w:szCs w:val="24"/>
          <w:lang w:val="en-US"/>
        </w:rPr>
        <w:t xml:space="preserve">, </w:t>
      </w:r>
      <w:proofErr w:type="spellStart"/>
      <w:r w:rsidR="00984027" w:rsidRPr="001E5DD5">
        <w:rPr>
          <w:szCs w:val="24"/>
          <w:lang w:val="en-US"/>
        </w:rPr>
        <w:t>непозволяваща</w:t>
      </w:r>
      <w:proofErr w:type="spellEnd"/>
      <w:r w:rsidR="00984027" w:rsidRPr="001E5DD5">
        <w:rPr>
          <w:szCs w:val="24"/>
          <w:lang w:val="en-US"/>
        </w:rPr>
        <w:t xml:space="preserve"> </w:t>
      </w:r>
      <w:proofErr w:type="spellStart"/>
      <w:r w:rsidR="00984027" w:rsidRPr="001E5DD5">
        <w:rPr>
          <w:szCs w:val="24"/>
          <w:lang w:val="en-US"/>
        </w:rPr>
        <w:t>прилагането</w:t>
      </w:r>
      <w:proofErr w:type="spellEnd"/>
      <w:r w:rsidR="00984027" w:rsidRPr="001E5DD5">
        <w:rPr>
          <w:szCs w:val="24"/>
          <w:lang w:val="en-US"/>
        </w:rPr>
        <w:t xml:space="preserve"> </w:t>
      </w:r>
      <w:proofErr w:type="spellStart"/>
      <w:r w:rsidR="00984027" w:rsidRPr="001E5DD5">
        <w:rPr>
          <w:szCs w:val="24"/>
          <w:lang w:val="en-US"/>
        </w:rPr>
        <w:t>на</w:t>
      </w:r>
      <w:proofErr w:type="spellEnd"/>
      <w:r w:rsidR="00984027" w:rsidRPr="001E5DD5">
        <w:rPr>
          <w:szCs w:val="24"/>
          <w:lang w:val="en-US"/>
        </w:rPr>
        <w:t xml:space="preserve"> </w:t>
      </w:r>
      <w:proofErr w:type="spellStart"/>
      <w:r w:rsidR="00984027" w:rsidRPr="001E5DD5">
        <w:rPr>
          <w:szCs w:val="24"/>
          <w:lang w:val="en-US"/>
        </w:rPr>
        <w:t>други</w:t>
      </w:r>
      <w:proofErr w:type="spellEnd"/>
      <w:r w:rsidR="00984027" w:rsidRPr="001E5DD5">
        <w:rPr>
          <w:szCs w:val="24"/>
          <w:lang w:val="en-US"/>
        </w:rPr>
        <w:t xml:space="preserve"> </w:t>
      </w:r>
      <w:proofErr w:type="spellStart"/>
      <w:r w:rsidR="00984027" w:rsidRPr="001E5DD5">
        <w:rPr>
          <w:szCs w:val="24"/>
          <w:lang w:val="en-US"/>
        </w:rPr>
        <w:t>методи</w:t>
      </w:r>
      <w:proofErr w:type="spellEnd"/>
      <w:r w:rsidR="00984027" w:rsidRPr="001E5DD5">
        <w:rPr>
          <w:szCs w:val="24"/>
          <w:lang w:val="en-US"/>
        </w:rPr>
        <w:t xml:space="preserve">, </w:t>
      </w:r>
      <w:proofErr w:type="spellStart"/>
      <w:r w:rsidR="00984027" w:rsidRPr="001E5DD5">
        <w:rPr>
          <w:szCs w:val="24"/>
          <w:lang w:val="en-US"/>
        </w:rPr>
        <w:t>независимо</w:t>
      </w:r>
      <w:proofErr w:type="spellEnd"/>
      <w:r w:rsidR="00984027" w:rsidRPr="001E5DD5">
        <w:rPr>
          <w:szCs w:val="24"/>
          <w:lang w:val="en-US"/>
        </w:rPr>
        <w:t xml:space="preserve"> </w:t>
      </w:r>
      <w:proofErr w:type="spellStart"/>
      <w:r w:rsidR="00984027" w:rsidRPr="001E5DD5">
        <w:rPr>
          <w:szCs w:val="24"/>
          <w:lang w:val="en-US"/>
        </w:rPr>
        <w:t>от</w:t>
      </w:r>
      <w:proofErr w:type="spellEnd"/>
      <w:r w:rsidR="00984027" w:rsidRPr="001E5DD5">
        <w:rPr>
          <w:szCs w:val="24"/>
          <w:lang w:val="en-US"/>
        </w:rPr>
        <w:t xml:space="preserve"> </w:t>
      </w:r>
      <w:proofErr w:type="spellStart"/>
      <w:r w:rsidR="00984027" w:rsidRPr="001E5DD5">
        <w:rPr>
          <w:szCs w:val="24"/>
          <w:lang w:val="en-US"/>
        </w:rPr>
        <w:t>площта</w:t>
      </w:r>
      <w:proofErr w:type="spellEnd"/>
      <w:r w:rsidR="00984027" w:rsidRPr="001E5DD5">
        <w:rPr>
          <w:szCs w:val="24"/>
        </w:rPr>
        <w:t xml:space="preserve"> им. </w:t>
      </w:r>
    </w:p>
    <w:p w14:paraId="7DFF05D1" w14:textId="77777777" w:rsidR="00984027" w:rsidRPr="001E5DD5" w:rsidRDefault="00783970" w:rsidP="00667164">
      <w:pPr>
        <w:pStyle w:val="23"/>
        <w:tabs>
          <w:tab w:val="clear" w:pos="-90"/>
          <w:tab w:val="center" w:pos="1170"/>
        </w:tabs>
        <w:ind w:firstLine="0"/>
        <w:rPr>
          <w:szCs w:val="24"/>
        </w:rPr>
      </w:pPr>
      <w:r>
        <w:rPr>
          <w:b/>
          <w:szCs w:val="24"/>
        </w:rPr>
        <w:t>•</w:t>
      </w:r>
      <w:r>
        <w:rPr>
          <w:b/>
          <w:szCs w:val="24"/>
        </w:rPr>
        <w:tab/>
      </w:r>
      <w:r w:rsidR="008F26FA">
        <w:rPr>
          <w:b/>
          <w:szCs w:val="24"/>
        </w:rPr>
        <w:t xml:space="preserve"> </w:t>
      </w:r>
      <w:proofErr w:type="spellStart"/>
      <w:r w:rsidR="00984027" w:rsidRPr="001E5DD5">
        <w:rPr>
          <w:b/>
          <w:szCs w:val="24"/>
          <w:lang w:val="en-US"/>
        </w:rPr>
        <w:t>чрез</w:t>
      </w:r>
      <w:proofErr w:type="spellEnd"/>
      <w:r w:rsidR="00984027" w:rsidRPr="001E5DD5">
        <w:rPr>
          <w:b/>
          <w:szCs w:val="24"/>
          <w:lang w:val="en-US"/>
        </w:rPr>
        <w:t xml:space="preserve"> </w:t>
      </w:r>
      <w:proofErr w:type="spellStart"/>
      <w:r w:rsidR="00984027" w:rsidRPr="001E5DD5">
        <w:rPr>
          <w:b/>
          <w:szCs w:val="24"/>
          <w:lang w:val="en-US"/>
        </w:rPr>
        <w:t>математико-статистически</w:t>
      </w:r>
      <w:proofErr w:type="spellEnd"/>
      <w:r w:rsidR="00984027" w:rsidRPr="001E5DD5">
        <w:rPr>
          <w:b/>
          <w:szCs w:val="24"/>
          <w:lang w:val="en-US"/>
        </w:rPr>
        <w:t xml:space="preserve"> </w:t>
      </w:r>
      <w:proofErr w:type="spellStart"/>
      <w:r w:rsidR="00984027" w:rsidRPr="001E5DD5">
        <w:rPr>
          <w:b/>
          <w:szCs w:val="24"/>
          <w:lang w:val="en-US"/>
        </w:rPr>
        <w:t>методи</w:t>
      </w:r>
      <w:proofErr w:type="spellEnd"/>
      <w:r w:rsidR="00984027" w:rsidRPr="001E5DD5">
        <w:rPr>
          <w:b/>
          <w:szCs w:val="24"/>
          <w:lang w:val="en-US"/>
        </w:rPr>
        <w:t xml:space="preserve"> </w:t>
      </w:r>
      <w:r w:rsidR="00984027" w:rsidRPr="001E5DD5">
        <w:rPr>
          <w:szCs w:val="24"/>
          <w:lang w:val="en-US"/>
        </w:rPr>
        <w:t xml:space="preserve"> - </w:t>
      </w:r>
      <w:proofErr w:type="spellStart"/>
      <w:r w:rsidR="00984027" w:rsidRPr="001E5DD5">
        <w:rPr>
          <w:szCs w:val="24"/>
          <w:lang w:val="en-US"/>
        </w:rPr>
        <w:t>останалите</w:t>
      </w:r>
      <w:proofErr w:type="spellEnd"/>
      <w:r w:rsidR="00984027" w:rsidRPr="001E5DD5">
        <w:rPr>
          <w:szCs w:val="24"/>
          <w:lang w:val="en-US"/>
        </w:rPr>
        <w:t xml:space="preserve">  </w:t>
      </w:r>
      <w:proofErr w:type="spellStart"/>
      <w:r w:rsidR="00984027" w:rsidRPr="001E5DD5">
        <w:rPr>
          <w:szCs w:val="24"/>
          <w:lang w:val="en-US"/>
        </w:rPr>
        <w:t>високостъблени</w:t>
      </w:r>
      <w:proofErr w:type="spellEnd"/>
      <w:r w:rsidR="00984027" w:rsidRPr="001E5DD5">
        <w:rPr>
          <w:szCs w:val="24"/>
          <w:lang w:val="en-US"/>
        </w:rPr>
        <w:t xml:space="preserve"> </w:t>
      </w:r>
      <w:proofErr w:type="spellStart"/>
      <w:r w:rsidR="00984027" w:rsidRPr="001E5DD5">
        <w:rPr>
          <w:szCs w:val="24"/>
          <w:lang w:val="en-US"/>
        </w:rPr>
        <w:t>насаждения</w:t>
      </w:r>
      <w:proofErr w:type="spellEnd"/>
      <w:r w:rsidR="00984027" w:rsidRPr="001E5DD5">
        <w:rPr>
          <w:szCs w:val="24"/>
        </w:rPr>
        <w:t xml:space="preserve">. </w:t>
      </w:r>
      <w:proofErr w:type="spellStart"/>
      <w:r w:rsidR="00984027" w:rsidRPr="001E5DD5">
        <w:rPr>
          <w:szCs w:val="24"/>
          <w:lang w:val="en-US"/>
        </w:rPr>
        <w:t>Метода</w:t>
      </w:r>
      <w:proofErr w:type="spellEnd"/>
      <w:r w:rsidR="00984027" w:rsidRPr="001E5DD5">
        <w:rPr>
          <w:szCs w:val="24"/>
          <w:lang w:val="en-US"/>
        </w:rPr>
        <w:t xml:space="preserve"> </w:t>
      </w:r>
      <w:proofErr w:type="spellStart"/>
      <w:r w:rsidR="00984027" w:rsidRPr="001E5DD5">
        <w:rPr>
          <w:szCs w:val="24"/>
          <w:lang w:val="en-US"/>
        </w:rPr>
        <w:t>на</w:t>
      </w:r>
      <w:proofErr w:type="spellEnd"/>
      <w:r w:rsidR="00984027" w:rsidRPr="001E5DD5">
        <w:rPr>
          <w:szCs w:val="24"/>
          <w:lang w:val="en-US"/>
        </w:rPr>
        <w:t xml:space="preserve"> </w:t>
      </w:r>
      <w:proofErr w:type="spellStart"/>
      <w:r w:rsidR="00984027" w:rsidRPr="001E5DD5">
        <w:rPr>
          <w:szCs w:val="24"/>
          <w:lang w:val="en-US"/>
        </w:rPr>
        <w:t>Битерлих</w:t>
      </w:r>
      <w:proofErr w:type="spellEnd"/>
      <w:r w:rsidR="00984027" w:rsidRPr="001E5DD5">
        <w:rPr>
          <w:szCs w:val="24"/>
          <w:lang w:val="en-US"/>
        </w:rPr>
        <w:t xml:space="preserve"> </w:t>
      </w:r>
      <w:proofErr w:type="spellStart"/>
      <w:r w:rsidR="00984027" w:rsidRPr="001E5DD5">
        <w:rPr>
          <w:szCs w:val="24"/>
          <w:lang w:val="en-US"/>
        </w:rPr>
        <w:t>да</w:t>
      </w:r>
      <w:proofErr w:type="spellEnd"/>
      <w:r w:rsidR="00984027" w:rsidRPr="001E5DD5">
        <w:rPr>
          <w:szCs w:val="24"/>
          <w:lang w:val="en-US"/>
        </w:rPr>
        <w:t xml:space="preserve"> </w:t>
      </w:r>
      <w:proofErr w:type="spellStart"/>
      <w:r w:rsidR="00984027" w:rsidRPr="001E5DD5">
        <w:rPr>
          <w:szCs w:val="24"/>
          <w:lang w:val="en-US"/>
        </w:rPr>
        <w:t>се</w:t>
      </w:r>
      <w:proofErr w:type="spellEnd"/>
      <w:r w:rsidR="00984027" w:rsidRPr="001E5DD5">
        <w:rPr>
          <w:szCs w:val="24"/>
          <w:lang w:val="en-US"/>
        </w:rPr>
        <w:t xml:space="preserve"> </w:t>
      </w:r>
      <w:proofErr w:type="spellStart"/>
      <w:r w:rsidR="00984027" w:rsidRPr="001E5DD5">
        <w:rPr>
          <w:szCs w:val="24"/>
          <w:lang w:val="en-US"/>
        </w:rPr>
        <w:t>прилага</w:t>
      </w:r>
      <w:proofErr w:type="spellEnd"/>
      <w:r w:rsidR="00984027" w:rsidRPr="001E5DD5">
        <w:rPr>
          <w:szCs w:val="24"/>
          <w:lang w:val="en-US"/>
        </w:rPr>
        <w:t xml:space="preserve"> </w:t>
      </w:r>
      <w:proofErr w:type="spellStart"/>
      <w:r w:rsidR="00984027" w:rsidRPr="001E5DD5">
        <w:rPr>
          <w:szCs w:val="24"/>
          <w:lang w:val="en-US"/>
        </w:rPr>
        <w:t>само</w:t>
      </w:r>
      <w:proofErr w:type="spellEnd"/>
      <w:r w:rsidR="00984027" w:rsidRPr="001E5DD5">
        <w:rPr>
          <w:szCs w:val="24"/>
          <w:lang w:val="en-US"/>
        </w:rPr>
        <w:t xml:space="preserve"> </w:t>
      </w:r>
      <w:proofErr w:type="spellStart"/>
      <w:r w:rsidR="00984027" w:rsidRPr="001E5DD5">
        <w:rPr>
          <w:szCs w:val="24"/>
          <w:lang w:val="en-US"/>
        </w:rPr>
        <w:t>при</w:t>
      </w:r>
      <w:proofErr w:type="spellEnd"/>
      <w:r w:rsidR="00984027" w:rsidRPr="001E5DD5">
        <w:rPr>
          <w:szCs w:val="24"/>
          <w:lang w:val="en-US"/>
        </w:rPr>
        <w:t xml:space="preserve"> </w:t>
      </w:r>
      <w:proofErr w:type="spellStart"/>
      <w:r w:rsidR="00984027" w:rsidRPr="001E5DD5">
        <w:rPr>
          <w:szCs w:val="24"/>
          <w:lang w:val="en-US"/>
        </w:rPr>
        <w:t>добра</w:t>
      </w:r>
      <w:proofErr w:type="spellEnd"/>
      <w:r w:rsidR="00984027" w:rsidRPr="001E5DD5">
        <w:rPr>
          <w:szCs w:val="24"/>
          <w:lang w:val="en-US"/>
        </w:rPr>
        <w:t xml:space="preserve"> </w:t>
      </w:r>
      <w:proofErr w:type="spellStart"/>
      <w:r w:rsidR="00984027" w:rsidRPr="001E5DD5">
        <w:rPr>
          <w:szCs w:val="24"/>
          <w:lang w:val="en-US"/>
        </w:rPr>
        <w:t>видимост</w:t>
      </w:r>
      <w:proofErr w:type="spellEnd"/>
      <w:r w:rsidR="00984027" w:rsidRPr="001E5DD5">
        <w:rPr>
          <w:szCs w:val="24"/>
        </w:rPr>
        <w:t>.</w:t>
      </w:r>
    </w:p>
    <w:p w14:paraId="3B8F20BB" w14:textId="749F1863" w:rsidR="00984027" w:rsidRPr="001E5DD5" w:rsidRDefault="00783970" w:rsidP="00667164">
      <w:pPr>
        <w:pStyle w:val="23"/>
        <w:tabs>
          <w:tab w:val="clear" w:pos="-90"/>
          <w:tab w:val="center" w:pos="1170"/>
        </w:tabs>
        <w:ind w:firstLine="0"/>
        <w:rPr>
          <w:szCs w:val="24"/>
        </w:rPr>
      </w:pPr>
      <w:r>
        <w:rPr>
          <w:szCs w:val="24"/>
        </w:rPr>
        <w:t>•</w:t>
      </w:r>
      <w:r>
        <w:rPr>
          <w:szCs w:val="24"/>
        </w:rPr>
        <w:tab/>
      </w:r>
      <w:r w:rsidR="008F26FA">
        <w:rPr>
          <w:szCs w:val="24"/>
        </w:rPr>
        <w:t xml:space="preserve"> </w:t>
      </w:r>
      <w:r w:rsidR="00984027" w:rsidRPr="001E5DD5">
        <w:rPr>
          <w:b/>
          <w:szCs w:val="24"/>
        </w:rPr>
        <w:t>по средно моделно дърво</w:t>
      </w:r>
      <w:r w:rsidR="00984027" w:rsidRPr="001E5DD5">
        <w:rPr>
          <w:szCs w:val="24"/>
        </w:rPr>
        <w:t xml:space="preserve"> – </w:t>
      </w:r>
      <w:proofErr w:type="spellStart"/>
      <w:r w:rsidR="001D492D">
        <w:rPr>
          <w:szCs w:val="24"/>
        </w:rPr>
        <w:t>надлесните</w:t>
      </w:r>
      <w:proofErr w:type="spellEnd"/>
      <w:r w:rsidR="001D492D">
        <w:rPr>
          <w:szCs w:val="24"/>
        </w:rPr>
        <w:t xml:space="preserve"> дървета.</w:t>
      </w:r>
      <w:r w:rsidR="00984027" w:rsidRPr="001E5DD5">
        <w:rPr>
          <w:szCs w:val="24"/>
        </w:rPr>
        <w:t xml:space="preserve"> </w:t>
      </w:r>
    </w:p>
    <w:p w14:paraId="7CE77EDF" w14:textId="77777777" w:rsidR="00984027" w:rsidRPr="001E5DD5" w:rsidRDefault="008F26FA" w:rsidP="00667164">
      <w:pPr>
        <w:pStyle w:val="23"/>
        <w:tabs>
          <w:tab w:val="clear" w:pos="-90"/>
          <w:tab w:val="center" w:pos="1170"/>
        </w:tabs>
        <w:ind w:firstLine="0"/>
        <w:rPr>
          <w:szCs w:val="24"/>
        </w:rPr>
      </w:pPr>
      <w:r>
        <w:rPr>
          <w:szCs w:val="24"/>
        </w:rPr>
        <w:t xml:space="preserve">          </w:t>
      </w:r>
      <w:r w:rsidR="00984027" w:rsidRPr="001E5DD5">
        <w:rPr>
          <w:szCs w:val="24"/>
        </w:rPr>
        <w:t xml:space="preserve">На </w:t>
      </w:r>
      <w:proofErr w:type="spellStart"/>
      <w:r w:rsidR="00984027" w:rsidRPr="001E5DD5">
        <w:rPr>
          <w:szCs w:val="24"/>
        </w:rPr>
        <w:t>клупираните</w:t>
      </w:r>
      <w:proofErr w:type="spellEnd"/>
      <w:r w:rsidR="00984027" w:rsidRPr="001E5DD5">
        <w:rPr>
          <w:szCs w:val="24"/>
        </w:rPr>
        <w:t xml:space="preserve"> насаждения в знаменател да се отрази масовата им пълнота, като отношение на определения запас към нормалния запас по растежна таблица.          </w:t>
      </w:r>
    </w:p>
    <w:p w14:paraId="57FB2227" w14:textId="77777777" w:rsidR="00984027" w:rsidRDefault="008F26FA" w:rsidP="00667164">
      <w:pPr>
        <w:pStyle w:val="23"/>
        <w:tabs>
          <w:tab w:val="clear" w:pos="-90"/>
          <w:tab w:val="center" w:pos="1170"/>
        </w:tabs>
        <w:ind w:firstLine="0"/>
        <w:rPr>
          <w:szCs w:val="24"/>
          <w:lang w:val="en-US"/>
        </w:rPr>
      </w:pPr>
      <w:r>
        <w:rPr>
          <w:szCs w:val="24"/>
        </w:rPr>
        <w:t xml:space="preserve">          </w:t>
      </w:r>
      <w:r w:rsidR="00984027" w:rsidRPr="001E5DD5">
        <w:rPr>
          <w:szCs w:val="24"/>
          <w:lang w:val="en-US"/>
        </w:rPr>
        <w:t xml:space="preserve">В </w:t>
      </w:r>
      <w:proofErr w:type="spellStart"/>
      <w:r w:rsidR="00984027" w:rsidRPr="001E5DD5">
        <w:rPr>
          <w:szCs w:val="24"/>
          <w:lang w:val="en-US"/>
        </w:rPr>
        <w:t>приложение</w:t>
      </w:r>
      <w:proofErr w:type="spellEnd"/>
      <w:r w:rsidR="00984027" w:rsidRPr="001E5DD5">
        <w:rPr>
          <w:szCs w:val="24"/>
          <w:lang w:val="en-US"/>
        </w:rPr>
        <w:t xml:space="preserve"> е </w:t>
      </w:r>
      <w:proofErr w:type="spellStart"/>
      <w:r w:rsidR="00984027" w:rsidRPr="001E5DD5">
        <w:rPr>
          <w:szCs w:val="24"/>
          <w:lang w:val="en-US"/>
        </w:rPr>
        <w:t>даден</w:t>
      </w:r>
      <w:proofErr w:type="spellEnd"/>
      <w:r w:rsidR="00984027" w:rsidRPr="001E5DD5">
        <w:rPr>
          <w:szCs w:val="24"/>
          <w:lang w:val="en-US"/>
        </w:rPr>
        <w:t xml:space="preserve"> </w:t>
      </w:r>
      <w:proofErr w:type="spellStart"/>
      <w:r w:rsidR="00984027" w:rsidRPr="001E5DD5">
        <w:rPr>
          <w:szCs w:val="24"/>
          <w:lang w:val="en-US"/>
        </w:rPr>
        <w:t>списък</w:t>
      </w:r>
      <w:proofErr w:type="spellEnd"/>
      <w:r w:rsidR="00984027" w:rsidRPr="001E5DD5">
        <w:rPr>
          <w:szCs w:val="24"/>
          <w:lang w:val="en-US"/>
        </w:rPr>
        <w:t xml:space="preserve"> </w:t>
      </w:r>
      <w:proofErr w:type="spellStart"/>
      <w:r w:rsidR="00984027" w:rsidRPr="001E5DD5">
        <w:rPr>
          <w:szCs w:val="24"/>
          <w:lang w:val="en-US"/>
        </w:rPr>
        <w:t>на</w:t>
      </w:r>
      <w:proofErr w:type="spellEnd"/>
      <w:r w:rsidR="00984027" w:rsidRPr="001E5DD5">
        <w:rPr>
          <w:szCs w:val="24"/>
          <w:lang w:val="en-US"/>
        </w:rPr>
        <w:t xml:space="preserve"> </w:t>
      </w:r>
      <w:proofErr w:type="spellStart"/>
      <w:r w:rsidR="00984027" w:rsidRPr="001E5DD5">
        <w:rPr>
          <w:szCs w:val="24"/>
          <w:lang w:val="en-US"/>
        </w:rPr>
        <w:t>насажденията</w:t>
      </w:r>
      <w:proofErr w:type="spellEnd"/>
      <w:r w:rsidR="00984027" w:rsidRPr="001E5DD5">
        <w:rPr>
          <w:szCs w:val="24"/>
          <w:lang w:val="en-US"/>
        </w:rPr>
        <w:t xml:space="preserve">, </w:t>
      </w:r>
      <w:proofErr w:type="spellStart"/>
      <w:r w:rsidR="00984027" w:rsidRPr="001E5DD5">
        <w:rPr>
          <w:szCs w:val="24"/>
          <w:lang w:val="en-US"/>
        </w:rPr>
        <w:t>запасът</w:t>
      </w:r>
      <w:proofErr w:type="spellEnd"/>
      <w:r w:rsidR="00984027" w:rsidRPr="001E5DD5">
        <w:rPr>
          <w:szCs w:val="24"/>
          <w:lang w:val="en-US"/>
        </w:rPr>
        <w:t xml:space="preserve"> </w:t>
      </w:r>
      <w:proofErr w:type="spellStart"/>
      <w:r w:rsidR="00984027" w:rsidRPr="001E5DD5">
        <w:rPr>
          <w:szCs w:val="24"/>
          <w:lang w:val="en-US"/>
        </w:rPr>
        <w:t>на</w:t>
      </w:r>
      <w:proofErr w:type="spellEnd"/>
      <w:r w:rsidR="00984027" w:rsidRPr="001E5DD5">
        <w:rPr>
          <w:szCs w:val="24"/>
          <w:lang w:val="en-US"/>
        </w:rPr>
        <w:t xml:space="preserve"> </w:t>
      </w:r>
      <w:proofErr w:type="spellStart"/>
      <w:r w:rsidR="00984027" w:rsidRPr="001E5DD5">
        <w:rPr>
          <w:szCs w:val="24"/>
          <w:lang w:val="en-US"/>
        </w:rPr>
        <w:t>които</w:t>
      </w:r>
      <w:proofErr w:type="spellEnd"/>
      <w:r w:rsidR="00984027" w:rsidRPr="001E5DD5">
        <w:rPr>
          <w:szCs w:val="24"/>
          <w:lang w:val="en-US"/>
        </w:rPr>
        <w:t xml:space="preserve"> </w:t>
      </w:r>
      <w:r w:rsidR="00984027" w:rsidRPr="001E5DD5">
        <w:rPr>
          <w:szCs w:val="24"/>
        </w:rPr>
        <w:t>да</w:t>
      </w:r>
      <w:r w:rsidR="00984027" w:rsidRPr="001E5DD5">
        <w:rPr>
          <w:szCs w:val="24"/>
          <w:lang w:val="en-US"/>
        </w:rPr>
        <w:t xml:space="preserve"> </w:t>
      </w:r>
      <w:proofErr w:type="spellStart"/>
      <w:r w:rsidR="00984027" w:rsidRPr="001E5DD5">
        <w:rPr>
          <w:szCs w:val="24"/>
          <w:lang w:val="en-US"/>
        </w:rPr>
        <w:t>се</w:t>
      </w:r>
      <w:proofErr w:type="spellEnd"/>
      <w:r w:rsidR="00984027" w:rsidRPr="001E5DD5">
        <w:rPr>
          <w:szCs w:val="24"/>
          <w:lang w:val="en-US"/>
        </w:rPr>
        <w:t xml:space="preserve"> </w:t>
      </w:r>
      <w:proofErr w:type="spellStart"/>
      <w:r w:rsidR="00984027" w:rsidRPr="001E5DD5">
        <w:rPr>
          <w:szCs w:val="24"/>
          <w:lang w:val="en-US"/>
        </w:rPr>
        <w:t>определи</w:t>
      </w:r>
      <w:proofErr w:type="spellEnd"/>
      <w:r w:rsidR="00984027" w:rsidRPr="001E5DD5">
        <w:rPr>
          <w:szCs w:val="24"/>
          <w:lang w:val="en-US"/>
        </w:rPr>
        <w:t xml:space="preserve"> </w:t>
      </w:r>
      <w:proofErr w:type="spellStart"/>
      <w:r w:rsidR="00984027" w:rsidRPr="001E5DD5">
        <w:rPr>
          <w:szCs w:val="24"/>
          <w:lang w:val="en-US"/>
        </w:rPr>
        <w:t>чрез</w:t>
      </w:r>
      <w:proofErr w:type="spellEnd"/>
      <w:r w:rsidR="00984027" w:rsidRPr="001E5DD5">
        <w:rPr>
          <w:szCs w:val="24"/>
          <w:lang w:val="en-US"/>
        </w:rPr>
        <w:t xml:space="preserve"> </w:t>
      </w:r>
      <w:r w:rsidR="00984027" w:rsidRPr="001E5DD5">
        <w:rPr>
          <w:szCs w:val="24"/>
        </w:rPr>
        <w:t xml:space="preserve">пълно </w:t>
      </w:r>
      <w:proofErr w:type="spellStart"/>
      <w:r w:rsidR="00984027" w:rsidRPr="001E5DD5">
        <w:rPr>
          <w:szCs w:val="24"/>
          <w:lang w:val="en-US"/>
        </w:rPr>
        <w:t>клупиране</w:t>
      </w:r>
      <w:proofErr w:type="spellEnd"/>
      <w:r w:rsidR="00984027" w:rsidRPr="001E5DD5">
        <w:rPr>
          <w:szCs w:val="24"/>
        </w:rPr>
        <w:t xml:space="preserve"> и по МСМ.</w:t>
      </w:r>
    </w:p>
    <w:p w14:paraId="585A16CC" w14:textId="4E100A87" w:rsidR="001E597D" w:rsidRPr="001E597D" w:rsidRDefault="001E597D" w:rsidP="00667164">
      <w:pPr>
        <w:pStyle w:val="23"/>
        <w:tabs>
          <w:tab w:val="clear" w:pos="-90"/>
          <w:tab w:val="center" w:pos="1170"/>
        </w:tabs>
        <w:ind w:firstLine="0"/>
        <w:rPr>
          <w:szCs w:val="24"/>
          <w:lang w:val="en-US"/>
        </w:rPr>
      </w:pPr>
      <w:r>
        <w:rPr>
          <w:szCs w:val="24"/>
          <w:lang w:val="en-US"/>
        </w:rPr>
        <w:t xml:space="preserve">          </w:t>
      </w:r>
      <w:r w:rsidR="005B5989">
        <w:rPr>
          <w:szCs w:val="24"/>
        </w:rPr>
        <w:t xml:space="preserve"> Конкретният</w:t>
      </w:r>
      <w:r>
        <w:rPr>
          <w:szCs w:val="24"/>
        </w:rPr>
        <w:t xml:space="preserve"> </w:t>
      </w:r>
      <w:r w:rsidR="005B5989">
        <w:rPr>
          <w:szCs w:val="24"/>
        </w:rPr>
        <w:t>МСМ</w:t>
      </w:r>
      <w:r>
        <w:rPr>
          <w:szCs w:val="24"/>
        </w:rPr>
        <w:t xml:space="preserve"> за определяне на запаса на </w:t>
      </w:r>
      <w:r w:rsidR="00CD7E8C">
        <w:rPr>
          <w:szCs w:val="24"/>
        </w:rPr>
        <w:t>отделните</w:t>
      </w:r>
      <w:r>
        <w:rPr>
          <w:szCs w:val="24"/>
        </w:rPr>
        <w:t xml:space="preserve"> </w:t>
      </w:r>
      <w:r w:rsidR="002F3954">
        <w:rPr>
          <w:szCs w:val="24"/>
        </w:rPr>
        <w:t>високостъблен</w:t>
      </w:r>
      <w:r w:rsidR="00CD7E8C">
        <w:rPr>
          <w:szCs w:val="24"/>
        </w:rPr>
        <w:t>и</w:t>
      </w:r>
      <w:r w:rsidR="002F3954">
        <w:rPr>
          <w:szCs w:val="24"/>
        </w:rPr>
        <w:t xml:space="preserve"> </w:t>
      </w:r>
      <w:r>
        <w:rPr>
          <w:szCs w:val="24"/>
        </w:rPr>
        <w:t>насаждени</w:t>
      </w:r>
      <w:r w:rsidR="00CD7E8C">
        <w:rPr>
          <w:szCs w:val="24"/>
        </w:rPr>
        <w:t>я</w:t>
      </w:r>
      <w:r>
        <w:rPr>
          <w:szCs w:val="24"/>
        </w:rPr>
        <w:t xml:space="preserve"> да стане по време на </w:t>
      </w:r>
      <w:proofErr w:type="spellStart"/>
      <w:r>
        <w:rPr>
          <w:szCs w:val="24"/>
        </w:rPr>
        <w:t>таксирането</w:t>
      </w:r>
      <w:proofErr w:type="spellEnd"/>
      <w:r>
        <w:rPr>
          <w:szCs w:val="24"/>
        </w:rPr>
        <w:t xml:space="preserve"> </w:t>
      </w:r>
      <w:r w:rsidR="00CD7E8C">
        <w:rPr>
          <w:szCs w:val="24"/>
        </w:rPr>
        <w:t>им</w:t>
      </w:r>
      <w:r w:rsidR="005B5989">
        <w:rPr>
          <w:szCs w:val="24"/>
        </w:rPr>
        <w:t xml:space="preserve">, в зависимост от </w:t>
      </w:r>
      <w:r w:rsidR="007F2BCD">
        <w:rPr>
          <w:szCs w:val="24"/>
        </w:rPr>
        <w:t>специфичните</w:t>
      </w:r>
      <w:r w:rsidR="005B5989">
        <w:rPr>
          <w:szCs w:val="24"/>
        </w:rPr>
        <w:t xml:space="preserve"> условия</w:t>
      </w:r>
      <w:r w:rsidR="007F2BCD">
        <w:rPr>
          <w:szCs w:val="24"/>
        </w:rPr>
        <w:t xml:space="preserve"> за всеки подотдел.</w:t>
      </w:r>
    </w:p>
    <w:p w14:paraId="549E8B59" w14:textId="2CAD0499" w:rsidR="00934866" w:rsidRPr="00934866" w:rsidRDefault="008F26FA" w:rsidP="00667164">
      <w:pPr>
        <w:pStyle w:val="23"/>
        <w:tabs>
          <w:tab w:val="clear" w:pos="-90"/>
          <w:tab w:val="center" w:pos="1170"/>
        </w:tabs>
        <w:ind w:firstLine="0"/>
        <w:rPr>
          <w:szCs w:val="24"/>
        </w:rPr>
      </w:pPr>
      <w:r>
        <w:rPr>
          <w:szCs w:val="24"/>
        </w:rPr>
        <w:t xml:space="preserve">          </w:t>
      </w:r>
      <w:r w:rsidR="00984027" w:rsidRPr="001E5DD5">
        <w:rPr>
          <w:szCs w:val="24"/>
        </w:rPr>
        <w:t xml:space="preserve">Към горскостопанския план да се приложи списък на насажденията, чийто запас е определен чрез пълно </w:t>
      </w:r>
      <w:proofErr w:type="spellStart"/>
      <w:r w:rsidR="00984027" w:rsidRPr="001E5DD5">
        <w:rPr>
          <w:szCs w:val="24"/>
        </w:rPr>
        <w:t>клупиране</w:t>
      </w:r>
      <w:proofErr w:type="spellEnd"/>
      <w:r w:rsidR="00984027" w:rsidRPr="001E5DD5">
        <w:rPr>
          <w:szCs w:val="24"/>
        </w:rPr>
        <w:t xml:space="preserve"> и по математико-статистически методи.</w:t>
      </w:r>
    </w:p>
    <w:p w14:paraId="367F04B3" w14:textId="7DB645BE" w:rsidR="008F26FA" w:rsidRDefault="00690793" w:rsidP="00667164">
      <w:pPr>
        <w:pStyle w:val="23"/>
        <w:tabs>
          <w:tab w:val="clear" w:pos="-90"/>
          <w:tab w:val="center" w:pos="1170"/>
        </w:tabs>
        <w:ind w:firstLine="0"/>
        <w:rPr>
          <w:b/>
          <w:szCs w:val="24"/>
        </w:rPr>
      </w:pPr>
      <w:r>
        <w:rPr>
          <w:b/>
          <w:szCs w:val="24"/>
        </w:rPr>
        <w:t xml:space="preserve">          </w:t>
      </w:r>
      <w:r w:rsidR="00984027">
        <w:rPr>
          <w:b/>
          <w:szCs w:val="24"/>
        </w:rPr>
        <w:t>Глава ІV</w:t>
      </w:r>
      <w:r w:rsidR="00984027" w:rsidRPr="001E5DD5">
        <w:rPr>
          <w:b/>
          <w:szCs w:val="24"/>
          <w:lang w:val="en-US"/>
        </w:rPr>
        <w:t xml:space="preserve"> </w:t>
      </w:r>
      <w:proofErr w:type="spellStart"/>
      <w:r w:rsidR="00984027" w:rsidRPr="001E5DD5">
        <w:rPr>
          <w:b/>
          <w:szCs w:val="24"/>
          <w:lang w:val="en-US"/>
        </w:rPr>
        <w:t>Основни</w:t>
      </w:r>
      <w:proofErr w:type="spellEnd"/>
      <w:r w:rsidR="00984027" w:rsidRPr="001E5DD5">
        <w:rPr>
          <w:b/>
          <w:szCs w:val="24"/>
          <w:lang w:val="en-US"/>
        </w:rPr>
        <w:t xml:space="preserve"> </w:t>
      </w:r>
      <w:proofErr w:type="spellStart"/>
      <w:r w:rsidR="00984027" w:rsidRPr="001E5DD5">
        <w:rPr>
          <w:b/>
          <w:szCs w:val="24"/>
          <w:lang w:val="en-US"/>
        </w:rPr>
        <w:t>насоки</w:t>
      </w:r>
      <w:proofErr w:type="spellEnd"/>
      <w:r w:rsidR="00984027" w:rsidRPr="001E5DD5">
        <w:rPr>
          <w:b/>
          <w:szCs w:val="24"/>
          <w:lang w:val="en-US"/>
        </w:rPr>
        <w:t xml:space="preserve"> </w:t>
      </w:r>
      <w:proofErr w:type="spellStart"/>
      <w:r w:rsidR="00984027" w:rsidRPr="001E5DD5">
        <w:rPr>
          <w:b/>
          <w:szCs w:val="24"/>
          <w:lang w:val="en-US"/>
        </w:rPr>
        <w:t>за</w:t>
      </w:r>
      <w:proofErr w:type="spellEnd"/>
      <w:r w:rsidR="00984027" w:rsidRPr="001E5DD5">
        <w:rPr>
          <w:b/>
          <w:szCs w:val="24"/>
          <w:lang w:val="en-US"/>
        </w:rPr>
        <w:t xml:space="preserve"> </w:t>
      </w:r>
      <w:proofErr w:type="spellStart"/>
      <w:r w:rsidR="00984027" w:rsidRPr="001E5DD5">
        <w:rPr>
          <w:b/>
          <w:szCs w:val="24"/>
          <w:lang w:val="en-US"/>
        </w:rPr>
        <w:t>организаци</w:t>
      </w:r>
      <w:proofErr w:type="spellEnd"/>
      <w:r w:rsidR="00984027" w:rsidRPr="001E5DD5">
        <w:rPr>
          <w:b/>
          <w:szCs w:val="24"/>
        </w:rPr>
        <w:t xml:space="preserve">я на </w:t>
      </w:r>
      <w:r w:rsidR="00984027">
        <w:rPr>
          <w:b/>
          <w:szCs w:val="24"/>
        </w:rPr>
        <w:t>обекта на планиране</w:t>
      </w:r>
    </w:p>
    <w:p w14:paraId="41E424D6" w14:textId="77777777" w:rsidR="00984027" w:rsidRPr="001E5DD5" w:rsidRDefault="00984027" w:rsidP="00667164">
      <w:pPr>
        <w:pStyle w:val="23"/>
        <w:tabs>
          <w:tab w:val="clear" w:pos="-90"/>
          <w:tab w:val="center" w:pos="1170"/>
        </w:tabs>
        <w:ind w:firstLine="0"/>
        <w:rPr>
          <w:b/>
          <w:szCs w:val="24"/>
        </w:rPr>
      </w:pPr>
      <w:r w:rsidRPr="001E5DD5">
        <w:rPr>
          <w:b/>
          <w:szCs w:val="24"/>
          <w:lang w:val="en-US"/>
        </w:rPr>
        <w:t>1</w:t>
      </w:r>
      <w:r>
        <w:rPr>
          <w:b/>
          <w:szCs w:val="24"/>
        </w:rPr>
        <w:t>. Разделяне на горскостопанската единица на горскостопански участъци (Г</w:t>
      </w:r>
      <w:r w:rsidRPr="001E5DD5">
        <w:rPr>
          <w:b/>
          <w:szCs w:val="24"/>
        </w:rPr>
        <w:t>СУ)</w:t>
      </w:r>
    </w:p>
    <w:p w14:paraId="68660F77" w14:textId="53CC6288" w:rsidR="004B6C89" w:rsidRDefault="008F26FA" w:rsidP="00667164">
      <w:pPr>
        <w:pStyle w:val="23"/>
        <w:tabs>
          <w:tab w:val="clear" w:pos="-90"/>
          <w:tab w:val="center" w:pos="1170"/>
        </w:tabs>
        <w:ind w:firstLine="0"/>
        <w:rPr>
          <w:szCs w:val="24"/>
        </w:rPr>
      </w:pPr>
      <w:r>
        <w:rPr>
          <w:szCs w:val="24"/>
        </w:rPr>
        <w:t xml:space="preserve">          </w:t>
      </w:r>
      <w:r w:rsidR="00CD7E8C">
        <w:rPr>
          <w:szCs w:val="24"/>
        </w:rPr>
        <w:t xml:space="preserve">След </w:t>
      </w:r>
      <w:r w:rsidR="00EF1F80">
        <w:rPr>
          <w:szCs w:val="24"/>
        </w:rPr>
        <w:t>преминаване</w:t>
      </w:r>
      <w:r w:rsidR="00CD7E8C">
        <w:rPr>
          <w:szCs w:val="24"/>
        </w:rPr>
        <w:t xml:space="preserve"> на ТП „ДГС Мугла“ и част от ТП „ДГС Пампорово“</w:t>
      </w:r>
      <w:r w:rsidR="003054FB">
        <w:rPr>
          <w:szCs w:val="24"/>
        </w:rPr>
        <w:t xml:space="preserve"> </w:t>
      </w:r>
      <w:r w:rsidR="00CD7E8C">
        <w:rPr>
          <w:szCs w:val="24"/>
        </w:rPr>
        <w:t xml:space="preserve">към ТП „ДГС Смолян“, </w:t>
      </w:r>
      <w:r w:rsidR="00EF1F80">
        <w:rPr>
          <w:szCs w:val="24"/>
        </w:rPr>
        <w:t>към съществуващите 2 ГСУ – „Смолян“ и „Устово-Момчиловци“ са обособени още 2 ГСУ – „Мугла“ и „Пампорово“.</w:t>
      </w:r>
    </w:p>
    <w:p w14:paraId="2E6C2D63" w14:textId="257E1441" w:rsidR="00967A06" w:rsidRDefault="008F26FA" w:rsidP="00667164">
      <w:pPr>
        <w:pStyle w:val="23"/>
        <w:tabs>
          <w:tab w:val="clear" w:pos="-90"/>
          <w:tab w:val="center" w:pos="1170"/>
        </w:tabs>
        <w:ind w:firstLine="0"/>
        <w:rPr>
          <w:szCs w:val="24"/>
        </w:rPr>
      </w:pPr>
      <w:r>
        <w:rPr>
          <w:szCs w:val="24"/>
        </w:rPr>
        <w:t xml:space="preserve">          </w:t>
      </w:r>
      <w:r w:rsidR="00984027" w:rsidRPr="001E5DD5">
        <w:rPr>
          <w:szCs w:val="24"/>
        </w:rPr>
        <w:t>При изработването на гор</w:t>
      </w:r>
      <w:r w:rsidR="00F1437C">
        <w:rPr>
          <w:szCs w:val="24"/>
        </w:rPr>
        <w:t xml:space="preserve">скостопанския план </w:t>
      </w:r>
      <w:r w:rsidR="0092041E">
        <w:rPr>
          <w:szCs w:val="24"/>
        </w:rPr>
        <w:t xml:space="preserve">, </w:t>
      </w:r>
      <w:r w:rsidR="00EF1F80">
        <w:rPr>
          <w:szCs w:val="24"/>
        </w:rPr>
        <w:t>да се запазят броя</w:t>
      </w:r>
      <w:r w:rsidR="00B74434">
        <w:rPr>
          <w:szCs w:val="24"/>
        </w:rPr>
        <w:t xml:space="preserve"> и</w:t>
      </w:r>
      <w:r w:rsidR="00EF1F80">
        <w:rPr>
          <w:szCs w:val="24"/>
        </w:rPr>
        <w:t xml:space="preserve"> </w:t>
      </w:r>
      <w:r w:rsidR="0092041E">
        <w:rPr>
          <w:szCs w:val="24"/>
        </w:rPr>
        <w:t>територи</w:t>
      </w:r>
      <w:r w:rsidR="00EF1F80">
        <w:rPr>
          <w:szCs w:val="24"/>
        </w:rPr>
        <w:t xml:space="preserve">алното разположение </w:t>
      </w:r>
      <w:r w:rsidR="00B74434">
        <w:rPr>
          <w:szCs w:val="24"/>
        </w:rPr>
        <w:t>на обособените към момента 4 ГСУ</w:t>
      </w:r>
      <w:r w:rsidR="0092041E">
        <w:rPr>
          <w:szCs w:val="24"/>
        </w:rPr>
        <w:t xml:space="preserve">, </w:t>
      </w:r>
      <w:r w:rsidR="00967A06">
        <w:rPr>
          <w:szCs w:val="24"/>
        </w:rPr>
        <w:t>а именно:</w:t>
      </w:r>
    </w:p>
    <w:p w14:paraId="621FA5F7" w14:textId="08890A3D" w:rsidR="004B2942" w:rsidRDefault="004B2942" w:rsidP="00667164">
      <w:pPr>
        <w:pStyle w:val="23"/>
        <w:tabs>
          <w:tab w:val="clear" w:pos="-90"/>
          <w:tab w:val="center" w:pos="1170"/>
        </w:tabs>
        <w:ind w:firstLine="0"/>
        <w:rPr>
          <w:szCs w:val="24"/>
        </w:rPr>
      </w:pPr>
      <w:r w:rsidRPr="00D46D02">
        <w:rPr>
          <w:b/>
          <w:szCs w:val="24"/>
        </w:rPr>
        <w:t>ГСУ „</w:t>
      </w:r>
      <w:r w:rsidR="00B74434">
        <w:rPr>
          <w:b/>
          <w:szCs w:val="24"/>
        </w:rPr>
        <w:t xml:space="preserve">Смолян </w:t>
      </w:r>
      <w:r w:rsidRPr="00D46D02">
        <w:rPr>
          <w:b/>
          <w:szCs w:val="24"/>
        </w:rPr>
        <w:t>“</w:t>
      </w:r>
      <w:r>
        <w:rPr>
          <w:szCs w:val="24"/>
        </w:rPr>
        <w:t xml:space="preserve"> </w:t>
      </w:r>
      <w:r w:rsidR="0092041E">
        <w:rPr>
          <w:szCs w:val="24"/>
        </w:rPr>
        <w:t xml:space="preserve">с </w:t>
      </w:r>
      <w:r w:rsidR="00B74434">
        <w:rPr>
          <w:szCs w:val="24"/>
        </w:rPr>
        <w:t>4</w:t>
      </w:r>
      <w:r w:rsidR="0092041E">
        <w:rPr>
          <w:szCs w:val="24"/>
        </w:rPr>
        <w:t xml:space="preserve"> охранителни участъка, включващ отдели</w:t>
      </w:r>
      <w:r w:rsidR="00F02E65">
        <w:rPr>
          <w:szCs w:val="24"/>
        </w:rPr>
        <w:t xml:space="preserve"> №№</w:t>
      </w:r>
      <w:r w:rsidR="003F08F9">
        <w:rPr>
          <w:szCs w:val="24"/>
        </w:rPr>
        <w:t xml:space="preserve"> 1-44;48-64; 89; 91; 92; 96-104; 133-143; 147-209;  </w:t>
      </w:r>
      <w:r w:rsidR="00EF6F92">
        <w:rPr>
          <w:szCs w:val="24"/>
        </w:rPr>
        <w:t xml:space="preserve"> </w:t>
      </w:r>
      <w:r>
        <w:rPr>
          <w:szCs w:val="24"/>
        </w:rPr>
        <w:t xml:space="preserve"> </w:t>
      </w:r>
    </w:p>
    <w:p w14:paraId="0715EAB0" w14:textId="40D56C28" w:rsidR="00B61C9C" w:rsidRDefault="00984027" w:rsidP="00667164">
      <w:pPr>
        <w:pStyle w:val="23"/>
        <w:tabs>
          <w:tab w:val="clear" w:pos="-90"/>
          <w:tab w:val="center" w:pos="1170"/>
        </w:tabs>
        <w:ind w:firstLine="0"/>
        <w:rPr>
          <w:szCs w:val="24"/>
        </w:rPr>
      </w:pPr>
      <w:r w:rsidRPr="00D46D02">
        <w:rPr>
          <w:b/>
          <w:szCs w:val="24"/>
        </w:rPr>
        <w:t>Г</w:t>
      </w:r>
      <w:r w:rsidR="00AE2723" w:rsidRPr="00D46D02">
        <w:rPr>
          <w:b/>
          <w:szCs w:val="24"/>
        </w:rPr>
        <w:t xml:space="preserve">СУ </w:t>
      </w:r>
      <w:r w:rsidR="00B61C9C" w:rsidRPr="00D46D02">
        <w:rPr>
          <w:b/>
          <w:szCs w:val="24"/>
        </w:rPr>
        <w:t xml:space="preserve"> „</w:t>
      </w:r>
      <w:r w:rsidR="00B74434">
        <w:rPr>
          <w:b/>
          <w:szCs w:val="24"/>
        </w:rPr>
        <w:t>Мугла</w:t>
      </w:r>
      <w:r w:rsidR="007938A8" w:rsidRPr="00D46D02">
        <w:rPr>
          <w:b/>
          <w:szCs w:val="24"/>
        </w:rPr>
        <w:t>”</w:t>
      </w:r>
      <w:r w:rsidR="0092041E">
        <w:rPr>
          <w:szCs w:val="24"/>
        </w:rPr>
        <w:t xml:space="preserve"> с 3 охранителни участъка, включващ отдели</w:t>
      </w:r>
      <w:r w:rsidR="00F02E65">
        <w:rPr>
          <w:szCs w:val="24"/>
        </w:rPr>
        <w:t xml:space="preserve"> №№</w:t>
      </w:r>
      <w:r w:rsidR="003F08F9">
        <w:rPr>
          <w:szCs w:val="24"/>
        </w:rPr>
        <w:t xml:space="preserve"> </w:t>
      </w:r>
      <w:r w:rsidR="00551461">
        <w:rPr>
          <w:szCs w:val="24"/>
        </w:rPr>
        <w:t xml:space="preserve">1001-1043; 1045-1048; 1064-1086; 1100-1109; 1138-1144; </w:t>
      </w:r>
    </w:p>
    <w:p w14:paraId="4A609577" w14:textId="50579165" w:rsidR="00EF6F92" w:rsidRDefault="00B61C9C" w:rsidP="00667164">
      <w:pPr>
        <w:pStyle w:val="23"/>
        <w:tabs>
          <w:tab w:val="clear" w:pos="-90"/>
          <w:tab w:val="center" w:pos="1170"/>
        </w:tabs>
        <w:ind w:firstLine="0"/>
        <w:rPr>
          <w:szCs w:val="24"/>
        </w:rPr>
      </w:pPr>
      <w:r w:rsidRPr="00D46D02">
        <w:rPr>
          <w:b/>
          <w:szCs w:val="24"/>
        </w:rPr>
        <w:t>ГСУ</w:t>
      </w:r>
      <w:r w:rsidR="00EF6F92">
        <w:rPr>
          <w:b/>
          <w:szCs w:val="24"/>
        </w:rPr>
        <w:t xml:space="preserve"> </w:t>
      </w:r>
      <w:r w:rsidRPr="00D46D02">
        <w:rPr>
          <w:b/>
          <w:szCs w:val="24"/>
        </w:rPr>
        <w:t>„</w:t>
      </w:r>
      <w:r w:rsidR="00B74434">
        <w:rPr>
          <w:b/>
          <w:szCs w:val="24"/>
        </w:rPr>
        <w:t>Пампорово</w:t>
      </w:r>
      <w:r w:rsidR="0092041E" w:rsidRPr="00D46D02">
        <w:rPr>
          <w:b/>
          <w:szCs w:val="24"/>
        </w:rPr>
        <w:t>“</w:t>
      </w:r>
      <w:r w:rsidR="0092041E">
        <w:rPr>
          <w:szCs w:val="24"/>
        </w:rPr>
        <w:t xml:space="preserve"> с </w:t>
      </w:r>
      <w:r w:rsidR="00B74434">
        <w:rPr>
          <w:szCs w:val="24"/>
        </w:rPr>
        <w:t>2</w:t>
      </w:r>
      <w:r w:rsidR="0092041E">
        <w:rPr>
          <w:szCs w:val="24"/>
        </w:rPr>
        <w:t xml:space="preserve"> охранителни участъка, включващ отдели</w:t>
      </w:r>
      <w:r w:rsidR="008E2754">
        <w:rPr>
          <w:szCs w:val="24"/>
        </w:rPr>
        <w:t xml:space="preserve"> №№</w:t>
      </w:r>
      <w:r w:rsidR="005126DA">
        <w:rPr>
          <w:szCs w:val="24"/>
        </w:rPr>
        <w:t xml:space="preserve"> </w:t>
      </w:r>
      <w:r w:rsidR="009C25C1">
        <w:rPr>
          <w:szCs w:val="24"/>
        </w:rPr>
        <w:t>30</w:t>
      </w:r>
      <w:r w:rsidR="006A1BEA">
        <w:rPr>
          <w:szCs w:val="24"/>
        </w:rPr>
        <w:t>23-</w:t>
      </w:r>
      <w:r w:rsidR="009C25C1">
        <w:rPr>
          <w:szCs w:val="24"/>
        </w:rPr>
        <w:t>30</w:t>
      </w:r>
      <w:r w:rsidR="006A1BEA">
        <w:rPr>
          <w:szCs w:val="24"/>
        </w:rPr>
        <w:t xml:space="preserve">26; </w:t>
      </w:r>
      <w:r w:rsidR="009C25C1">
        <w:rPr>
          <w:szCs w:val="24"/>
        </w:rPr>
        <w:t>30</w:t>
      </w:r>
      <w:r w:rsidR="006A1BEA">
        <w:rPr>
          <w:szCs w:val="24"/>
        </w:rPr>
        <w:t>32-</w:t>
      </w:r>
      <w:r w:rsidR="009C25C1">
        <w:rPr>
          <w:szCs w:val="24"/>
        </w:rPr>
        <w:t>30</w:t>
      </w:r>
      <w:r w:rsidR="006A1BEA">
        <w:rPr>
          <w:szCs w:val="24"/>
        </w:rPr>
        <w:t xml:space="preserve">34; </w:t>
      </w:r>
      <w:r w:rsidR="009C25C1">
        <w:rPr>
          <w:szCs w:val="24"/>
        </w:rPr>
        <w:t>30</w:t>
      </w:r>
      <w:r w:rsidR="006A1BEA">
        <w:rPr>
          <w:szCs w:val="24"/>
        </w:rPr>
        <w:t>45-</w:t>
      </w:r>
      <w:r w:rsidR="009C25C1">
        <w:rPr>
          <w:szCs w:val="24"/>
        </w:rPr>
        <w:t>30</w:t>
      </w:r>
      <w:r w:rsidR="006A1BEA">
        <w:rPr>
          <w:szCs w:val="24"/>
        </w:rPr>
        <w:t xml:space="preserve">47; </w:t>
      </w:r>
      <w:r w:rsidR="009C25C1">
        <w:rPr>
          <w:szCs w:val="24"/>
        </w:rPr>
        <w:t>30</w:t>
      </w:r>
      <w:r w:rsidR="006A1BEA">
        <w:rPr>
          <w:szCs w:val="24"/>
        </w:rPr>
        <w:t>76-</w:t>
      </w:r>
      <w:r w:rsidR="009C25C1">
        <w:rPr>
          <w:szCs w:val="24"/>
        </w:rPr>
        <w:t>3</w:t>
      </w:r>
      <w:r w:rsidR="006A1BEA">
        <w:rPr>
          <w:szCs w:val="24"/>
        </w:rPr>
        <w:t>143</w:t>
      </w:r>
      <w:r w:rsidR="009C25C1">
        <w:rPr>
          <w:szCs w:val="24"/>
        </w:rPr>
        <w:t>.</w:t>
      </w:r>
    </w:p>
    <w:p w14:paraId="2BE31DF1" w14:textId="6C95016B" w:rsidR="00EF6F92" w:rsidRDefault="00EF6F92" w:rsidP="00667164">
      <w:pPr>
        <w:pStyle w:val="23"/>
        <w:tabs>
          <w:tab w:val="clear" w:pos="-90"/>
          <w:tab w:val="center" w:pos="1170"/>
        </w:tabs>
        <w:ind w:firstLine="0"/>
        <w:rPr>
          <w:szCs w:val="24"/>
        </w:rPr>
      </w:pPr>
      <w:r w:rsidRPr="00EF6F92">
        <w:rPr>
          <w:b/>
          <w:szCs w:val="24"/>
        </w:rPr>
        <w:t xml:space="preserve">ГСУ „ Устово-Момчиловци“ </w:t>
      </w:r>
      <w:r>
        <w:rPr>
          <w:szCs w:val="24"/>
        </w:rPr>
        <w:t>с 5 охранителни участъка, включващ отдели №№</w:t>
      </w:r>
      <w:r w:rsidR="00551461">
        <w:rPr>
          <w:szCs w:val="24"/>
        </w:rPr>
        <w:t xml:space="preserve"> </w:t>
      </w:r>
      <w:r w:rsidR="00EC03DF">
        <w:rPr>
          <w:szCs w:val="24"/>
        </w:rPr>
        <w:t>2012-2036; 2038-2062; 2066-2082; 2083; 2087; 2089-2093; 2096- 2162</w:t>
      </w:r>
    </w:p>
    <w:p w14:paraId="22EEBD5E" w14:textId="463C1BE6" w:rsidR="00454A2E" w:rsidRDefault="008F26FA" w:rsidP="00667164">
      <w:pPr>
        <w:pStyle w:val="23"/>
        <w:tabs>
          <w:tab w:val="clear" w:pos="-90"/>
          <w:tab w:val="center" w:pos="1170"/>
        </w:tabs>
        <w:ind w:firstLine="0"/>
        <w:rPr>
          <w:szCs w:val="24"/>
        </w:rPr>
      </w:pPr>
      <w:r>
        <w:rPr>
          <w:szCs w:val="24"/>
        </w:rPr>
        <w:t xml:space="preserve">          </w:t>
      </w:r>
      <w:r w:rsidR="007938A8">
        <w:rPr>
          <w:szCs w:val="24"/>
        </w:rPr>
        <w:t xml:space="preserve">При </w:t>
      </w:r>
      <w:r w:rsidR="00F1437C">
        <w:rPr>
          <w:szCs w:val="24"/>
        </w:rPr>
        <w:t xml:space="preserve">обективна </w:t>
      </w:r>
      <w:r w:rsidR="007938A8">
        <w:rPr>
          <w:szCs w:val="24"/>
        </w:rPr>
        <w:t>необходимост от промяна на границите</w:t>
      </w:r>
      <w:r w:rsidR="00F1437C">
        <w:rPr>
          <w:szCs w:val="24"/>
        </w:rPr>
        <w:t xml:space="preserve"> на </w:t>
      </w:r>
      <w:r w:rsidR="00D065AF">
        <w:rPr>
          <w:szCs w:val="24"/>
        </w:rPr>
        <w:t xml:space="preserve"> ГСУ</w:t>
      </w:r>
      <w:r w:rsidR="006B5D92">
        <w:rPr>
          <w:szCs w:val="24"/>
        </w:rPr>
        <w:t xml:space="preserve"> и охранителните </w:t>
      </w:r>
      <w:r w:rsidR="00DB6BCD">
        <w:rPr>
          <w:szCs w:val="24"/>
        </w:rPr>
        <w:t>участъци</w:t>
      </w:r>
      <w:r w:rsidR="00D065AF">
        <w:rPr>
          <w:szCs w:val="24"/>
        </w:rPr>
        <w:t>, същите</w:t>
      </w:r>
      <w:r w:rsidR="007938A8">
        <w:rPr>
          <w:szCs w:val="24"/>
        </w:rPr>
        <w:t xml:space="preserve"> да се съгласува</w:t>
      </w:r>
      <w:r w:rsidR="00D065AF">
        <w:rPr>
          <w:szCs w:val="24"/>
        </w:rPr>
        <w:t>т</w:t>
      </w:r>
      <w:r w:rsidR="00471783">
        <w:rPr>
          <w:szCs w:val="24"/>
        </w:rPr>
        <w:t xml:space="preserve"> с ръководството на ТП „ДГС </w:t>
      </w:r>
      <w:r w:rsidR="006A1BEA">
        <w:rPr>
          <w:szCs w:val="24"/>
        </w:rPr>
        <w:t>„Смолян</w:t>
      </w:r>
      <w:r w:rsidR="007938A8">
        <w:rPr>
          <w:szCs w:val="24"/>
        </w:rPr>
        <w:t>”</w:t>
      </w:r>
      <w:r w:rsidR="00F1437C">
        <w:rPr>
          <w:szCs w:val="24"/>
        </w:rPr>
        <w:t>.</w:t>
      </w:r>
      <w:r w:rsidR="00BB08BE">
        <w:rPr>
          <w:szCs w:val="24"/>
        </w:rPr>
        <w:t xml:space="preserve"> Всеки ГСУ следва да обхваща цели отдели.</w:t>
      </w:r>
    </w:p>
    <w:p w14:paraId="3BE39637" w14:textId="77777777" w:rsidR="00984027" w:rsidRPr="00454A2E" w:rsidRDefault="00454A2E" w:rsidP="00667164">
      <w:pPr>
        <w:pStyle w:val="23"/>
        <w:tabs>
          <w:tab w:val="clear" w:pos="-90"/>
          <w:tab w:val="center" w:pos="1170"/>
        </w:tabs>
        <w:ind w:firstLine="0"/>
        <w:rPr>
          <w:szCs w:val="24"/>
        </w:rPr>
      </w:pPr>
      <w:r w:rsidRPr="00454A2E">
        <w:rPr>
          <w:b/>
          <w:szCs w:val="24"/>
        </w:rPr>
        <w:t xml:space="preserve">2. </w:t>
      </w:r>
      <w:r w:rsidR="00984027" w:rsidRPr="001E5DD5">
        <w:rPr>
          <w:b/>
          <w:szCs w:val="24"/>
        </w:rPr>
        <w:t xml:space="preserve">Стопански класове, цел на стопанството и </w:t>
      </w:r>
      <w:proofErr w:type="spellStart"/>
      <w:r w:rsidR="00984027" w:rsidRPr="001E5DD5">
        <w:rPr>
          <w:b/>
          <w:szCs w:val="24"/>
        </w:rPr>
        <w:t>турнуси</w:t>
      </w:r>
      <w:proofErr w:type="spellEnd"/>
      <w:r w:rsidR="00984027" w:rsidRPr="001E5DD5">
        <w:rPr>
          <w:b/>
          <w:szCs w:val="24"/>
        </w:rPr>
        <w:t xml:space="preserve"> на сеч</w:t>
      </w:r>
    </w:p>
    <w:p w14:paraId="2C8D601D" w14:textId="6076AFF2" w:rsidR="00DC21DB" w:rsidRDefault="008F26FA" w:rsidP="00667164">
      <w:pPr>
        <w:pStyle w:val="23"/>
        <w:tabs>
          <w:tab w:val="clear" w:pos="-90"/>
          <w:tab w:val="center" w:pos="1170"/>
        </w:tabs>
        <w:ind w:firstLine="0"/>
        <w:rPr>
          <w:szCs w:val="24"/>
        </w:rPr>
      </w:pPr>
      <w:r>
        <w:rPr>
          <w:szCs w:val="24"/>
        </w:rPr>
        <w:t xml:space="preserve">          </w:t>
      </w:r>
      <w:r w:rsidR="00FC03EF">
        <w:rPr>
          <w:szCs w:val="24"/>
        </w:rPr>
        <w:t>В горите</w:t>
      </w:r>
      <w:r w:rsidR="00D510CB">
        <w:rPr>
          <w:szCs w:val="24"/>
        </w:rPr>
        <w:t xml:space="preserve"> – държавна собственост </w:t>
      </w:r>
      <w:r w:rsidR="00FC03EF">
        <w:rPr>
          <w:szCs w:val="24"/>
        </w:rPr>
        <w:t xml:space="preserve">да </w:t>
      </w:r>
      <w:r w:rsidR="00984027" w:rsidRPr="001E5DD5">
        <w:rPr>
          <w:szCs w:val="24"/>
        </w:rPr>
        <w:t xml:space="preserve">се обособят </w:t>
      </w:r>
      <w:r w:rsidR="00D510CB">
        <w:rPr>
          <w:szCs w:val="24"/>
        </w:rPr>
        <w:t xml:space="preserve">условни </w:t>
      </w:r>
      <w:r w:rsidR="00984027" w:rsidRPr="001E5DD5">
        <w:rPr>
          <w:szCs w:val="24"/>
        </w:rPr>
        <w:t>стопански класове, идентични с обособените</w:t>
      </w:r>
      <w:r w:rsidR="00D510CB">
        <w:rPr>
          <w:szCs w:val="24"/>
        </w:rPr>
        <w:t xml:space="preserve"> </w:t>
      </w:r>
      <w:r w:rsidR="00984027" w:rsidRPr="001E5DD5">
        <w:rPr>
          <w:szCs w:val="24"/>
        </w:rPr>
        <w:t>такива при инвентаризацията, по същите критерии</w:t>
      </w:r>
      <w:r w:rsidR="00F0696B">
        <w:rPr>
          <w:szCs w:val="24"/>
        </w:rPr>
        <w:t xml:space="preserve"> </w:t>
      </w:r>
      <w:r w:rsidR="00F0696B" w:rsidRPr="001E5DD5">
        <w:rPr>
          <w:szCs w:val="24"/>
        </w:rPr>
        <w:t xml:space="preserve">и със същите цел и </w:t>
      </w:r>
      <w:proofErr w:type="spellStart"/>
      <w:r w:rsidR="00F0696B" w:rsidRPr="001E5DD5">
        <w:rPr>
          <w:szCs w:val="24"/>
        </w:rPr>
        <w:t>турнус</w:t>
      </w:r>
      <w:proofErr w:type="spellEnd"/>
      <w:r w:rsidR="00F0696B" w:rsidRPr="001E5DD5">
        <w:rPr>
          <w:szCs w:val="24"/>
        </w:rPr>
        <w:t xml:space="preserve"> на сеч</w:t>
      </w:r>
      <w:r w:rsidR="00F0696B">
        <w:rPr>
          <w:szCs w:val="24"/>
        </w:rPr>
        <w:t>, а именно:</w:t>
      </w:r>
    </w:p>
    <w:p w14:paraId="0AF1FFDE" w14:textId="45533C4F" w:rsidR="00934866" w:rsidRPr="002947B4" w:rsidRDefault="002D3FD3" w:rsidP="00667164">
      <w:pPr>
        <w:pStyle w:val="23"/>
        <w:tabs>
          <w:tab w:val="clear" w:pos="-90"/>
          <w:tab w:val="center" w:pos="1170"/>
        </w:tabs>
        <w:ind w:firstLine="0"/>
        <w:rPr>
          <w:szCs w:val="24"/>
        </w:rPr>
      </w:pPr>
      <w:r>
        <w:rPr>
          <w:szCs w:val="24"/>
        </w:rPr>
        <w:t xml:space="preserve"> </w:t>
      </w:r>
    </w:p>
    <w:tbl>
      <w:tblPr>
        <w:tblStyle w:val="ab"/>
        <w:tblW w:w="9970" w:type="dxa"/>
        <w:tblInd w:w="38" w:type="dxa"/>
        <w:tblLayout w:type="fixed"/>
        <w:tblLook w:val="01E0" w:firstRow="1" w:lastRow="1" w:firstColumn="1" w:lastColumn="1" w:noHBand="0" w:noVBand="0"/>
      </w:tblPr>
      <w:tblGrid>
        <w:gridCol w:w="4606"/>
        <w:gridCol w:w="1418"/>
        <w:gridCol w:w="2268"/>
        <w:gridCol w:w="1678"/>
      </w:tblGrid>
      <w:tr w:rsidR="00984027" w:rsidRPr="001E5DD5" w14:paraId="5D11A6E8" w14:textId="77777777" w:rsidTr="00FA78C3">
        <w:tc>
          <w:tcPr>
            <w:tcW w:w="4606" w:type="dxa"/>
            <w:tcBorders>
              <w:top w:val="single" w:sz="4" w:space="0" w:color="auto"/>
              <w:left w:val="single" w:sz="4" w:space="0" w:color="auto"/>
              <w:bottom w:val="single" w:sz="4" w:space="0" w:color="auto"/>
              <w:right w:val="single" w:sz="4" w:space="0" w:color="auto"/>
            </w:tcBorders>
          </w:tcPr>
          <w:p w14:paraId="09102691" w14:textId="77777777" w:rsidR="00984027" w:rsidRPr="006A3018" w:rsidRDefault="00984027" w:rsidP="00667164">
            <w:pPr>
              <w:pStyle w:val="23"/>
              <w:tabs>
                <w:tab w:val="clear" w:pos="-90"/>
                <w:tab w:val="center" w:pos="1170"/>
              </w:tabs>
              <w:ind w:firstLine="0"/>
              <w:rPr>
                <w:sz w:val="18"/>
                <w:szCs w:val="18"/>
              </w:rPr>
            </w:pPr>
            <w:r w:rsidRPr="006A3018">
              <w:rPr>
                <w:sz w:val="18"/>
                <w:szCs w:val="18"/>
              </w:rPr>
              <w:t>Стопански клас</w:t>
            </w:r>
          </w:p>
        </w:tc>
        <w:tc>
          <w:tcPr>
            <w:tcW w:w="1418" w:type="dxa"/>
            <w:tcBorders>
              <w:top w:val="single" w:sz="4" w:space="0" w:color="auto"/>
              <w:left w:val="single" w:sz="4" w:space="0" w:color="auto"/>
              <w:bottom w:val="single" w:sz="4" w:space="0" w:color="auto"/>
              <w:right w:val="single" w:sz="4" w:space="0" w:color="auto"/>
            </w:tcBorders>
          </w:tcPr>
          <w:p w14:paraId="4BA4490A" w14:textId="77777777" w:rsidR="00984027" w:rsidRPr="006A3018" w:rsidRDefault="00984027" w:rsidP="00667164">
            <w:pPr>
              <w:pStyle w:val="23"/>
              <w:tabs>
                <w:tab w:val="clear" w:pos="-90"/>
                <w:tab w:val="center" w:pos="1170"/>
              </w:tabs>
              <w:ind w:firstLine="0"/>
              <w:rPr>
                <w:sz w:val="18"/>
                <w:szCs w:val="18"/>
              </w:rPr>
            </w:pPr>
            <w:r w:rsidRPr="006A3018">
              <w:rPr>
                <w:sz w:val="18"/>
                <w:szCs w:val="18"/>
              </w:rPr>
              <w:t>Съкратено обозначение</w:t>
            </w:r>
          </w:p>
        </w:tc>
        <w:tc>
          <w:tcPr>
            <w:tcW w:w="2268" w:type="dxa"/>
            <w:tcBorders>
              <w:top w:val="single" w:sz="4" w:space="0" w:color="auto"/>
              <w:left w:val="single" w:sz="4" w:space="0" w:color="auto"/>
              <w:bottom w:val="single" w:sz="4" w:space="0" w:color="auto"/>
              <w:right w:val="single" w:sz="4" w:space="0" w:color="auto"/>
            </w:tcBorders>
          </w:tcPr>
          <w:p w14:paraId="7892DF98" w14:textId="77777777" w:rsidR="00984027" w:rsidRPr="006A3018" w:rsidRDefault="00984027" w:rsidP="00667164">
            <w:pPr>
              <w:pStyle w:val="23"/>
              <w:tabs>
                <w:tab w:val="clear" w:pos="-90"/>
                <w:tab w:val="center" w:pos="1170"/>
              </w:tabs>
              <w:ind w:firstLine="0"/>
              <w:rPr>
                <w:sz w:val="18"/>
                <w:szCs w:val="18"/>
              </w:rPr>
            </w:pPr>
            <w:r w:rsidRPr="006A3018">
              <w:rPr>
                <w:sz w:val="18"/>
                <w:szCs w:val="18"/>
              </w:rPr>
              <w:t>Цел</w:t>
            </w:r>
          </w:p>
          <w:p w14:paraId="3598B7B1" w14:textId="77777777" w:rsidR="00984027" w:rsidRPr="006A3018" w:rsidRDefault="00ED4DEC" w:rsidP="00667164">
            <w:pPr>
              <w:pStyle w:val="23"/>
              <w:tabs>
                <w:tab w:val="clear" w:pos="-90"/>
                <w:tab w:val="center" w:pos="1170"/>
              </w:tabs>
              <w:ind w:firstLine="0"/>
              <w:rPr>
                <w:sz w:val="18"/>
                <w:szCs w:val="18"/>
              </w:rPr>
            </w:pPr>
            <w:r w:rsidRPr="006A3018">
              <w:rPr>
                <w:sz w:val="18"/>
                <w:szCs w:val="18"/>
              </w:rPr>
              <w:t>(</w:t>
            </w:r>
            <w:r w:rsidRPr="006A3018">
              <w:rPr>
                <w:sz w:val="18"/>
                <w:szCs w:val="18"/>
                <w:lang w:val="en-US"/>
              </w:rPr>
              <w:t>d</w:t>
            </w:r>
            <w:r w:rsidR="00984027" w:rsidRPr="006A3018">
              <w:rPr>
                <w:sz w:val="18"/>
                <w:szCs w:val="18"/>
              </w:rPr>
              <w:t xml:space="preserve"> на тънкия край – см)</w:t>
            </w:r>
          </w:p>
        </w:tc>
        <w:tc>
          <w:tcPr>
            <w:tcW w:w="1678" w:type="dxa"/>
            <w:tcBorders>
              <w:top w:val="single" w:sz="4" w:space="0" w:color="auto"/>
              <w:left w:val="single" w:sz="4" w:space="0" w:color="auto"/>
              <w:bottom w:val="single" w:sz="4" w:space="0" w:color="auto"/>
              <w:right w:val="single" w:sz="4" w:space="0" w:color="auto"/>
            </w:tcBorders>
          </w:tcPr>
          <w:p w14:paraId="3ECBC350" w14:textId="77777777" w:rsidR="00984027" w:rsidRPr="006A3018" w:rsidRDefault="00984027" w:rsidP="00667164">
            <w:pPr>
              <w:pStyle w:val="23"/>
              <w:tabs>
                <w:tab w:val="clear" w:pos="-90"/>
                <w:tab w:val="center" w:pos="1170"/>
              </w:tabs>
              <w:ind w:firstLine="0"/>
              <w:rPr>
                <w:sz w:val="18"/>
                <w:szCs w:val="18"/>
              </w:rPr>
            </w:pPr>
            <w:proofErr w:type="spellStart"/>
            <w:r w:rsidRPr="006A3018">
              <w:rPr>
                <w:sz w:val="18"/>
                <w:szCs w:val="18"/>
              </w:rPr>
              <w:t>Турнус</w:t>
            </w:r>
            <w:proofErr w:type="spellEnd"/>
            <w:r w:rsidRPr="006A3018">
              <w:rPr>
                <w:sz w:val="18"/>
                <w:szCs w:val="18"/>
              </w:rPr>
              <w:t xml:space="preserve"> на сеч</w:t>
            </w:r>
          </w:p>
          <w:p w14:paraId="2A10AEE1" w14:textId="77777777" w:rsidR="00984027" w:rsidRPr="006A3018" w:rsidRDefault="00984027" w:rsidP="00667164">
            <w:pPr>
              <w:pStyle w:val="23"/>
              <w:tabs>
                <w:tab w:val="clear" w:pos="-90"/>
                <w:tab w:val="center" w:pos="1170"/>
              </w:tabs>
              <w:ind w:firstLine="0"/>
              <w:rPr>
                <w:sz w:val="18"/>
                <w:szCs w:val="18"/>
              </w:rPr>
            </w:pPr>
            <w:r w:rsidRPr="006A3018">
              <w:rPr>
                <w:sz w:val="18"/>
                <w:szCs w:val="18"/>
              </w:rPr>
              <w:t>(години)</w:t>
            </w:r>
          </w:p>
        </w:tc>
      </w:tr>
      <w:tr w:rsidR="00984027" w:rsidRPr="001E5DD5" w14:paraId="01D075D1" w14:textId="77777777" w:rsidTr="00FA78C3">
        <w:tc>
          <w:tcPr>
            <w:tcW w:w="4606" w:type="dxa"/>
            <w:tcBorders>
              <w:top w:val="single" w:sz="4" w:space="0" w:color="auto"/>
              <w:left w:val="single" w:sz="4" w:space="0" w:color="auto"/>
              <w:bottom w:val="single" w:sz="4" w:space="0" w:color="auto"/>
              <w:right w:val="single" w:sz="4" w:space="0" w:color="auto"/>
            </w:tcBorders>
          </w:tcPr>
          <w:p w14:paraId="093D02D4" w14:textId="77777777" w:rsidR="00984027" w:rsidRPr="006A3018" w:rsidRDefault="00014B1A" w:rsidP="00667164">
            <w:pPr>
              <w:pStyle w:val="23"/>
              <w:tabs>
                <w:tab w:val="clear" w:pos="-90"/>
                <w:tab w:val="center" w:pos="1170"/>
              </w:tabs>
              <w:ind w:firstLine="0"/>
              <w:rPr>
                <w:b/>
                <w:sz w:val="18"/>
                <w:szCs w:val="18"/>
              </w:rPr>
            </w:pPr>
            <w:r w:rsidRPr="006A3018">
              <w:rPr>
                <w:b/>
                <w:sz w:val="18"/>
                <w:szCs w:val="18"/>
              </w:rPr>
              <w:t>Високостъблени</w:t>
            </w:r>
          </w:p>
        </w:tc>
        <w:tc>
          <w:tcPr>
            <w:tcW w:w="1418" w:type="dxa"/>
            <w:tcBorders>
              <w:top w:val="single" w:sz="4" w:space="0" w:color="auto"/>
              <w:left w:val="single" w:sz="4" w:space="0" w:color="auto"/>
              <w:bottom w:val="single" w:sz="4" w:space="0" w:color="auto"/>
              <w:right w:val="single" w:sz="4" w:space="0" w:color="auto"/>
            </w:tcBorders>
          </w:tcPr>
          <w:p w14:paraId="04A22BC0" w14:textId="77777777" w:rsidR="00984027" w:rsidRPr="006A3018" w:rsidRDefault="00984027" w:rsidP="00667164">
            <w:pPr>
              <w:pStyle w:val="23"/>
              <w:tabs>
                <w:tab w:val="clear" w:pos="-90"/>
                <w:tab w:val="center" w:pos="1170"/>
              </w:tabs>
              <w:ind w:firstLine="0"/>
              <w:rPr>
                <w:sz w:val="18"/>
                <w:szCs w:val="18"/>
              </w:rPr>
            </w:pPr>
          </w:p>
        </w:tc>
        <w:tc>
          <w:tcPr>
            <w:tcW w:w="2268" w:type="dxa"/>
            <w:tcBorders>
              <w:top w:val="single" w:sz="4" w:space="0" w:color="auto"/>
              <w:left w:val="single" w:sz="4" w:space="0" w:color="auto"/>
              <w:bottom w:val="single" w:sz="4" w:space="0" w:color="auto"/>
              <w:right w:val="single" w:sz="4" w:space="0" w:color="auto"/>
            </w:tcBorders>
          </w:tcPr>
          <w:p w14:paraId="5C752915" w14:textId="77777777" w:rsidR="00984027" w:rsidRPr="006A3018" w:rsidRDefault="00984027" w:rsidP="00667164">
            <w:pPr>
              <w:pStyle w:val="23"/>
              <w:tabs>
                <w:tab w:val="clear" w:pos="-90"/>
                <w:tab w:val="center" w:pos="1170"/>
              </w:tabs>
              <w:ind w:firstLine="0"/>
              <w:rPr>
                <w:b/>
                <w:sz w:val="18"/>
                <w:szCs w:val="18"/>
              </w:rPr>
            </w:pPr>
          </w:p>
        </w:tc>
        <w:tc>
          <w:tcPr>
            <w:tcW w:w="1678" w:type="dxa"/>
            <w:tcBorders>
              <w:top w:val="single" w:sz="4" w:space="0" w:color="auto"/>
              <w:left w:val="single" w:sz="4" w:space="0" w:color="auto"/>
              <w:bottom w:val="single" w:sz="4" w:space="0" w:color="auto"/>
              <w:right w:val="single" w:sz="4" w:space="0" w:color="auto"/>
            </w:tcBorders>
          </w:tcPr>
          <w:p w14:paraId="15B5FDA6" w14:textId="77777777" w:rsidR="00984027" w:rsidRPr="006A3018" w:rsidRDefault="00984027" w:rsidP="00667164">
            <w:pPr>
              <w:pStyle w:val="23"/>
              <w:tabs>
                <w:tab w:val="clear" w:pos="-90"/>
                <w:tab w:val="center" w:pos="1170"/>
              </w:tabs>
              <w:ind w:firstLine="0"/>
              <w:rPr>
                <w:sz w:val="18"/>
                <w:szCs w:val="18"/>
              </w:rPr>
            </w:pPr>
          </w:p>
        </w:tc>
      </w:tr>
      <w:tr w:rsidR="008C1CB2" w:rsidRPr="001E5DD5" w14:paraId="303D084C" w14:textId="77777777" w:rsidTr="00FA78C3">
        <w:tc>
          <w:tcPr>
            <w:tcW w:w="4606" w:type="dxa"/>
            <w:tcBorders>
              <w:top w:val="single" w:sz="4" w:space="0" w:color="auto"/>
              <w:left w:val="single" w:sz="4" w:space="0" w:color="auto"/>
              <w:bottom w:val="single" w:sz="4" w:space="0" w:color="auto"/>
              <w:right w:val="single" w:sz="4" w:space="0" w:color="auto"/>
            </w:tcBorders>
          </w:tcPr>
          <w:p w14:paraId="3544825B" w14:textId="77777777" w:rsidR="008C1CB2" w:rsidRPr="006A3018" w:rsidRDefault="00FC03EF" w:rsidP="00667164">
            <w:pPr>
              <w:pStyle w:val="23"/>
              <w:tabs>
                <w:tab w:val="clear" w:pos="-90"/>
                <w:tab w:val="center" w:pos="1170"/>
              </w:tabs>
              <w:ind w:firstLine="0"/>
              <w:rPr>
                <w:sz w:val="18"/>
                <w:szCs w:val="18"/>
              </w:rPr>
            </w:pPr>
            <w:proofErr w:type="spellStart"/>
            <w:r w:rsidRPr="006A3018">
              <w:rPr>
                <w:sz w:val="18"/>
                <w:szCs w:val="18"/>
              </w:rPr>
              <w:t>Белборов</w:t>
            </w:r>
            <w:proofErr w:type="spellEnd"/>
            <w:r w:rsidRPr="006A3018">
              <w:rPr>
                <w:sz w:val="18"/>
                <w:szCs w:val="18"/>
              </w:rPr>
              <w:t xml:space="preserve"> </w:t>
            </w:r>
            <w:proofErr w:type="spellStart"/>
            <w:r w:rsidRPr="006A3018">
              <w:rPr>
                <w:sz w:val="18"/>
                <w:szCs w:val="18"/>
              </w:rPr>
              <w:t>високобонитетен</w:t>
            </w:r>
            <w:proofErr w:type="spellEnd"/>
          </w:p>
        </w:tc>
        <w:tc>
          <w:tcPr>
            <w:tcW w:w="1418" w:type="dxa"/>
            <w:tcBorders>
              <w:top w:val="single" w:sz="4" w:space="0" w:color="auto"/>
              <w:left w:val="single" w:sz="4" w:space="0" w:color="auto"/>
              <w:bottom w:val="single" w:sz="4" w:space="0" w:color="auto"/>
              <w:right w:val="single" w:sz="4" w:space="0" w:color="auto"/>
            </w:tcBorders>
          </w:tcPr>
          <w:p w14:paraId="2049B614" w14:textId="77777777" w:rsidR="008C1CB2" w:rsidRPr="006A3018" w:rsidRDefault="00FC03EF" w:rsidP="00667164">
            <w:pPr>
              <w:pStyle w:val="23"/>
              <w:tabs>
                <w:tab w:val="clear" w:pos="-90"/>
                <w:tab w:val="center" w:pos="1170"/>
              </w:tabs>
              <w:ind w:firstLine="0"/>
              <w:rPr>
                <w:sz w:val="18"/>
                <w:szCs w:val="18"/>
              </w:rPr>
            </w:pPr>
            <w:r w:rsidRPr="006A3018">
              <w:rPr>
                <w:sz w:val="18"/>
                <w:szCs w:val="18"/>
              </w:rPr>
              <w:t>ББВ</w:t>
            </w:r>
          </w:p>
        </w:tc>
        <w:tc>
          <w:tcPr>
            <w:tcW w:w="2268" w:type="dxa"/>
            <w:tcBorders>
              <w:top w:val="single" w:sz="4" w:space="0" w:color="auto"/>
              <w:left w:val="single" w:sz="4" w:space="0" w:color="auto"/>
              <w:bottom w:val="single" w:sz="4" w:space="0" w:color="auto"/>
              <w:right w:val="single" w:sz="4" w:space="0" w:color="auto"/>
            </w:tcBorders>
          </w:tcPr>
          <w:p w14:paraId="46DADFA7" w14:textId="77777777" w:rsidR="008C1CB2" w:rsidRPr="006A3018" w:rsidRDefault="00FC03EF" w:rsidP="00667164">
            <w:pPr>
              <w:pStyle w:val="23"/>
              <w:tabs>
                <w:tab w:val="clear" w:pos="-90"/>
                <w:tab w:val="center" w:pos="1170"/>
              </w:tabs>
              <w:ind w:firstLine="0"/>
              <w:rPr>
                <w:sz w:val="18"/>
                <w:szCs w:val="18"/>
              </w:rPr>
            </w:pPr>
            <w:r w:rsidRPr="006A3018">
              <w:rPr>
                <w:sz w:val="18"/>
                <w:szCs w:val="18"/>
              </w:rPr>
              <w:t>30</w:t>
            </w:r>
          </w:p>
        </w:tc>
        <w:tc>
          <w:tcPr>
            <w:tcW w:w="1678" w:type="dxa"/>
            <w:tcBorders>
              <w:top w:val="single" w:sz="4" w:space="0" w:color="auto"/>
              <w:left w:val="single" w:sz="4" w:space="0" w:color="auto"/>
              <w:bottom w:val="single" w:sz="4" w:space="0" w:color="auto"/>
              <w:right w:val="single" w:sz="4" w:space="0" w:color="auto"/>
            </w:tcBorders>
          </w:tcPr>
          <w:p w14:paraId="55C2E0F5" w14:textId="77777777" w:rsidR="008C1CB2" w:rsidRPr="006A3018" w:rsidRDefault="00FC03EF" w:rsidP="00667164">
            <w:pPr>
              <w:pStyle w:val="23"/>
              <w:tabs>
                <w:tab w:val="clear" w:pos="-90"/>
                <w:tab w:val="center" w:pos="1170"/>
              </w:tabs>
              <w:ind w:firstLine="0"/>
              <w:jc w:val="center"/>
              <w:rPr>
                <w:sz w:val="18"/>
                <w:szCs w:val="18"/>
              </w:rPr>
            </w:pPr>
            <w:r w:rsidRPr="006A3018">
              <w:rPr>
                <w:sz w:val="18"/>
                <w:szCs w:val="18"/>
              </w:rPr>
              <w:t>120</w:t>
            </w:r>
          </w:p>
        </w:tc>
      </w:tr>
      <w:tr w:rsidR="008C1CB2" w:rsidRPr="001E5DD5" w14:paraId="56803A8F" w14:textId="77777777" w:rsidTr="00FA78C3">
        <w:tc>
          <w:tcPr>
            <w:tcW w:w="4606" w:type="dxa"/>
            <w:tcBorders>
              <w:top w:val="single" w:sz="4" w:space="0" w:color="auto"/>
              <w:left w:val="single" w:sz="4" w:space="0" w:color="auto"/>
              <w:bottom w:val="single" w:sz="4" w:space="0" w:color="auto"/>
              <w:right w:val="single" w:sz="4" w:space="0" w:color="auto"/>
            </w:tcBorders>
          </w:tcPr>
          <w:p w14:paraId="307417AA" w14:textId="77777777" w:rsidR="008C1CB2" w:rsidRPr="006A3018" w:rsidRDefault="00FC03EF" w:rsidP="00667164">
            <w:pPr>
              <w:pStyle w:val="23"/>
              <w:tabs>
                <w:tab w:val="clear" w:pos="-90"/>
                <w:tab w:val="center" w:pos="1170"/>
              </w:tabs>
              <w:ind w:firstLine="0"/>
              <w:rPr>
                <w:sz w:val="18"/>
                <w:szCs w:val="18"/>
              </w:rPr>
            </w:pPr>
            <w:proofErr w:type="spellStart"/>
            <w:r w:rsidRPr="006A3018">
              <w:rPr>
                <w:sz w:val="18"/>
                <w:szCs w:val="18"/>
              </w:rPr>
              <w:lastRenderedPageBreak/>
              <w:t>Бялборов</w:t>
            </w:r>
            <w:proofErr w:type="spellEnd"/>
            <w:r w:rsidRPr="006A3018">
              <w:rPr>
                <w:sz w:val="18"/>
                <w:szCs w:val="18"/>
              </w:rPr>
              <w:t xml:space="preserve"> средно и </w:t>
            </w:r>
            <w:proofErr w:type="spellStart"/>
            <w:r w:rsidRPr="006A3018">
              <w:rPr>
                <w:sz w:val="18"/>
                <w:szCs w:val="18"/>
              </w:rPr>
              <w:t>нискобонитетен</w:t>
            </w:r>
            <w:proofErr w:type="spellEnd"/>
          </w:p>
        </w:tc>
        <w:tc>
          <w:tcPr>
            <w:tcW w:w="1418" w:type="dxa"/>
            <w:tcBorders>
              <w:top w:val="single" w:sz="4" w:space="0" w:color="auto"/>
              <w:left w:val="single" w:sz="4" w:space="0" w:color="auto"/>
              <w:bottom w:val="single" w:sz="4" w:space="0" w:color="auto"/>
              <w:right w:val="single" w:sz="4" w:space="0" w:color="auto"/>
            </w:tcBorders>
          </w:tcPr>
          <w:p w14:paraId="70BC963E" w14:textId="77777777" w:rsidR="008C1CB2" w:rsidRPr="006A3018" w:rsidRDefault="00FC03EF" w:rsidP="00667164">
            <w:pPr>
              <w:pStyle w:val="23"/>
              <w:tabs>
                <w:tab w:val="clear" w:pos="-90"/>
                <w:tab w:val="center" w:pos="1170"/>
              </w:tabs>
              <w:ind w:firstLine="0"/>
              <w:rPr>
                <w:sz w:val="18"/>
                <w:szCs w:val="18"/>
              </w:rPr>
            </w:pPr>
            <w:proofErr w:type="spellStart"/>
            <w:r w:rsidRPr="006A3018">
              <w:rPr>
                <w:sz w:val="18"/>
                <w:szCs w:val="18"/>
              </w:rPr>
              <w:t>ББСрН</w:t>
            </w:r>
            <w:proofErr w:type="spellEnd"/>
          </w:p>
        </w:tc>
        <w:tc>
          <w:tcPr>
            <w:tcW w:w="2268" w:type="dxa"/>
            <w:tcBorders>
              <w:top w:val="single" w:sz="4" w:space="0" w:color="auto"/>
              <w:left w:val="single" w:sz="4" w:space="0" w:color="auto"/>
              <w:bottom w:val="single" w:sz="4" w:space="0" w:color="auto"/>
              <w:right w:val="single" w:sz="4" w:space="0" w:color="auto"/>
            </w:tcBorders>
          </w:tcPr>
          <w:p w14:paraId="0DDCBF4A" w14:textId="77777777" w:rsidR="008C1CB2" w:rsidRPr="006A3018" w:rsidRDefault="008C1CB2" w:rsidP="00667164">
            <w:pPr>
              <w:pStyle w:val="23"/>
              <w:tabs>
                <w:tab w:val="clear" w:pos="-90"/>
                <w:tab w:val="center" w:pos="1170"/>
              </w:tabs>
              <w:ind w:firstLine="0"/>
              <w:rPr>
                <w:sz w:val="18"/>
                <w:szCs w:val="18"/>
              </w:rPr>
            </w:pPr>
            <w:r w:rsidRPr="006A3018">
              <w:rPr>
                <w:sz w:val="18"/>
                <w:szCs w:val="18"/>
              </w:rPr>
              <w:t>18</w:t>
            </w:r>
          </w:p>
        </w:tc>
        <w:tc>
          <w:tcPr>
            <w:tcW w:w="1678" w:type="dxa"/>
            <w:tcBorders>
              <w:top w:val="single" w:sz="4" w:space="0" w:color="auto"/>
              <w:left w:val="single" w:sz="4" w:space="0" w:color="auto"/>
              <w:bottom w:val="single" w:sz="4" w:space="0" w:color="auto"/>
              <w:right w:val="single" w:sz="4" w:space="0" w:color="auto"/>
            </w:tcBorders>
          </w:tcPr>
          <w:p w14:paraId="68A3299C" w14:textId="77777777" w:rsidR="008C1CB2" w:rsidRPr="006A3018" w:rsidRDefault="00FC03EF" w:rsidP="00667164">
            <w:pPr>
              <w:pStyle w:val="23"/>
              <w:tabs>
                <w:tab w:val="clear" w:pos="-90"/>
                <w:tab w:val="center" w:pos="1170"/>
              </w:tabs>
              <w:ind w:firstLine="0"/>
              <w:jc w:val="center"/>
              <w:rPr>
                <w:sz w:val="18"/>
                <w:szCs w:val="18"/>
              </w:rPr>
            </w:pPr>
            <w:r w:rsidRPr="006A3018">
              <w:rPr>
                <w:sz w:val="18"/>
                <w:szCs w:val="18"/>
              </w:rPr>
              <w:t>100</w:t>
            </w:r>
          </w:p>
        </w:tc>
      </w:tr>
      <w:tr w:rsidR="003F36BB" w:rsidRPr="001E5DD5" w14:paraId="306132D5" w14:textId="77777777" w:rsidTr="00FA78C3">
        <w:tc>
          <w:tcPr>
            <w:tcW w:w="4606" w:type="dxa"/>
            <w:tcBorders>
              <w:top w:val="single" w:sz="4" w:space="0" w:color="auto"/>
              <w:left w:val="single" w:sz="4" w:space="0" w:color="auto"/>
              <w:bottom w:val="single" w:sz="4" w:space="0" w:color="auto"/>
              <w:right w:val="single" w:sz="4" w:space="0" w:color="auto"/>
            </w:tcBorders>
          </w:tcPr>
          <w:p w14:paraId="4B5354B5" w14:textId="496D87B8" w:rsidR="003F36BB" w:rsidRPr="006A3018" w:rsidRDefault="003F36BB" w:rsidP="00667164">
            <w:pPr>
              <w:pStyle w:val="23"/>
              <w:tabs>
                <w:tab w:val="clear" w:pos="-90"/>
                <w:tab w:val="center" w:pos="1170"/>
              </w:tabs>
              <w:ind w:firstLine="0"/>
              <w:rPr>
                <w:sz w:val="18"/>
                <w:szCs w:val="18"/>
              </w:rPr>
            </w:pPr>
            <w:proofErr w:type="spellStart"/>
            <w:r w:rsidRPr="006A3018">
              <w:rPr>
                <w:sz w:val="18"/>
                <w:szCs w:val="18"/>
              </w:rPr>
              <w:t>Черборов</w:t>
            </w:r>
            <w:proofErr w:type="spellEnd"/>
            <w:r w:rsidRPr="006A3018">
              <w:rPr>
                <w:sz w:val="18"/>
                <w:szCs w:val="18"/>
              </w:rPr>
              <w:t xml:space="preserve"> </w:t>
            </w:r>
            <w:proofErr w:type="spellStart"/>
            <w:r w:rsidRPr="006A3018">
              <w:rPr>
                <w:sz w:val="18"/>
                <w:szCs w:val="18"/>
              </w:rPr>
              <w:t>високобонитетен</w:t>
            </w:r>
            <w:proofErr w:type="spellEnd"/>
          </w:p>
        </w:tc>
        <w:tc>
          <w:tcPr>
            <w:tcW w:w="1418" w:type="dxa"/>
            <w:tcBorders>
              <w:top w:val="single" w:sz="4" w:space="0" w:color="auto"/>
              <w:left w:val="single" w:sz="4" w:space="0" w:color="auto"/>
              <w:bottom w:val="single" w:sz="4" w:space="0" w:color="auto"/>
              <w:right w:val="single" w:sz="4" w:space="0" w:color="auto"/>
            </w:tcBorders>
          </w:tcPr>
          <w:p w14:paraId="56E584B6" w14:textId="2CDAFC1C" w:rsidR="003F36BB" w:rsidRPr="006A3018" w:rsidRDefault="003F36BB" w:rsidP="00667164">
            <w:pPr>
              <w:pStyle w:val="23"/>
              <w:tabs>
                <w:tab w:val="clear" w:pos="-90"/>
                <w:tab w:val="center" w:pos="1170"/>
              </w:tabs>
              <w:ind w:firstLine="0"/>
              <w:rPr>
                <w:sz w:val="18"/>
                <w:szCs w:val="18"/>
              </w:rPr>
            </w:pPr>
            <w:r w:rsidRPr="006A3018">
              <w:rPr>
                <w:sz w:val="18"/>
                <w:szCs w:val="18"/>
              </w:rPr>
              <w:t>ЧБВ</w:t>
            </w:r>
          </w:p>
        </w:tc>
        <w:tc>
          <w:tcPr>
            <w:tcW w:w="2268" w:type="dxa"/>
            <w:tcBorders>
              <w:top w:val="single" w:sz="4" w:space="0" w:color="auto"/>
              <w:left w:val="single" w:sz="4" w:space="0" w:color="auto"/>
              <w:bottom w:val="single" w:sz="4" w:space="0" w:color="auto"/>
              <w:right w:val="single" w:sz="4" w:space="0" w:color="auto"/>
            </w:tcBorders>
          </w:tcPr>
          <w:p w14:paraId="3E21159B" w14:textId="1B6234A8" w:rsidR="003F36BB" w:rsidRPr="006A3018" w:rsidRDefault="003F36BB" w:rsidP="00667164">
            <w:pPr>
              <w:pStyle w:val="23"/>
              <w:tabs>
                <w:tab w:val="clear" w:pos="-90"/>
                <w:tab w:val="center" w:pos="1170"/>
              </w:tabs>
              <w:ind w:firstLine="0"/>
              <w:rPr>
                <w:sz w:val="18"/>
                <w:szCs w:val="18"/>
              </w:rPr>
            </w:pPr>
            <w:r w:rsidRPr="006A3018">
              <w:rPr>
                <w:sz w:val="18"/>
                <w:szCs w:val="18"/>
              </w:rPr>
              <w:t>30</w:t>
            </w:r>
          </w:p>
        </w:tc>
        <w:tc>
          <w:tcPr>
            <w:tcW w:w="1678" w:type="dxa"/>
            <w:tcBorders>
              <w:top w:val="single" w:sz="4" w:space="0" w:color="auto"/>
              <w:left w:val="single" w:sz="4" w:space="0" w:color="auto"/>
              <w:bottom w:val="single" w:sz="4" w:space="0" w:color="auto"/>
              <w:right w:val="single" w:sz="4" w:space="0" w:color="auto"/>
            </w:tcBorders>
          </w:tcPr>
          <w:p w14:paraId="1646ACD5" w14:textId="2BAAF245" w:rsidR="003F36BB" w:rsidRPr="006A3018" w:rsidRDefault="003F36BB" w:rsidP="00667164">
            <w:pPr>
              <w:pStyle w:val="23"/>
              <w:tabs>
                <w:tab w:val="clear" w:pos="-90"/>
                <w:tab w:val="center" w:pos="1170"/>
              </w:tabs>
              <w:ind w:firstLine="0"/>
              <w:jc w:val="center"/>
              <w:rPr>
                <w:sz w:val="18"/>
                <w:szCs w:val="18"/>
              </w:rPr>
            </w:pPr>
            <w:r w:rsidRPr="006A3018">
              <w:rPr>
                <w:sz w:val="18"/>
                <w:szCs w:val="18"/>
              </w:rPr>
              <w:t>12</w:t>
            </w:r>
          </w:p>
        </w:tc>
      </w:tr>
      <w:tr w:rsidR="00FC03EF" w:rsidRPr="001E5DD5" w14:paraId="4F5BAE82" w14:textId="77777777" w:rsidTr="00FA78C3">
        <w:tc>
          <w:tcPr>
            <w:tcW w:w="4606" w:type="dxa"/>
            <w:tcBorders>
              <w:top w:val="single" w:sz="4" w:space="0" w:color="auto"/>
              <w:left w:val="single" w:sz="4" w:space="0" w:color="auto"/>
              <w:bottom w:val="single" w:sz="4" w:space="0" w:color="auto"/>
              <w:right w:val="single" w:sz="4" w:space="0" w:color="auto"/>
            </w:tcBorders>
          </w:tcPr>
          <w:p w14:paraId="10536794" w14:textId="77777777" w:rsidR="00FC03EF" w:rsidRPr="006A3018" w:rsidRDefault="00CC3D83" w:rsidP="00667164">
            <w:pPr>
              <w:pStyle w:val="23"/>
              <w:tabs>
                <w:tab w:val="clear" w:pos="-90"/>
                <w:tab w:val="center" w:pos="1170"/>
              </w:tabs>
              <w:ind w:firstLine="0"/>
              <w:rPr>
                <w:sz w:val="18"/>
                <w:szCs w:val="18"/>
              </w:rPr>
            </w:pPr>
            <w:proofErr w:type="spellStart"/>
            <w:r w:rsidRPr="006A3018">
              <w:rPr>
                <w:sz w:val="18"/>
                <w:szCs w:val="18"/>
              </w:rPr>
              <w:t>Черборов</w:t>
            </w:r>
            <w:proofErr w:type="spellEnd"/>
            <w:r w:rsidRPr="006A3018">
              <w:rPr>
                <w:sz w:val="18"/>
                <w:szCs w:val="18"/>
              </w:rPr>
              <w:t xml:space="preserve"> средно и </w:t>
            </w:r>
            <w:proofErr w:type="spellStart"/>
            <w:r w:rsidRPr="006A3018">
              <w:rPr>
                <w:sz w:val="18"/>
                <w:szCs w:val="18"/>
              </w:rPr>
              <w:t>нискобонитетен</w:t>
            </w:r>
            <w:proofErr w:type="spellEnd"/>
          </w:p>
        </w:tc>
        <w:tc>
          <w:tcPr>
            <w:tcW w:w="1418" w:type="dxa"/>
            <w:tcBorders>
              <w:top w:val="single" w:sz="4" w:space="0" w:color="auto"/>
              <w:left w:val="single" w:sz="4" w:space="0" w:color="auto"/>
              <w:bottom w:val="single" w:sz="4" w:space="0" w:color="auto"/>
              <w:right w:val="single" w:sz="4" w:space="0" w:color="auto"/>
            </w:tcBorders>
          </w:tcPr>
          <w:p w14:paraId="6AB95442" w14:textId="77777777" w:rsidR="00FC03EF" w:rsidRPr="006A3018" w:rsidRDefault="00CC3D83" w:rsidP="00667164">
            <w:pPr>
              <w:pStyle w:val="23"/>
              <w:tabs>
                <w:tab w:val="clear" w:pos="-90"/>
                <w:tab w:val="center" w:pos="1170"/>
              </w:tabs>
              <w:ind w:firstLine="0"/>
              <w:rPr>
                <w:sz w:val="18"/>
                <w:szCs w:val="18"/>
              </w:rPr>
            </w:pPr>
            <w:proofErr w:type="spellStart"/>
            <w:r w:rsidRPr="006A3018">
              <w:rPr>
                <w:sz w:val="18"/>
                <w:szCs w:val="18"/>
              </w:rPr>
              <w:t>ЧБСрН</w:t>
            </w:r>
            <w:proofErr w:type="spellEnd"/>
          </w:p>
        </w:tc>
        <w:tc>
          <w:tcPr>
            <w:tcW w:w="2268" w:type="dxa"/>
            <w:tcBorders>
              <w:top w:val="single" w:sz="4" w:space="0" w:color="auto"/>
              <w:left w:val="single" w:sz="4" w:space="0" w:color="auto"/>
              <w:bottom w:val="single" w:sz="4" w:space="0" w:color="auto"/>
              <w:right w:val="single" w:sz="4" w:space="0" w:color="auto"/>
            </w:tcBorders>
          </w:tcPr>
          <w:p w14:paraId="62E24A5B" w14:textId="77777777" w:rsidR="00FC03EF" w:rsidRPr="006A3018" w:rsidRDefault="00CC3D83" w:rsidP="00667164">
            <w:pPr>
              <w:pStyle w:val="23"/>
              <w:tabs>
                <w:tab w:val="clear" w:pos="-90"/>
                <w:tab w:val="center" w:pos="1170"/>
              </w:tabs>
              <w:ind w:firstLine="0"/>
              <w:rPr>
                <w:sz w:val="18"/>
                <w:szCs w:val="18"/>
              </w:rPr>
            </w:pPr>
            <w:r w:rsidRPr="006A3018">
              <w:rPr>
                <w:sz w:val="18"/>
                <w:szCs w:val="18"/>
              </w:rPr>
              <w:t>18</w:t>
            </w:r>
          </w:p>
        </w:tc>
        <w:tc>
          <w:tcPr>
            <w:tcW w:w="1678" w:type="dxa"/>
            <w:tcBorders>
              <w:top w:val="single" w:sz="4" w:space="0" w:color="auto"/>
              <w:left w:val="single" w:sz="4" w:space="0" w:color="auto"/>
              <w:bottom w:val="single" w:sz="4" w:space="0" w:color="auto"/>
              <w:right w:val="single" w:sz="4" w:space="0" w:color="auto"/>
            </w:tcBorders>
          </w:tcPr>
          <w:p w14:paraId="1E4B71DB" w14:textId="77777777" w:rsidR="00FC03EF" w:rsidRPr="006A3018" w:rsidRDefault="00CC3D83" w:rsidP="00667164">
            <w:pPr>
              <w:pStyle w:val="23"/>
              <w:tabs>
                <w:tab w:val="clear" w:pos="-90"/>
                <w:tab w:val="center" w:pos="1170"/>
              </w:tabs>
              <w:ind w:firstLine="0"/>
              <w:jc w:val="center"/>
              <w:rPr>
                <w:sz w:val="18"/>
                <w:szCs w:val="18"/>
              </w:rPr>
            </w:pPr>
            <w:r w:rsidRPr="006A3018">
              <w:rPr>
                <w:sz w:val="18"/>
                <w:szCs w:val="18"/>
              </w:rPr>
              <w:t>100</w:t>
            </w:r>
          </w:p>
        </w:tc>
      </w:tr>
      <w:tr w:rsidR="00460CDC" w:rsidRPr="001E5DD5" w14:paraId="32C4EF71" w14:textId="77777777" w:rsidTr="00FA78C3">
        <w:tc>
          <w:tcPr>
            <w:tcW w:w="4606" w:type="dxa"/>
            <w:tcBorders>
              <w:top w:val="single" w:sz="4" w:space="0" w:color="auto"/>
              <w:left w:val="single" w:sz="4" w:space="0" w:color="auto"/>
              <w:bottom w:val="single" w:sz="4" w:space="0" w:color="auto"/>
              <w:right w:val="single" w:sz="4" w:space="0" w:color="auto"/>
            </w:tcBorders>
          </w:tcPr>
          <w:p w14:paraId="0AE5B6AB" w14:textId="62ED8A64" w:rsidR="00460CDC" w:rsidRPr="006A3018" w:rsidRDefault="008D1BD1" w:rsidP="00667164">
            <w:pPr>
              <w:pStyle w:val="23"/>
              <w:tabs>
                <w:tab w:val="clear" w:pos="-90"/>
                <w:tab w:val="center" w:pos="1170"/>
              </w:tabs>
              <w:ind w:firstLine="0"/>
              <w:rPr>
                <w:sz w:val="18"/>
                <w:szCs w:val="18"/>
              </w:rPr>
            </w:pPr>
            <w:r>
              <w:rPr>
                <w:sz w:val="18"/>
                <w:szCs w:val="18"/>
              </w:rPr>
              <w:t xml:space="preserve">Смърчов </w:t>
            </w:r>
            <w:proofErr w:type="spellStart"/>
            <w:r>
              <w:rPr>
                <w:sz w:val="18"/>
                <w:szCs w:val="18"/>
              </w:rPr>
              <w:t>високобонитетен</w:t>
            </w:r>
            <w:proofErr w:type="spellEnd"/>
          </w:p>
        </w:tc>
        <w:tc>
          <w:tcPr>
            <w:tcW w:w="1418" w:type="dxa"/>
            <w:tcBorders>
              <w:top w:val="single" w:sz="4" w:space="0" w:color="auto"/>
              <w:left w:val="single" w:sz="4" w:space="0" w:color="auto"/>
              <w:bottom w:val="single" w:sz="4" w:space="0" w:color="auto"/>
              <w:right w:val="single" w:sz="4" w:space="0" w:color="auto"/>
            </w:tcBorders>
          </w:tcPr>
          <w:p w14:paraId="299D7306" w14:textId="30326AE0" w:rsidR="00460CDC" w:rsidRPr="006A3018" w:rsidRDefault="008D1BD1" w:rsidP="00667164">
            <w:pPr>
              <w:pStyle w:val="23"/>
              <w:tabs>
                <w:tab w:val="clear" w:pos="-90"/>
                <w:tab w:val="center" w:pos="1170"/>
              </w:tabs>
              <w:ind w:firstLine="0"/>
              <w:rPr>
                <w:sz w:val="18"/>
                <w:szCs w:val="18"/>
              </w:rPr>
            </w:pPr>
            <w:r>
              <w:rPr>
                <w:sz w:val="18"/>
                <w:szCs w:val="18"/>
              </w:rPr>
              <w:t>СВ</w:t>
            </w:r>
          </w:p>
        </w:tc>
        <w:tc>
          <w:tcPr>
            <w:tcW w:w="2268" w:type="dxa"/>
            <w:tcBorders>
              <w:top w:val="single" w:sz="4" w:space="0" w:color="auto"/>
              <w:left w:val="single" w:sz="4" w:space="0" w:color="auto"/>
              <w:bottom w:val="single" w:sz="4" w:space="0" w:color="auto"/>
              <w:right w:val="single" w:sz="4" w:space="0" w:color="auto"/>
            </w:tcBorders>
          </w:tcPr>
          <w:p w14:paraId="185269CD" w14:textId="026F2264" w:rsidR="00460CDC" w:rsidRPr="006A3018" w:rsidRDefault="008D1BD1" w:rsidP="00667164">
            <w:pPr>
              <w:pStyle w:val="23"/>
              <w:tabs>
                <w:tab w:val="clear" w:pos="-90"/>
                <w:tab w:val="center" w:pos="1170"/>
              </w:tabs>
              <w:ind w:firstLine="0"/>
              <w:rPr>
                <w:sz w:val="18"/>
                <w:szCs w:val="18"/>
              </w:rPr>
            </w:pPr>
            <w:r>
              <w:rPr>
                <w:sz w:val="18"/>
                <w:szCs w:val="18"/>
              </w:rPr>
              <w:t>30</w:t>
            </w:r>
          </w:p>
        </w:tc>
        <w:tc>
          <w:tcPr>
            <w:tcW w:w="1678" w:type="dxa"/>
            <w:tcBorders>
              <w:top w:val="single" w:sz="4" w:space="0" w:color="auto"/>
              <w:left w:val="single" w:sz="4" w:space="0" w:color="auto"/>
              <w:bottom w:val="single" w:sz="4" w:space="0" w:color="auto"/>
              <w:right w:val="single" w:sz="4" w:space="0" w:color="auto"/>
            </w:tcBorders>
          </w:tcPr>
          <w:p w14:paraId="2CB18EED" w14:textId="3239C62D" w:rsidR="00460CDC" w:rsidRPr="006A3018" w:rsidRDefault="008D1BD1" w:rsidP="00667164">
            <w:pPr>
              <w:pStyle w:val="23"/>
              <w:tabs>
                <w:tab w:val="clear" w:pos="-90"/>
                <w:tab w:val="center" w:pos="1170"/>
              </w:tabs>
              <w:ind w:firstLine="0"/>
              <w:jc w:val="center"/>
              <w:rPr>
                <w:sz w:val="18"/>
                <w:szCs w:val="18"/>
              </w:rPr>
            </w:pPr>
            <w:r>
              <w:rPr>
                <w:sz w:val="18"/>
                <w:szCs w:val="18"/>
              </w:rPr>
              <w:t>120</w:t>
            </w:r>
          </w:p>
        </w:tc>
      </w:tr>
      <w:tr w:rsidR="00460CDC" w:rsidRPr="001E5DD5" w14:paraId="60EC0456" w14:textId="77777777" w:rsidTr="00FA78C3">
        <w:tc>
          <w:tcPr>
            <w:tcW w:w="4606" w:type="dxa"/>
            <w:tcBorders>
              <w:top w:val="single" w:sz="4" w:space="0" w:color="auto"/>
              <w:left w:val="single" w:sz="4" w:space="0" w:color="auto"/>
              <w:bottom w:val="single" w:sz="4" w:space="0" w:color="auto"/>
              <w:right w:val="single" w:sz="4" w:space="0" w:color="auto"/>
            </w:tcBorders>
          </w:tcPr>
          <w:p w14:paraId="45FE5BCE" w14:textId="10F86D51" w:rsidR="00460CDC" w:rsidRPr="006A3018" w:rsidRDefault="008D1BD1" w:rsidP="00667164">
            <w:pPr>
              <w:pStyle w:val="23"/>
              <w:tabs>
                <w:tab w:val="clear" w:pos="-90"/>
                <w:tab w:val="center" w:pos="1170"/>
              </w:tabs>
              <w:ind w:firstLine="0"/>
              <w:rPr>
                <w:sz w:val="18"/>
                <w:szCs w:val="18"/>
              </w:rPr>
            </w:pPr>
            <w:r>
              <w:rPr>
                <w:sz w:val="18"/>
                <w:szCs w:val="18"/>
              </w:rPr>
              <w:t>Смърчов високопланински</w:t>
            </w:r>
          </w:p>
        </w:tc>
        <w:tc>
          <w:tcPr>
            <w:tcW w:w="1418" w:type="dxa"/>
            <w:tcBorders>
              <w:top w:val="single" w:sz="4" w:space="0" w:color="auto"/>
              <w:left w:val="single" w:sz="4" w:space="0" w:color="auto"/>
              <w:bottom w:val="single" w:sz="4" w:space="0" w:color="auto"/>
              <w:right w:val="single" w:sz="4" w:space="0" w:color="auto"/>
            </w:tcBorders>
          </w:tcPr>
          <w:p w14:paraId="4A14D16A" w14:textId="51FB114C" w:rsidR="00460CDC" w:rsidRPr="006A3018" w:rsidRDefault="008D1BD1" w:rsidP="00667164">
            <w:pPr>
              <w:pStyle w:val="23"/>
              <w:tabs>
                <w:tab w:val="clear" w:pos="-90"/>
                <w:tab w:val="center" w:pos="1170"/>
              </w:tabs>
              <w:ind w:firstLine="0"/>
              <w:rPr>
                <w:sz w:val="18"/>
                <w:szCs w:val="18"/>
              </w:rPr>
            </w:pPr>
            <w:proofErr w:type="spellStart"/>
            <w:r>
              <w:rPr>
                <w:sz w:val="18"/>
                <w:szCs w:val="18"/>
              </w:rPr>
              <w:t>СВп</w:t>
            </w:r>
            <w:proofErr w:type="spellEnd"/>
          </w:p>
        </w:tc>
        <w:tc>
          <w:tcPr>
            <w:tcW w:w="2268" w:type="dxa"/>
            <w:tcBorders>
              <w:top w:val="single" w:sz="4" w:space="0" w:color="auto"/>
              <w:left w:val="single" w:sz="4" w:space="0" w:color="auto"/>
              <w:bottom w:val="single" w:sz="4" w:space="0" w:color="auto"/>
              <w:right w:val="single" w:sz="4" w:space="0" w:color="auto"/>
            </w:tcBorders>
          </w:tcPr>
          <w:p w14:paraId="1BB2B8B6" w14:textId="75DE017B" w:rsidR="00460CDC" w:rsidRPr="006A3018" w:rsidRDefault="008D1BD1" w:rsidP="00667164">
            <w:pPr>
              <w:pStyle w:val="23"/>
              <w:tabs>
                <w:tab w:val="clear" w:pos="-90"/>
                <w:tab w:val="center" w:pos="1170"/>
              </w:tabs>
              <w:ind w:firstLine="0"/>
              <w:rPr>
                <w:sz w:val="18"/>
                <w:szCs w:val="18"/>
              </w:rPr>
            </w:pPr>
            <w:r>
              <w:rPr>
                <w:sz w:val="18"/>
                <w:szCs w:val="18"/>
              </w:rPr>
              <w:t>18</w:t>
            </w:r>
          </w:p>
        </w:tc>
        <w:tc>
          <w:tcPr>
            <w:tcW w:w="1678" w:type="dxa"/>
            <w:tcBorders>
              <w:top w:val="single" w:sz="4" w:space="0" w:color="auto"/>
              <w:left w:val="single" w:sz="4" w:space="0" w:color="auto"/>
              <w:bottom w:val="single" w:sz="4" w:space="0" w:color="auto"/>
              <w:right w:val="single" w:sz="4" w:space="0" w:color="auto"/>
            </w:tcBorders>
          </w:tcPr>
          <w:p w14:paraId="3264D27E" w14:textId="4F80374E" w:rsidR="00460CDC" w:rsidRPr="006A3018" w:rsidRDefault="008D1BD1" w:rsidP="00667164">
            <w:pPr>
              <w:pStyle w:val="23"/>
              <w:tabs>
                <w:tab w:val="clear" w:pos="-90"/>
                <w:tab w:val="center" w:pos="1170"/>
              </w:tabs>
              <w:ind w:firstLine="0"/>
              <w:jc w:val="center"/>
              <w:rPr>
                <w:sz w:val="18"/>
                <w:szCs w:val="18"/>
              </w:rPr>
            </w:pPr>
            <w:r>
              <w:rPr>
                <w:sz w:val="18"/>
                <w:szCs w:val="18"/>
              </w:rPr>
              <w:t>120</w:t>
            </w:r>
          </w:p>
        </w:tc>
      </w:tr>
      <w:tr w:rsidR="00460CDC" w:rsidRPr="001E5DD5" w14:paraId="13ADFF87" w14:textId="77777777" w:rsidTr="00FA78C3">
        <w:tc>
          <w:tcPr>
            <w:tcW w:w="4606" w:type="dxa"/>
            <w:tcBorders>
              <w:top w:val="single" w:sz="4" w:space="0" w:color="auto"/>
              <w:left w:val="single" w:sz="4" w:space="0" w:color="auto"/>
              <w:bottom w:val="single" w:sz="4" w:space="0" w:color="auto"/>
              <w:right w:val="single" w:sz="4" w:space="0" w:color="auto"/>
            </w:tcBorders>
          </w:tcPr>
          <w:p w14:paraId="4AE801F1" w14:textId="28716F7A" w:rsidR="00460CDC" w:rsidRPr="006A3018" w:rsidRDefault="008D1BD1" w:rsidP="00667164">
            <w:pPr>
              <w:pStyle w:val="23"/>
              <w:tabs>
                <w:tab w:val="clear" w:pos="-90"/>
                <w:tab w:val="center" w:pos="1170"/>
              </w:tabs>
              <w:ind w:firstLine="0"/>
              <w:rPr>
                <w:sz w:val="18"/>
                <w:szCs w:val="18"/>
              </w:rPr>
            </w:pPr>
            <w:r>
              <w:rPr>
                <w:sz w:val="18"/>
                <w:szCs w:val="18"/>
              </w:rPr>
              <w:t xml:space="preserve">Смърчов средно и </w:t>
            </w:r>
            <w:proofErr w:type="spellStart"/>
            <w:r>
              <w:rPr>
                <w:sz w:val="18"/>
                <w:szCs w:val="18"/>
              </w:rPr>
              <w:t>нискобонитетен</w:t>
            </w:r>
            <w:proofErr w:type="spellEnd"/>
          </w:p>
        </w:tc>
        <w:tc>
          <w:tcPr>
            <w:tcW w:w="1418" w:type="dxa"/>
            <w:tcBorders>
              <w:top w:val="single" w:sz="4" w:space="0" w:color="auto"/>
              <w:left w:val="single" w:sz="4" w:space="0" w:color="auto"/>
              <w:bottom w:val="single" w:sz="4" w:space="0" w:color="auto"/>
              <w:right w:val="single" w:sz="4" w:space="0" w:color="auto"/>
            </w:tcBorders>
          </w:tcPr>
          <w:p w14:paraId="419F61F4" w14:textId="0E7ED176" w:rsidR="00460CDC" w:rsidRPr="006A3018" w:rsidRDefault="008D1BD1" w:rsidP="00667164">
            <w:pPr>
              <w:pStyle w:val="23"/>
              <w:tabs>
                <w:tab w:val="clear" w:pos="-90"/>
                <w:tab w:val="center" w:pos="1170"/>
              </w:tabs>
              <w:ind w:firstLine="0"/>
              <w:rPr>
                <w:sz w:val="18"/>
                <w:szCs w:val="18"/>
              </w:rPr>
            </w:pPr>
            <w:proofErr w:type="spellStart"/>
            <w:r>
              <w:rPr>
                <w:sz w:val="18"/>
                <w:szCs w:val="18"/>
              </w:rPr>
              <w:t>ССрН</w:t>
            </w:r>
            <w:proofErr w:type="spellEnd"/>
          </w:p>
        </w:tc>
        <w:tc>
          <w:tcPr>
            <w:tcW w:w="2268" w:type="dxa"/>
            <w:tcBorders>
              <w:top w:val="single" w:sz="4" w:space="0" w:color="auto"/>
              <w:left w:val="single" w:sz="4" w:space="0" w:color="auto"/>
              <w:bottom w:val="single" w:sz="4" w:space="0" w:color="auto"/>
              <w:right w:val="single" w:sz="4" w:space="0" w:color="auto"/>
            </w:tcBorders>
          </w:tcPr>
          <w:p w14:paraId="1A7DA60F" w14:textId="6763C217" w:rsidR="00460CDC" w:rsidRPr="006A3018" w:rsidRDefault="008D1BD1" w:rsidP="00667164">
            <w:pPr>
              <w:pStyle w:val="23"/>
              <w:tabs>
                <w:tab w:val="clear" w:pos="-90"/>
                <w:tab w:val="center" w:pos="1170"/>
              </w:tabs>
              <w:ind w:firstLine="0"/>
              <w:rPr>
                <w:sz w:val="18"/>
                <w:szCs w:val="18"/>
              </w:rPr>
            </w:pPr>
            <w:r>
              <w:rPr>
                <w:sz w:val="18"/>
                <w:szCs w:val="18"/>
              </w:rPr>
              <w:t>18</w:t>
            </w:r>
          </w:p>
        </w:tc>
        <w:tc>
          <w:tcPr>
            <w:tcW w:w="1678" w:type="dxa"/>
            <w:tcBorders>
              <w:top w:val="single" w:sz="4" w:space="0" w:color="auto"/>
              <w:left w:val="single" w:sz="4" w:space="0" w:color="auto"/>
              <w:bottom w:val="single" w:sz="4" w:space="0" w:color="auto"/>
              <w:right w:val="single" w:sz="4" w:space="0" w:color="auto"/>
            </w:tcBorders>
          </w:tcPr>
          <w:p w14:paraId="61584DD0" w14:textId="1E3FFF2B" w:rsidR="00460CDC" w:rsidRPr="006A3018" w:rsidRDefault="008D1BD1" w:rsidP="00667164">
            <w:pPr>
              <w:pStyle w:val="23"/>
              <w:tabs>
                <w:tab w:val="clear" w:pos="-90"/>
                <w:tab w:val="center" w:pos="1170"/>
              </w:tabs>
              <w:ind w:firstLine="0"/>
              <w:jc w:val="center"/>
              <w:rPr>
                <w:sz w:val="18"/>
                <w:szCs w:val="18"/>
              </w:rPr>
            </w:pPr>
            <w:r>
              <w:rPr>
                <w:sz w:val="18"/>
                <w:szCs w:val="18"/>
              </w:rPr>
              <w:t>100</w:t>
            </w:r>
          </w:p>
        </w:tc>
      </w:tr>
      <w:tr w:rsidR="00460CDC" w:rsidRPr="001E5DD5" w14:paraId="5DB18FF8" w14:textId="77777777" w:rsidTr="00FA78C3">
        <w:tc>
          <w:tcPr>
            <w:tcW w:w="4606" w:type="dxa"/>
            <w:tcBorders>
              <w:top w:val="single" w:sz="4" w:space="0" w:color="auto"/>
              <w:left w:val="single" w:sz="4" w:space="0" w:color="auto"/>
              <w:bottom w:val="single" w:sz="4" w:space="0" w:color="auto"/>
              <w:right w:val="single" w:sz="4" w:space="0" w:color="auto"/>
            </w:tcBorders>
          </w:tcPr>
          <w:p w14:paraId="2B4409F5" w14:textId="057DCDFF" w:rsidR="00460CDC" w:rsidRPr="006A3018" w:rsidRDefault="008D1BD1" w:rsidP="00667164">
            <w:pPr>
              <w:pStyle w:val="23"/>
              <w:tabs>
                <w:tab w:val="clear" w:pos="-90"/>
                <w:tab w:val="center" w:pos="1170"/>
              </w:tabs>
              <w:ind w:firstLine="0"/>
              <w:rPr>
                <w:sz w:val="18"/>
                <w:szCs w:val="18"/>
              </w:rPr>
            </w:pPr>
            <w:r>
              <w:rPr>
                <w:sz w:val="18"/>
                <w:szCs w:val="18"/>
              </w:rPr>
              <w:t xml:space="preserve">Елов </w:t>
            </w:r>
            <w:proofErr w:type="spellStart"/>
            <w:r>
              <w:rPr>
                <w:sz w:val="18"/>
                <w:szCs w:val="18"/>
              </w:rPr>
              <w:t>високобонитетен</w:t>
            </w:r>
            <w:proofErr w:type="spellEnd"/>
          </w:p>
        </w:tc>
        <w:tc>
          <w:tcPr>
            <w:tcW w:w="1418" w:type="dxa"/>
            <w:tcBorders>
              <w:top w:val="single" w:sz="4" w:space="0" w:color="auto"/>
              <w:left w:val="single" w:sz="4" w:space="0" w:color="auto"/>
              <w:bottom w:val="single" w:sz="4" w:space="0" w:color="auto"/>
              <w:right w:val="single" w:sz="4" w:space="0" w:color="auto"/>
            </w:tcBorders>
          </w:tcPr>
          <w:p w14:paraId="6C3ED29E" w14:textId="2FAD12B9" w:rsidR="00460CDC" w:rsidRPr="006A3018" w:rsidRDefault="008D1BD1" w:rsidP="00667164">
            <w:pPr>
              <w:pStyle w:val="23"/>
              <w:tabs>
                <w:tab w:val="clear" w:pos="-90"/>
                <w:tab w:val="center" w:pos="1170"/>
              </w:tabs>
              <w:ind w:firstLine="0"/>
              <w:rPr>
                <w:sz w:val="18"/>
                <w:szCs w:val="18"/>
              </w:rPr>
            </w:pPr>
            <w:r>
              <w:rPr>
                <w:sz w:val="18"/>
                <w:szCs w:val="18"/>
              </w:rPr>
              <w:t>ЕВ</w:t>
            </w:r>
          </w:p>
        </w:tc>
        <w:tc>
          <w:tcPr>
            <w:tcW w:w="2268" w:type="dxa"/>
            <w:tcBorders>
              <w:top w:val="single" w:sz="4" w:space="0" w:color="auto"/>
              <w:left w:val="single" w:sz="4" w:space="0" w:color="auto"/>
              <w:bottom w:val="single" w:sz="4" w:space="0" w:color="auto"/>
              <w:right w:val="single" w:sz="4" w:space="0" w:color="auto"/>
            </w:tcBorders>
          </w:tcPr>
          <w:p w14:paraId="4122F6B4" w14:textId="218BE9E1" w:rsidR="00460CDC" w:rsidRPr="006A3018" w:rsidRDefault="008D1BD1" w:rsidP="00667164">
            <w:pPr>
              <w:pStyle w:val="23"/>
              <w:tabs>
                <w:tab w:val="clear" w:pos="-90"/>
                <w:tab w:val="center" w:pos="1170"/>
              </w:tabs>
              <w:ind w:firstLine="0"/>
              <w:rPr>
                <w:sz w:val="18"/>
                <w:szCs w:val="18"/>
              </w:rPr>
            </w:pPr>
            <w:r>
              <w:rPr>
                <w:sz w:val="18"/>
                <w:szCs w:val="18"/>
              </w:rPr>
              <w:t>30</w:t>
            </w:r>
          </w:p>
        </w:tc>
        <w:tc>
          <w:tcPr>
            <w:tcW w:w="1678" w:type="dxa"/>
            <w:tcBorders>
              <w:top w:val="single" w:sz="4" w:space="0" w:color="auto"/>
              <w:left w:val="single" w:sz="4" w:space="0" w:color="auto"/>
              <w:bottom w:val="single" w:sz="4" w:space="0" w:color="auto"/>
              <w:right w:val="single" w:sz="4" w:space="0" w:color="auto"/>
            </w:tcBorders>
          </w:tcPr>
          <w:p w14:paraId="755F223E" w14:textId="0DBD5761" w:rsidR="00460CDC" w:rsidRPr="006A3018" w:rsidRDefault="008D1BD1" w:rsidP="00667164">
            <w:pPr>
              <w:pStyle w:val="23"/>
              <w:tabs>
                <w:tab w:val="clear" w:pos="-90"/>
                <w:tab w:val="center" w:pos="1170"/>
              </w:tabs>
              <w:ind w:firstLine="0"/>
              <w:jc w:val="center"/>
              <w:rPr>
                <w:sz w:val="18"/>
                <w:szCs w:val="18"/>
              </w:rPr>
            </w:pPr>
            <w:r>
              <w:rPr>
                <w:sz w:val="18"/>
                <w:szCs w:val="18"/>
              </w:rPr>
              <w:t>120</w:t>
            </w:r>
          </w:p>
        </w:tc>
      </w:tr>
      <w:tr w:rsidR="00895DDC" w:rsidRPr="001E5DD5" w14:paraId="3A779F8D" w14:textId="77777777" w:rsidTr="00FA78C3">
        <w:tc>
          <w:tcPr>
            <w:tcW w:w="4606" w:type="dxa"/>
            <w:tcBorders>
              <w:top w:val="single" w:sz="4" w:space="0" w:color="auto"/>
              <w:left w:val="single" w:sz="4" w:space="0" w:color="auto"/>
              <w:bottom w:val="single" w:sz="4" w:space="0" w:color="auto"/>
              <w:right w:val="single" w:sz="4" w:space="0" w:color="auto"/>
            </w:tcBorders>
          </w:tcPr>
          <w:p w14:paraId="4C8DA212" w14:textId="51EE8156" w:rsidR="00895DDC" w:rsidRPr="006A3018" w:rsidRDefault="00895DDC" w:rsidP="00667164">
            <w:pPr>
              <w:pStyle w:val="23"/>
              <w:tabs>
                <w:tab w:val="clear" w:pos="-90"/>
                <w:tab w:val="center" w:pos="1170"/>
              </w:tabs>
              <w:ind w:firstLine="0"/>
              <w:rPr>
                <w:sz w:val="18"/>
                <w:szCs w:val="18"/>
              </w:rPr>
            </w:pPr>
            <w:r w:rsidRPr="006A3018">
              <w:rPr>
                <w:sz w:val="18"/>
                <w:szCs w:val="18"/>
              </w:rPr>
              <w:t xml:space="preserve">Елов средно и </w:t>
            </w:r>
            <w:proofErr w:type="spellStart"/>
            <w:r w:rsidRPr="006A3018">
              <w:rPr>
                <w:sz w:val="18"/>
                <w:szCs w:val="18"/>
              </w:rPr>
              <w:t>нискобонитетен</w:t>
            </w:r>
            <w:proofErr w:type="spellEnd"/>
          </w:p>
        </w:tc>
        <w:tc>
          <w:tcPr>
            <w:tcW w:w="1418" w:type="dxa"/>
            <w:tcBorders>
              <w:top w:val="single" w:sz="4" w:space="0" w:color="auto"/>
              <w:left w:val="single" w:sz="4" w:space="0" w:color="auto"/>
              <w:bottom w:val="single" w:sz="4" w:space="0" w:color="auto"/>
              <w:right w:val="single" w:sz="4" w:space="0" w:color="auto"/>
            </w:tcBorders>
          </w:tcPr>
          <w:p w14:paraId="708F5930" w14:textId="1273701A" w:rsidR="00895DDC" w:rsidRPr="006A3018" w:rsidRDefault="00895DDC" w:rsidP="00667164">
            <w:pPr>
              <w:pStyle w:val="23"/>
              <w:tabs>
                <w:tab w:val="clear" w:pos="-90"/>
                <w:tab w:val="center" w:pos="1170"/>
              </w:tabs>
              <w:ind w:firstLine="0"/>
              <w:rPr>
                <w:sz w:val="18"/>
                <w:szCs w:val="18"/>
              </w:rPr>
            </w:pPr>
            <w:proofErr w:type="spellStart"/>
            <w:r w:rsidRPr="006A3018">
              <w:rPr>
                <w:sz w:val="18"/>
                <w:szCs w:val="18"/>
              </w:rPr>
              <w:t>ЕСрН</w:t>
            </w:r>
            <w:proofErr w:type="spellEnd"/>
          </w:p>
        </w:tc>
        <w:tc>
          <w:tcPr>
            <w:tcW w:w="2268" w:type="dxa"/>
            <w:tcBorders>
              <w:top w:val="single" w:sz="4" w:space="0" w:color="auto"/>
              <w:left w:val="single" w:sz="4" w:space="0" w:color="auto"/>
              <w:bottom w:val="single" w:sz="4" w:space="0" w:color="auto"/>
              <w:right w:val="single" w:sz="4" w:space="0" w:color="auto"/>
            </w:tcBorders>
          </w:tcPr>
          <w:p w14:paraId="465D7FAC" w14:textId="0E24CC8D" w:rsidR="00895DDC" w:rsidRPr="006A3018" w:rsidRDefault="00895DDC" w:rsidP="00667164">
            <w:pPr>
              <w:pStyle w:val="23"/>
              <w:tabs>
                <w:tab w:val="clear" w:pos="-90"/>
                <w:tab w:val="center" w:pos="1170"/>
              </w:tabs>
              <w:ind w:firstLine="0"/>
              <w:rPr>
                <w:sz w:val="18"/>
                <w:szCs w:val="18"/>
              </w:rPr>
            </w:pPr>
            <w:r w:rsidRPr="006A3018">
              <w:rPr>
                <w:sz w:val="18"/>
                <w:szCs w:val="18"/>
              </w:rPr>
              <w:t>18</w:t>
            </w:r>
          </w:p>
        </w:tc>
        <w:tc>
          <w:tcPr>
            <w:tcW w:w="1678" w:type="dxa"/>
            <w:tcBorders>
              <w:top w:val="single" w:sz="4" w:space="0" w:color="auto"/>
              <w:left w:val="single" w:sz="4" w:space="0" w:color="auto"/>
              <w:bottom w:val="single" w:sz="4" w:space="0" w:color="auto"/>
              <w:right w:val="single" w:sz="4" w:space="0" w:color="auto"/>
            </w:tcBorders>
          </w:tcPr>
          <w:p w14:paraId="0BF7BF6E" w14:textId="605A5C51" w:rsidR="00895DDC" w:rsidRPr="006A3018" w:rsidRDefault="00895DDC" w:rsidP="00667164">
            <w:pPr>
              <w:pStyle w:val="23"/>
              <w:tabs>
                <w:tab w:val="clear" w:pos="-90"/>
                <w:tab w:val="center" w:pos="1170"/>
              </w:tabs>
              <w:ind w:firstLine="0"/>
              <w:jc w:val="center"/>
              <w:rPr>
                <w:sz w:val="18"/>
                <w:szCs w:val="18"/>
              </w:rPr>
            </w:pPr>
            <w:r w:rsidRPr="006A3018">
              <w:rPr>
                <w:sz w:val="18"/>
                <w:szCs w:val="18"/>
              </w:rPr>
              <w:t>100</w:t>
            </w:r>
          </w:p>
        </w:tc>
      </w:tr>
      <w:tr w:rsidR="008C1CB2" w:rsidRPr="001E5DD5" w14:paraId="174A13C9" w14:textId="77777777" w:rsidTr="00FA78C3">
        <w:tc>
          <w:tcPr>
            <w:tcW w:w="4606" w:type="dxa"/>
            <w:tcBorders>
              <w:top w:val="single" w:sz="4" w:space="0" w:color="auto"/>
              <w:left w:val="single" w:sz="4" w:space="0" w:color="auto"/>
              <w:bottom w:val="single" w:sz="4" w:space="0" w:color="auto"/>
              <w:right w:val="single" w:sz="4" w:space="0" w:color="auto"/>
            </w:tcBorders>
          </w:tcPr>
          <w:p w14:paraId="0B4283CD" w14:textId="7C0CC387" w:rsidR="008C1CB2" w:rsidRPr="006A3018" w:rsidRDefault="00CC3D83" w:rsidP="00667164">
            <w:pPr>
              <w:pStyle w:val="23"/>
              <w:tabs>
                <w:tab w:val="clear" w:pos="-90"/>
                <w:tab w:val="center" w:pos="2195"/>
              </w:tabs>
              <w:ind w:firstLine="0"/>
              <w:rPr>
                <w:sz w:val="18"/>
                <w:szCs w:val="18"/>
              </w:rPr>
            </w:pPr>
            <w:r w:rsidRPr="006A3018">
              <w:rPr>
                <w:sz w:val="18"/>
                <w:szCs w:val="18"/>
              </w:rPr>
              <w:t>С</w:t>
            </w:r>
            <w:r w:rsidR="003F36BB" w:rsidRPr="006A3018">
              <w:rPr>
                <w:sz w:val="18"/>
                <w:szCs w:val="18"/>
              </w:rPr>
              <w:t>месен иглолист</w:t>
            </w:r>
            <w:r w:rsidR="008D1BD1">
              <w:rPr>
                <w:sz w:val="18"/>
                <w:szCs w:val="18"/>
              </w:rPr>
              <w:t>ен</w:t>
            </w:r>
            <w:r w:rsidR="003F36BB" w:rsidRPr="006A3018">
              <w:rPr>
                <w:sz w:val="18"/>
                <w:szCs w:val="18"/>
              </w:rPr>
              <w:t xml:space="preserve"> </w:t>
            </w:r>
            <w:proofErr w:type="spellStart"/>
            <w:r w:rsidRPr="006A3018">
              <w:rPr>
                <w:sz w:val="18"/>
                <w:szCs w:val="18"/>
              </w:rPr>
              <w:t>високобонитетен</w:t>
            </w:r>
            <w:proofErr w:type="spellEnd"/>
          </w:p>
        </w:tc>
        <w:tc>
          <w:tcPr>
            <w:tcW w:w="1418" w:type="dxa"/>
            <w:tcBorders>
              <w:top w:val="single" w:sz="4" w:space="0" w:color="auto"/>
              <w:left w:val="single" w:sz="4" w:space="0" w:color="auto"/>
              <w:bottom w:val="single" w:sz="4" w:space="0" w:color="auto"/>
              <w:right w:val="single" w:sz="4" w:space="0" w:color="auto"/>
            </w:tcBorders>
          </w:tcPr>
          <w:p w14:paraId="11C70965" w14:textId="10B5F999" w:rsidR="008C1CB2" w:rsidRPr="006A3018" w:rsidRDefault="00CC3D83" w:rsidP="00667164">
            <w:pPr>
              <w:pStyle w:val="23"/>
              <w:tabs>
                <w:tab w:val="clear" w:pos="-90"/>
                <w:tab w:val="center" w:pos="1170"/>
              </w:tabs>
              <w:ind w:firstLine="0"/>
              <w:rPr>
                <w:sz w:val="18"/>
                <w:szCs w:val="18"/>
              </w:rPr>
            </w:pPr>
            <w:proofErr w:type="spellStart"/>
            <w:r w:rsidRPr="006A3018">
              <w:rPr>
                <w:sz w:val="18"/>
                <w:szCs w:val="18"/>
              </w:rPr>
              <w:t>С</w:t>
            </w:r>
            <w:r w:rsidR="003F36BB" w:rsidRPr="006A3018">
              <w:rPr>
                <w:sz w:val="18"/>
                <w:szCs w:val="18"/>
              </w:rPr>
              <w:t>мИ</w:t>
            </w:r>
            <w:r w:rsidRPr="006A3018">
              <w:rPr>
                <w:sz w:val="18"/>
                <w:szCs w:val="18"/>
              </w:rPr>
              <w:t>В</w:t>
            </w:r>
            <w:proofErr w:type="spellEnd"/>
          </w:p>
        </w:tc>
        <w:tc>
          <w:tcPr>
            <w:tcW w:w="2268" w:type="dxa"/>
            <w:tcBorders>
              <w:top w:val="single" w:sz="4" w:space="0" w:color="auto"/>
              <w:left w:val="single" w:sz="4" w:space="0" w:color="auto"/>
              <w:bottom w:val="single" w:sz="4" w:space="0" w:color="auto"/>
              <w:right w:val="single" w:sz="4" w:space="0" w:color="auto"/>
            </w:tcBorders>
          </w:tcPr>
          <w:p w14:paraId="1BC02AD4" w14:textId="56836A36" w:rsidR="008C1CB2" w:rsidRPr="006A3018" w:rsidRDefault="00CC3D83" w:rsidP="00667164">
            <w:pPr>
              <w:pStyle w:val="23"/>
              <w:tabs>
                <w:tab w:val="clear" w:pos="-90"/>
                <w:tab w:val="center" w:pos="1170"/>
              </w:tabs>
              <w:ind w:firstLine="0"/>
              <w:rPr>
                <w:sz w:val="18"/>
                <w:szCs w:val="18"/>
              </w:rPr>
            </w:pPr>
            <w:r w:rsidRPr="006A3018">
              <w:rPr>
                <w:sz w:val="18"/>
                <w:szCs w:val="18"/>
              </w:rPr>
              <w:t>30</w:t>
            </w:r>
          </w:p>
        </w:tc>
        <w:tc>
          <w:tcPr>
            <w:tcW w:w="1678" w:type="dxa"/>
            <w:tcBorders>
              <w:top w:val="single" w:sz="4" w:space="0" w:color="auto"/>
              <w:left w:val="single" w:sz="4" w:space="0" w:color="auto"/>
              <w:bottom w:val="single" w:sz="4" w:space="0" w:color="auto"/>
              <w:right w:val="single" w:sz="4" w:space="0" w:color="auto"/>
            </w:tcBorders>
          </w:tcPr>
          <w:p w14:paraId="3637D744" w14:textId="6A610DE0" w:rsidR="008C1CB2" w:rsidRPr="006A3018" w:rsidRDefault="00CC3D83" w:rsidP="00667164">
            <w:pPr>
              <w:pStyle w:val="23"/>
              <w:tabs>
                <w:tab w:val="clear" w:pos="-90"/>
                <w:tab w:val="center" w:pos="1170"/>
              </w:tabs>
              <w:ind w:firstLine="0"/>
              <w:jc w:val="center"/>
              <w:rPr>
                <w:sz w:val="18"/>
                <w:szCs w:val="18"/>
              </w:rPr>
            </w:pPr>
            <w:r w:rsidRPr="006A3018">
              <w:rPr>
                <w:sz w:val="18"/>
                <w:szCs w:val="18"/>
              </w:rPr>
              <w:t>120</w:t>
            </w:r>
          </w:p>
        </w:tc>
      </w:tr>
      <w:tr w:rsidR="00CC3D83" w:rsidRPr="001E5DD5" w14:paraId="2963B9BC" w14:textId="77777777" w:rsidTr="00FA78C3">
        <w:tc>
          <w:tcPr>
            <w:tcW w:w="4606" w:type="dxa"/>
            <w:tcBorders>
              <w:top w:val="single" w:sz="4" w:space="0" w:color="auto"/>
              <w:left w:val="single" w:sz="4" w:space="0" w:color="auto"/>
              <w:bottom w:val="single" w:sz="4" w:space="0" w:color="auto"/>
              <w:right w:val="single" w:sz="4" w:space="0" w:color="auto"/>
            </w:tcBorders>
          </w:tcPr>
          <w:p w14:paraId="0FE5D5D2" w14:textId="14180D9D" w:rsidR="00CC3D83" w:rsidRPr="006A3018" w:rsidRDefault="003F36BB" w:rsidP="00667164">
            <w:pPr>
              <w:pStyle w:val="23"/>
              <w:tabs>
                <w:tab w:val="clear" w:pos="-90"/>
                <w:tab w:val="center" w:pos="2195"/>
              </w:tabs>
              <w:ind w:firstLine="0"/>
              <w:rPr>
                <w:sz w:val="18"/>
                <w:szCs w:val="18"/>
              </w:rPr>
            </w:pPr>
            <w:r w:rsidRPr="006A3018">
              <w:rPr>
                <w:sz w:val="18"/>
                <w:szCs w:val="18"/>
              </w:rPr>
              <w:t>Смесен</w:t>
            </w:r>
            <w:r w:rsidR="00DC21DB">
              <w:rPr>
                <w:sz w:val="18"/>
                <w:szCs w:val="18"/>
              </w:rPr>
              <w:t xml:space="preserve"> </w:t>
            </w:r>
            <w:r w:rsidRPr="006A3018">
              <w:rPr>
                <w:sz w:val="18"/>
                <w:szCs w:val="18"/>
              </w:rPr>
              <w:t>иглол</w:t>
            </w:r>
            <w:r w:rsidR="008D1BD1">
              <w:rPr>
                <w:sz w:val="18"/>
                <w:szCs w:val="18"/>
              </w:rPr>
              <w:t>истен</w:t>
            </w:r>
            <w:r w:rsidRPr="006A3018">
              <w:rPr>
                <w:sz w:val="18"/>
                <w:szCs w:val="18"/>
              </w:rPr>
              <w:t xml:space="preserve"> средно и </w:t>
            </w:r>
            <w:proofErr w:type="spellStart"/>
            <w:r w:rsidRPr="006A3018">
              <w:rPr>
                <w:sz w:val="18"/>
                <w:szCs w:val="18"/>
              </w:rPr>
              <w:t>нискобонитетен</w:t>
            </w:r>
            <w:proofErr w:type="spellEnd"/>
          </w:p>
        </w:tc>
        <w:tc>
          <w:tcPr>
            <w:tcW w:w="1418" w:type="dxa"/>
            <w:tcBorders>
              <w:top w:val="single" w:sz="4" w:space="0" w:color="auto"/>
              <w:left w:val="single" w:sz="4" w:space="0" w:color="auto"/>
              <w:bottom w:val="single" w:sz="4" w:space="0" w:color="auto"/>
              <w:right w:val="single" w:sz="4" w:space="0" w:color="auto"/>
            </w:tcBorders>
          </w:tcPr>
          <w:p w14:paraId="7F489DEB" w14:textId="79CF0AA9" w:rsidR="00CC3D83" w:rsidRPr="006A3018" w:rsidRDefault="003F36BB" w:rsidP="00667164">
            <w:pPr>
              <w:pStyle w:val="23"/>
              <w:tabs>
                <w:tab w:val="clear" w:pos="-90"/>
                <w:tab w:val="center" w:pos="1170"/>
              </w:tabs>
              <w:ind w:firstLine="0"/>
              <w:rPr>
                <w:sz w:val="18"/>
                <w:szCs w:val="18"/>
              </w:rPr>
            </w:pPr>
            <w:proofErr w:type="spellStart"/>
            <w:r w:rsidRPr="006A3018">
              <w:rPr>
                <w:sz w:val="18"/>
                <w:szCs w:val="18"/>
              </w:rPr>
              <w:t>СмИСрН</w:t>
            </w:r>
            <w:proofErr w:type="spellEnd"/>
          </w:p>
        </w:tc>
        <w:tc>
          <w:tcPr>
            <w:tcW w:w="2268" w:type="dxa"/>
            <w:tcBorders>
              <w:top w:val="single" w:sz="4" w:space="0" w:color="auto"/>
              <w:left w:val="single" w:sz="4" w:space="0" w:color="auto"/>
              <w:bottom w:val="single" w:sz="4" w:space="0" w:color="auto"/>
              <w:right w:val="single" w:sz="4" w:space="0" w:color="auto"/>
            </w:tcBorders>
          </w:tcPr>
          <w:p w14:paraId="1FDF4F43" w14:textId="77777777" w:rsidR="00CC3D83" w:rsidRPr="006A3018" w:rsidRDefault="00CC3D83" w:rsidP="00667164">
            <w:pPr>
              <w:pStyle w:val="23"/>
              <w:tabs>
                <w:tab w:val="clear" w:pos="-90"/>
                <w:tab w:val="center" w:pos="1170"/>
              </w:tabs>
              <w:ind w:firstLine="0"/>
              <w:rPr>
                <w:sz w:val="18"/>
                <w:szCs w:val="18"/>
              </w:rPr>
            </w:pPr>
            <w:r w:rsidRPr="006A3018">
              <w:rPr>
                <w:sz w:val="18"/>
                <w:szCs w:val="18"/>
              </w:rPr>
              <w:t>18</w:t>
            </w:r>
          </w:p>
        </w:tc>
        <w:tc>
          <w:tcPr>
            <w:tcW w:w="1678" w:type="dxa"/>
            <w:tcBorders>
              <w:top w:val="single" w:sz="4" w:space="0" w:color="auto"/>
              <w:left w:val="single" w:sz="4" w:space="0" w:color="auto"/>
              <w:bottom w:val="single" w:sz="4" w:space="0" w:color="auto"/>
              <w:right w:val="single" w:sz="4" w:space="0" w:color="auto"/>
            </w:tcBorders>
          </w:tcPr>
          <w:p w14:paraId="54F07FCD" w14:textId="77777777" w:rsidR="00CC3D83" w:rsidRPr="006A3018" w:rsidRDefault="00CC3D83" w:rsidP="00667164">
            <w:pPr>
              <w:pStyle w:val="23"/>
              <w:tabs>
                <w:tab w:val="clear" w:pos="-90"/>
                <w:tab w:val="center" w:pos="1170"/>
              </w:tabs>
              <w:ind w:firstLine="0"/>
              <w:jc w:val="center"/>
              <w:rPr>
                <w:sz w:val="18"/>
                <w:szCs w:val="18"/>
              </w:rPr>
            </w:pPr>
            <w:r w:rsidRPr="006A3018">
              <w:rPr>
                <w:sz w:val="18"/>
                <w:szCs w:val="18"/>
              </w:rPr>
              <w:t>100</w:t>
            </w:r>
          </w:p>
        </w:tc>
      </w:tr>
      <w:tr w:rsidR="008D1BD1" w:rsidRPr="001E5DD5" w14:paraId="23C2FBB3" w14:textId="77777777" w:rsidTr="00FA78C3">
        <w:tc>
          <w:tcPr>
            <w:tcW w:w="4606" w:type="dxa"/>
            <w:tcBorders>
              <w:top w:val="single" w:sz="4" w:space="0" w:color="auto"/>
              <w:left w:val="single" w:sz="4" w:space="0" w:color="auto"/>
              <w:bottom w:val="single" w:sz="4" w:space="0" w:color="auto"/>
              <w:right w:val="single" w:sz="4" w:space="0" w:color="auto"/>
            </w:tcBorders>
          </w:tcPr>
          <w:p w14:paraId="71D9281A" w14:textId="1EAE849E" w:rsidR="008D1BD1" w:rsidRPr="006A3018" w:rsidRDefault="008D1BD1" w:rsidP="008D1BD1">
            <w:pPr>
              <w:pStyle w:val="23"/>
              <w:tabs>
                <w:tab w:val="clear" w:pos="-90"/>
                <w:tab w:val="center" w:pos="2195"/>
              </w:tabs>
              <w:ind w:firstLine="0"/>
              <w:rPr>
                <w:sz w:val="18"/>
                <w:szCs w:val="18"/>
              </w:rPr>
            </w:pPr>
            <w:r w:rsidRPr="006A3018">
              <w:rPr>
                <w:sz w:val="18"/>
                <w:szCs w:val="18"/>
              </w:rPr>
              <w:t xml:space="preserve">Буков </w:t>
            </w:r>
            <w:proofErr w:type="spellStart"/>
            <w:r w:rsidRPr="006A3018">
              <w:rPr>
                <w:sz w:val="18"/>
                <w:szCs w:val="18"/>
              </w:rPr>
              <w:t>високобонитетен</w:t>
            </w:r>
            <w:proofErr w:type="spellEnd"/>
          </w:p>
        </w:tc>
        <w:tc>
          <w:tcPr>
            <w:tcW w:w="1418" w:type="dxa"/>
            <w:tcBorders>
              <w:top w:val="single" w:sz="4" w:space="0" w:color="auto"/>
              <w:left w:val="single" w:sz="4" w:space="0" w:color="auto"/>
              <w:bottom w:val="single" w:sz="4" w:space="0" w:color="auto"/>
              <w:right w:val="single" w:sz="4" w:space="0" w:color="auto"/>
            </w:tcBorders>
          </w:tcPr>
          <w:p w14:paraId="32E4603D" w14:textId="282274CC" w:rsidR="008D1BD1" w:rsidRPr="006A3018" w:rsidRDefault="008D1BD1" w:rsidP="008D1BD1">
            <w:pPr>
              <w:pStyle w:val="23"/>
              <w:tabs>
                <w:tab w:val="clear" w:pos="-90"/>
                <w:tab w:val="center" w:pos="1170"/>
              </w:tabs>
              <w:ind w:firstLine="0"/>
              <w:rPr>
                <w:sz w:val="18"/>
                <w:szCs w:val="18"/>
              </w:rPr>
            </w:pPr>
            <w:r w:rsidRPr="006A3018">
              <w:rPr>
                <w:sz w:val="18"/>
                <w:szCs w:val="18"/>
              </w:rPr>
              <w:t>БВ</w:t>
            </w:r>
          </w:p>
        </w:tc>
        <w:tc>
          <w:tcPr>
            <w:tcW w:w="2268" w:type="dxa"/>
            <w:tcBorders>
              <w:top w:val="single" w:sz="4" w:space="0" w:color="auto"/>
              <w:left w:val="single" w:sz="4" w:space="0" w:color="auto"/>
              <w:bottom w:val="single" w:sz="4" w:space="0" w:color="auto"/>
              <w:right w:val="single" w:sz="4" w:space="0" w:color="auto"/>
            </w:tcBorders>
          </w:tcPr>
          <w:p w14:paraId="7E4CC21F" w14:textId="4CE76FF4" w:rsidR="008D1BD1" w:rsidRPr="006A3018" w:rsidRDefault="008D1BD1" w:rsidP="008D1BD1">
            <w:pPr>
              <w:pStyle w:val="23"/>
              <w:tabs>
                <w:tab w:val="clear" w:pos="-90"/>
                <w:tab w:val="center" w:pos="1170"/>
              </w:tabs>
              <w:ind w:firstLine="0"/>
              <w:rPr>
                <w:sz w:val="18"/>
                <w:szCs w:val="18"/>
              </w:rPr>
            </w:pPr>
            <w:r w:rsidRPr="006A3018">
              <w:rPr>
                <w:sz w:val="18"/>
                <w:szCs w:val="18"/>
              </w:rPr>
              <w:t>50</w:t>
            </w:r>
          </w:p>
        </w:tc>
        <w:tc>
          <w:tcPr>
            <w:tcW w:w="1678" w:type="dxa"/>
            <w:tcBorders>
              <w:top w:val="single" w:sz="4" w:space="0" w:color="auto"/>
              <w:left w:val="single" w:sz="4" w:space="0" w:color="auto"/>
              <w:bottom w:val="single" w:sz="4" w:space="0" w:color="auto"/>
              <w:right w:val="single" w:sz="4" w:space="0" w:color="auto"/>
            </w:tcBorders>
          </w:tcPr>
          <w:p w14:paraId="61C027C8" w14:textId="65BEC62B" w:rsidR="008D1BD1" w:rsidRPr="006A3018" w:rsidRDefault="008D1BD1" w:rsidP="008D1BD1">
            <w:pPr>
              <w:pStyle w:val="23"/>
              <w:tabs>
                <w:tab w:val="clear" w:pos="-90"/>
                <w:tab w:val="center" w:pos="1170"/>
              </w:tabs>
              <w:ind w:firstLine="0"/>
              <w:jc w:val="center"/>
              <w:rPr>
                <w:sz w:val="18"/>
                <w:szCs w:val="18"/>
              </w:rPr>
            </w:pPr>
            <w:r w:rsidRPr="006A3018">
              <w:rPr>
                <w:sz w:val="18"/>
                <w:szCs w:val="18"/>
              </w:rPr>
              <w:t>140</w:t>
            </w:r>
          </w:p>
        </w:tc>
      </w:tr>
      <w:tr w:rsidR="008D1BD1" w:rsidRPr="001E5DD5" w14:paraId="6CC5A1E6" w14:textId="77777777" w:rsidTr="00FA78C3">
        <w:tc>
          <w:tcPr>
            <w:tcW w:w="4606" w:type="dxa"/>
            <w:tcBorders>
              <w:top w:val="single" w:sz="4" w:space="0" w:color="auto"/>
              <w:left w:val="single" w:sz="4" w:space="0" w:color="auto"/>
              <w:bottom w:val="single" w:sz="4" w:space="0" w:color="auto"/>
              <w:right w:val="single" w:sz="4" w:space="0" w:color="auto"/>
            </w:tcBorders>
          </w:tcPr>
          <w:p w14:paraId="0A3EC5EA" w14:textId="62C55A5A" w:rsidR="008D1BD1" w:rsidRPr="006A3018" w:rsidRDefault="008D1BD1" w:rsidP="008D1BD1">
            <w:pPr>
              <w:pStyle w:val="23"/>
              <w:tabs>
                <w:tab w:val="clear" w:pos="-90"/>
                <w:tab w:val="center" w:pos="1170"/>
              </w:tabs>
              <w:ind w:firstLine="0"/>
              <w:rPr>
                <w:sz w:val="18"/>
                <w:szCs w:val="18"/>
              </w:rPr>
            </w:pPr>
            <w:r w:rsidRPr="006A3018">
              <w:rPr>
                <w:sz w:val="18"/>
                <w:szCs w:val="18"/>
              </w:rPr>
              <w:t xml:space="preserve">Буков </w:t>
            </w:r>
            <w:proofErr w:type="spellStart"/>
            <w:r w:rsidRPr="006A3018">
              <w:rPr>
                <w:sz w:val="18"/>
                <w:szCs w:val="18"/>
              </w:rPr>
              <w:t>среднобонитетен</w:t>
            </w:r>
            <w:proofErr w:type="spellEnd"/>
          </w:p>
        </w:tc>
        <w:tc>
          <w:tcPr>
            <w:tcW w:w="1418" w:type="dxa"/>
            <w:tcBorders>
              <w:top w:val="single" w:sz="4" w:space="0" w:color="auto"/>
              <w:left w:val="single" w:sz="4" w:space="0" w:color="auto"/>
              <w:bottom w:val="single" w:sz="4" w:space="0" w:color="auto"/>
              <w:right w:val="single" w:sz="4" w:space="0" w:color="auto"/>
            </w:tcBorders>
          </w:tcPr>
          <w:p w14:paraId="253B6B37" w14:textId="48281CC4" w:rsidR="008D1BD1" w:rsidRPr="006A3018" w:rsidRDefault="008D1BD1" w:rsidP="008D1BD1">
            <w:pPr>
              <w:pStyle w:val="23"/>
              <w:tabs>
                <w:tab w:val="clear" w:pos="-90"/>
                <w:tab w:val="center" w:pos="1170"/>
              </w:tabs>
              <w:ind w:firstLine="0"/>
              <w:rPr>
                <w:sz w:val="18"/>
                <w:szCs w:val="18"/>
              </w:rPr>
            </w:pPr>
            <w:proofErr w:type="spellStart"/>
            <w:r w:rsidRPr="006A3018">
              <w:rPr>
                <w:sz w:val="18"/>
                <w:szCs w:val="18"/>
              </w:rPr>
              <w:t>БСр</w:t>
            </w:r>
            <w:proofErr w:type="spellEnd"/>
          </w:p>
        </w:tc>
        <w:tc>
          <w:tcPr>
            <w:tcW w:w="2268" w:type="dxa"/>
            <w:tcBorders>
              <w:top w:val="single" w:sz="4" w:space="0" w:color="auto"/>
              <w:left w:val="single" w:sz="4" w:space="0" w:color="auto"/>
              <w:bottom w:val="single" w:sz="4" w:space="0" w:color="auto"/>
              <w:right w:val="single" w:sz="4" w:space="0" w:color="auto"/>
            </w:tcBorders>
          </w:tcPr>
          <w:p w14:paraId="738CE236" w14:textId="2749F17D" w:rsidR="008D1BD1" w:rsidRPr="006A3018" w:rsidRDefault="008D1BD1" w:rsidP="008D1BD1">
            <w:pPr>
              <w:pStyle w:val="23"/>
              <w:tabs>
                <w:tab w:val="clear" w:pos="-90"/>
                <w:tab w:val="center" w:pos="1170"/>
              </w:tabs>
              <w:ind w:firstLine="0"/>
              <w:rPr>
                <w:sz w:val="18"/>
                <w:szCs w:val="18"/>
              </w:rPr>
            </w:pPr>
            <w:r w:rsidRPr="006A3018">
              <w:rPr>
                <w:sz w:val="18"/>
                <w:szCs w:val="18"/>
              </w:rPr>
              <w:t>30</w:t>
            </w:r>
          </w:p>
        </w:tc>
        <w:tc>
          <w:tcPr>
            <w:tcW w:w="1678" w:type="dxa"/>
            <w:tcBorders>
              <w:top w:val="single" w:sz="4" w:space="0" w:color="auto"/>
              <w:left w:val="single" w:sz="4" w:space="0" w:color="auto"/>
              <w:bottom w:val="single" w:sz="4" w:space="0" w:color="auto"/>
              <w:right w:val="single" w:sz="4" w:space="0" w:color="auto"/>
            </w:tcBorders>
          </w:tcPr>
          <w:p w14:paraId="7ECF2B86" w14:textId="407A4C08" w:rsidR="008D1BD1" w:rsidRPr="006A3018" w:rsidRDefault="008D1BD1" w:rsidP="008D1BD1">
            <w:pPr>
              <w:pStyle w:val="23"/>
              <w:tabs>
                <w:tab w:val="clear" w:pos="-90"/>
                <w:tab w:val="center" w:pos="1170"/>
              </w:tabs>
              <w:ind w:firstLine="0"/>
              <w:jc w:val="center"/>
              <w:rPr>
                <w:sz w:val="18"/>
                <w:szCs w:val="18"/>
              </w:rPr>
            </w:pPr>
            <w:r w:rsidRPr="006A3018">
              <w:rPr>
                <w:sz w:val="18"/>
                <w:szCs w:val="18"/>
              </w:rPr>
              <w:t>120</w:t>
            </w:r>
          </w:p>
        </w:tc>
      </w:tr>
      <w:tr w:rsidR="008D1BD1" w:rsidRPr="001E5DD5" w14:paraId="7E712D04" w14:textId="77777777" w:rsidTr="00FA78C3">
        <w:tc>
          <w:tcPr>
            <w:tcW w:w="4606" w:type="dxa"/>
            <w:tcBorders>
              <w:top w:val="single" w:sz="4" w:space="0" w:color="auto"/>
              <w:left w:val="single" w:sz="4" w:space="0" w:color="auto"/>
              <w:bottom w:val="single" w:sz="4" w:space="0" w:color="auto"/>
              <w:right w:val="single" w:sz="4" w:space="0" w:color="auto"/>
            </w:tcBorders>
          </w:tcPr>
          <w:p w14:paraId="74E0D5E2" w14:textId="7F1DF71D" w:rsidR="008D1BD1" w:rsidRPr="006A3018" w:rsidRDefault="008D1BD1" w:rsidP="008D1BD1">
            <w:pPr>
              <w:pStyle w:val="23"/>
              <w:tabs>
                <w:tab w:val="clear" w:pos="-90"/>
                <w:tab w:val="center" w:pos="1170"/>
              </w:tabs>
              <w:ind w:firstLine="0"/>
              <w:rPr>
                <w:sz w:val="18"/>
                <w:szCs w:val="18"/>
              </w:rPr>
            </w:pPr>
            <w:r>
              <w:rPr>
                <w:sz w:val="18"/>
                <w:szCs w:val="18"/>
              </w:rPr>
              <w:t xml:space="preserve">Буков </w:t>
            </w:r>
            <w:proofErr w:type="spellStart"/>
            <w:r>
              <w:rPr>
                <w:sz w:val="18"/>
                <w:szCs w:val="18"/>
              </w:rPr>
              <w:t>нискобонитетен</w:t>
            </w:r>
            <w:proofErr w:type="spellEnd"/>
          </w:p>
        </w:tc>
        <w:tc>
          <w:tcPr>
            <w:tcW w:w="1418" w:type="dxa"/>
            <w:tcBorders>
              <w:top w:val="single" w:sz="4" w:space="0" w:color="auto"/>
              <w:left w:val="single" w:sz="4" w:space="0" w:color="auto"/>
              <w:bottom w:val="single" w:sz="4" w:space="0" w:color="auto"/>
              <w:right w:val="single" w:sz="4" w:space="0" w:color="auto"/>
            </w:tcBorders>
          </w:tcPr>
          <w:p w14:paraId="707A3D81" w14:textId="39067B3D" w:rsidR="008D1BD1" w:rsidRPr="006A3018" w:rsidRDefault="008D1BD1" w:rsidP="008D1BD1">
            <w:pPr>
              <w:pStyle w:val="23"/>
              <w:tabs>
                <w:tab w:val="clear" w:pos="-90"/>
                <w:tab w:val="center" w:pos="1170"/>
              </w:tabs>
              <w:ind w:firstLine="0"/>
              <w:rPr>
                <w:sz w:val="18"/>
                <w:szCs w:val="18"/>
              </w:rPr>
            </w:pPr>
            <w:r>
              <w:rPr>
                <w:sz w:val="18"/>
                <w:szCs w:val="18"/>
              </w:rPr>
              <w:t>БН</w:t>
            </w:r>
          </w:p>
        </w:tc>
        <w:tc>
          <w:tcPr>
            <w:tcW w:w="2268" w:type="dxa"/>
            <w:tcBorders>
              <w:top w:val="single" w:sz="4" w:space="0" w:color="auto"/>
              <w:left w:val="single" w:sz="4" w:space="0" w:color="auto"/>
              <w:bottom w:val="single" w:sz="4" w:space="0" w:color="auto"/>
              <w:right w:val="single" w:sz="4" w:space="0" w:color="auto"/>
            </w:tcBorders>
          </w:tcPr>
          <w:p w14:paraId="1C966830" w14:textId="0ACBBD5B" w:rsidR="008D1BD1" w:rsidRPr="006A3018" w:rsidRDefault="008D1BD1" w:rsidP="008D1BD1">
            <w:pPr>
              <w:pStyle w:val="23"/>
              <w:tabs>
                <w:tab w:val="clear" w:pos="-90"/>
                <w:tab w:val="center" w:pos="1170"/>
              </w:tabs>
              <w:ind w:firstLine="0"/>
              <w:rPr>
                <w:sz w:val="18"/>
                <w:szCs w:val="18"/>
              </w:rPr>
            </w:pPr>
            <w:r>
              <w:rPr>
                <w:sz w:val="18"/>
                <w:szCs w:val="18"/>
              </w:rPr>
              <w:t>18</w:t>
            </w:r>
          </w:p>
        </w:tc>
        <w:tc>
          <w:tcPr>
            <w:tcW w:w="1678" w:type="dxa"/>
            <w:tcBorders>
              <w:top w:val="single" w:sz="4" w:space="0" w:color="auto"/>
              <w:left w:val="single" w:sz="4" w:space="0" w:color="auto"/>
              <w:bottom w:val="single" w:sz="4" w:space="0" w:color="auto"/>
              <w:right w:val="single" w:sz="4" w:space="0" w:color="auto"/>
            </w:tcBorders>
          </w:tcPr>
          <w:p w14:paraId="5127C9AF" w14:textId="288532B5" w:rsidR="008D1BD1" w:rsidRPr="006A3018" w:rsidRDefault="008D1BD1" w:rsidP="008D1BD1">
            <w:pPr>
              <w:pStyle w:val="23"/>
              <w:tabs>
                <w:tab w:val="clear" w:pos="-90"/>
                <w:tab w:val="center" w:pos="1170"/>
              </w:tabs>
              <w:ind w:firstLine="0"/>
              <w:jc w:val="center"/>
              <w:rPr>
                <w:sz w:val="18"/>
                <w:szCs w:val="18"/>
              </w:rPr>
            </w:pPr>
            <w:r>
              <w:rPr>
                <w:sz w:val="18"/>
                <w:szCs w:val="18"/>
              </w:rPr>
              <w:t>100</w:t>
            </w:r>
          </w:p>
        </w:tc>
      </w:tr>
      <w:tr w:rsidR="008D1BD1" w:rsidRPr="001E5DD5" w14:paraId="0CA86ECE" w14:textId="77777777" w:rsidTr="00FA78C3">
        <w:tc>
          <w:tcPr>
            <w:tcW w:w="4606" w:type="dxa"/>
            <w:tcBorders>
              <w:top w:val="single" w:sz="4" w:space="0" w:color="auto"/>
              <w:left w:val="single" w:sz="4" w:space="0" w:color="auto"/>
              <w:bottom w:val="single" w:sz="4" w:space="0" w:color="auto"/>
              <w:right w:val="single" w:sz="4" w:space="0" w:color="auto"/>
            </w:tcBorders>
          </w:tcPr>
          <w:p w14:paraId="4DB1CC71" w14:textId="77777777" w:rsidR="008D1BD1" w:rsidRPr="006A3018" w:rsidRDefault="008D1BD1" w:rsidP="008D1BD1">
            <w:pPr>
              <w:pStyle w:val="a3"/>
              <w:tabs>
                <w:tab w:val="center" w:pos="1170"/>
              </w:tabs>
              <w:jc w:val="both"/>
              <w:rPr>
                <w:b/>
                <w:sz w:val="18"/>
                <w:szCs w:val="18"/>
                <w:lang w:val="bg-BG"/>
              </w:rPr>
            </w:pPr>
            <w:proofErr w:type="spellStart"/>
            <w:r w:rsidRPr="006A3018">
              <w:rPr>
                <w:b/>
                <w:sz w:val="18"/>
                <w:szCs w:val="18"/>
                <w:lang w:val="bg-BG"/>
              </w:rPr>
              <w:t>Издънкови</w:t>
            </w:r>
            <w:proofErr w:type="spellEnd"/>
            <w:r w:rsidRPr="006A3018">
              <w:rPr>
                <w:b/>
                <w:sz w:val="18"/>
                <w:szCs w:val="18"/>
                <w:lang w:val="bg-BG"/>
              </w:rPr>
              <w:t xml:space="preserve"> за превръщане</w:t>
            </w:r>
          </w:p>
        </w:tc>
        <w:tc>
          <w:tcPr>
            <w:tcW w:w="1418" w:type="dxa"/>
            <w:tcBorders>
              <w:top w:val="single" w:sz="4" w:space="0" w:color="auto"/>
              <w:left w:val="single" w:sz="4" w:space="0" w:color="auto"/>
              <w:bottom w:val="single" w:sz="4" w:space="0" w:color="auto"/>
              <w:right w:val="single" w:sz="4" w:space="0" w:color="auto"/>
            </w:tcBorders>
          </w:tcPr>
          <w:p w14:paraId="38FCE8DD" w14:textId="77777777" w:rsidR="008D1BD1" w:rsidRPr="006A3018" w:rsidRDefault="008D1BD1" w:rsidP="008D1BD1">
            <w:pPr>
              <w:pStyle w:val="23"/>
              <w:tabs>
                <w:tab w:val="clear" w:pos="-90"/>
                <w:tab w:val="center" w:pos="1170"/>
              </w:tabs>
              <w:ind w:firstLine="0"/>
              <w:rPr>
                <w:sz w:val="18"/>
                <w:szCs w:val="18"/>
              </w:rPr>
            </w:pPr>
          </w:p>
        </w:tc>
        <w:tc>
          <w:tcPr>
            <w:tcW w:w="2268" w:type="dxa"/>
            <w:tcBorders>
              <w:top w:val="single" w:sz="4" w:space="0" w:color="auto"/>
              <w:left w:val="single" w:sz="4" w:space="0" w:color="auto"/>
              <w:bottom w:val="single" w:sz="4" w:space="0" w:color="auto"/>
              <w:right w:val="single" w:sz="4" w:space="0" w:color="auto"/>
            </w:tcBorders>
          </w:tcPr>
          <w:p w14:paraId="597E29A5" w14:textId="77777777" w:rsidR="008D1BD1" w:rsidRPr="006A3018" w:rsidRDefault="008D1BD1" w:rsidP="008D1BD1">
            <w:pPr>
              <w:pStyle w:val="23"/>
              <w:tabs>
                <w:tab w:val="clear" w:pos="-90"/>
                <w:tab w:val="center" w:pos="1170"/>
              </w:tabs>
              <w:ind w:firstLine="0"/>
              <w:rPr>
                <w:sz w:val="18"/>
                <w:szCs w:val="18"/>
              </w:rPr>
            </w:pPr>
          </w:p>
        </w:tc>
        <w:tc>
          <w:tcPr>
            <w:tcW w:w="1678" w:type="dxa"/>
            <w:tcBorders>
              <w:top w:val="single" w:sz="4" w:space="0" w:color="auto"/>
              <w:left w:val="single" w:sz="4" w:space="0" w:color="auto"/>
              <w:bottom w:val="single" w:sz="4" w:space="0" w:color="auto"/>
              <w:right w:val="single" w:sz="4" w:space="0" w:color="auto"/>
            </w:tcBorders>
          </w:tcPr>
          <w:p w14:paraId="58108418" w14:textId="77777777" w:rsidR="008D1BD1" w:rsidRPr="006A3018" w:rsidRDefault="008D1BD1" w:rsidP="008D1BD1">
            <w:pPr>
              <w:pStyle w:val="23"/>
              <w:tabs>
                <w:tab w:val="clear" w:pos="-90"/>
                <w:tab w:val="center" w:pos="1170"/>
              </w:tabs>
              <w:ind w:firstLine="0"/>
              <w:jc w:val="center"/>
              <w:rPr>
                <w:sz w:val="18"/>
                <w:szCs w:val="18"/>
              </w:rPr>
            </w:pPr>
          </w:p>
        </w:tc>
      </w:tr>
      <w:tr w:rsidR="008D1BD1" w:rsidRPr="001E5DD5" w14:paraId="60B6AB19" w14:textId="77777777" w:rsidTr="00FA78C3">
        <w:tc>
          <w:tcPr>
            <w:tcW w:w="4606" w:type="dxa"/>
            <w:tcBorders>
              <w:top w:val="single" w:sz="4" w:space="0" w:color="auto"/>
              <w:left w:val="single" w:sz="4" w:space="0" w:color="auto"/>
              <w:bottom w:val="single" w:sz="4" w:space="0" w:color="auto"/>
              <w:right w:val="single" w:sz="4" w:space="0" w:color="auto"/>
            </w:tcBorders>
          </w:tcPr>
          <w:p w14:paraId="34AF7F65" w14:textId="77777777" w:rsidR="008D1BD1" w:rsidRPr="006A3018" w:rsidRDefault="008D1BD1" w:rsidP="008D1BD1">
            <w:pPr>
              <w:pStyle w:val="23"/>
              <w:tabs>
                <w:tab w:val="clear" w:pos="-90"/>
                <w:tab w:val="center" w:pos="1170"/>
              </w:tabs>
              <w:ind w:firstLine="0"/>
              <w:rPr>
                <w:sz w:val="18"/>
                <w:szCs w:val="18"/>
              </w:rPr>
            </w:pPr>
            <w:r w:rsidRPr="006A3018">
              <w:rPr>
                <w:sz w:val="18"/>
                <w:szCs w:val="18"/>
              </w:rPr>
              <w:t xml:space="preserve">Буков </w:t>
            </w:r>
            <w:proofErr w:type="spellStart"/>
            <w:r w:rsidRPr="006A3018">
              <w:rPr>
                <w:sz w:val="18"/>
                <w:szCs w:val="18"/>
              </w:rPr>
              <w:t>високобонитетен</w:t>
            </w:r>
            <w:proofErr w:type="spellEnd"/>
            <w:r w:rsidRPr="006A3018">
              <w:rPr>
                <w:sz w:val="18"/>
                <w:szCs w:val="18"/>
              </w:rPr>
              <w:t xml:space="preserve"> за превръщане</w:t>
            </w:r>
          </w:p>
        </w:tc>
        <w:tc>
          <w:tcPr>
            <w:tcW w:w="1418" w:type="dxa"/>
            <w:tcBorders>
              <w:top w:val="single" w:sz="4" w:space="0" w:color="auto"/>
              <w:left w:val="single" w:sz="4" w:space="0" w:color="auto"/>
              <w:bottom w:val="single" w:sz="4" w:space="0" w:color="auto"/>
              <w:right w:val="single" w:sz="4" w:space="0" w:color="auto"/>
            </w:tcBorders>
          </w:tcPr>
          <w:p w14:paraId="4BB72620" w14:textId="77777777" w:rsidR="008D1BD1" w:rsidRPr="006A3018" w:rsidRDefault="008D1BD1" w:rsidP="008D1BD1">
            <w:pPr>
              <w:pStyle w:val="23"/>
              <w:tabs>
                <w:tab w:val="clear" w:pos="-90"/>
                <w:tab w:val="center" w:pos="1170"/>
              </w:tabs>
              <w:ind w:firstLine="0"/>
              <w:rPr>
                <w:sz w:val="18"/>
                <w:szCs w:val="18"/>
              </w:rPr>
            </w:pPr>
            <w:r w:rsidRPr="006A3018">
              <w:rPr>
                <w:sz w:val="18"/>
                <w:szCs w:val="18"/>
              </w:rPr>
              <w:t>БВП</w:t>
            </w:r>
          </w:p>
        </w:tc>
        <w:tc>
          <w:tcPr>
            <w:tcW w:w="2268" w:type="dxa"/>
            <w:tcBorders>
              <w:top w:val="single" w:sz="4" w:space="0" w:color="auto"/>
              <w:left w:val="single" w:sz="4" w:space="0" w:color="auto"/>
              <w:bottom w:val="single" w:sz="4" w:space="0" w:color="auto"/>
              <w:right w:val="single" w:sz="4" w:space="0" w:color="auto"/>
            </w:tcBorders>
          </w:tcPr>
          <w:p w14:paraId="4C3E6AB2" w14:textId="77777777" w:rsidR="008D1BD1" w:rsidRPr="006A3018" w:rsidRDefault="008D1BD1" w:rsidP="008D1BD1">
            <w:pPr>
              <w:pStyle w:val="23"/>
              <w:tabs>
                <w:tab w:val="clear" w:pos="-90"/>
                <w:tab w:val="center" w:pos="1170"/>
              </w:tabs>
              <w:ind w:firstLine="0"/>
              <w:rPr>
                <w:sz w:val="18"/>
                <w:szCs w:val="18"/>
              </w:rPr>
            </w:pPr>
            <w:r w:rsidRPr="006A3018">
              <w:rPr>
                <w:sz w:val="18"/>
                <w:szCs w:val="18"/>
              </w:rPr>
              <w:t>18</w:t>
            </w:r>
          </w:p>
        </w:tc>
        <w:tc>
          <w:tcPr>
            <w:tcW w:w="1678" w:type="dxa"/>
            <w:tcBorders>
              <w:top w:val="single" w:sz="4" w:space="0" w:color="auto"/>
              <w:left w:val="single" w:sz="4" w:space="0" w:color="auto"/>
              <w:bottom w:val="single" w:sz="4" w:space="0" w:color="auto"/>
              <w:right w:val="single" w:sz="4" w:space="0" w:color="auto"/>
            </w:tcBorders>
          </w:tcPr>
          <w:p w14:paraId="11901D09" w14:textId="77777777" w:rsidR="008D1BD1" w:rsidRPr="006A3018" w:rsidRDefault="008D1BD1" w:rsidP="008D1BD1">
            <w:pPr>
              <w:pStyle w:val="23"/>
              <w:tabs>
                <w:tab w:val="clear" w:pos="-90"/>
                <w:tab w:val="center" w:pos="1170"/>
              </w:tabs>
              <w:ind w:firstLine="0"/>
              <w:jc w:val="center"/>
              <w:rPr>
                <w:sz w:val="18"/>
                <w:szCs w:val="18"/>
              </w:rPr>
            </w:pPr>
            <w:r w:rsidRPr="006A3018">
              <w:rPr>
                <w:sz w:val="18"/>
                <w:szCs w:val="18"/>
              </w:rPr>
              <w:t>90</w:t>
            </w:r>
          </w:p>
        </w:tc>
      </w:tr>
      <w:tr w:rsidR="008D1BD1" w:rsidRPr="001E5DD5" w14:paraId="5D07572A" w14:textId="77777777" w:rsidTr="00FA78C3">
        <w:tc>
          <w:tcPr>
            <w:tcW w:w="4606" w:type="dxa"/>
            <w:tcBorders>
              <w:top w:val="single" w:sz="4" w:space="0" w:color="auto"/>
              <w:left w:val="single" w:sz="4" w:space="0" w:color="auto"/>
              <w:bottom w:val="single" w:sz="4" w:space="0" w:color="auto"/>
              <w:right w:val="single" w:sz="4" w:space="0" w:color="auto"/>
            </w:tcBorders>
          </w:tcPr>
          <w:p w14:paraId="5ACECD33" w14:textId="77777777" w:rsidR="008D1BD1" w:rsidRPr="006A3018" w:rsidRDefault="008D1BD1" w:rsidP="008D1BD1">
            <w:pPr>
              <w:pStyle w:val="23"/>
              <w:tabs>
                <w:tab w:val="clear" w:pos="-90"/>
                <w:tab w:val="center" w:pos="1170"/>
              </w:tabs>
              <w:ind w:firstLine="0"/>
              <w:rPr>
                <w:sz w:val="18"/>
                <w:szCs w:val="18"/>
              </w:rPr>
            </w:pPr>
            <w:r w:rsidRPr="006A3018">
              <w:rPr>
                <w:sz w:val="18"/>
                <w:szCs w:val="18"/>
              </w:rPr>
              <w:t xml:space="preserve">Буков средно и </w:t>
            </w:r>
            <w:proofErr w:type="spellStart"/>
            <w:r w:rsidRPr="006A3018">
              <w:rPr>
                <w:sz w:val="18"/>
                <w:szCs w:val="18"/>
              </w:rPr>
              <w:t>нискобонитетен</w:t>
            </w:r>
            <w:proofErr w:type="spellEnd"/>
            <w:r w:rsidRPr="006A3018">
              <w:rPr>
                <w:sz w:val="18"/>
                <w:szCs w:val="18"/>
              </w:rPr>
              <w:t xml:space="preserve"> за превръщане</w:t>
            </w:r>
          </w:p>
        </w:tc>
        <w:tc>
          <w:tcPr>
            <w:tcW w:w="1418" w:type="dxa"/>
            <w:tcBorders>
              <w:top w:val="single" w:sz="4" w:space="0" w:color="auto"/>
              <w:left w:val="single" w:sz="4" w:space="0" w:color="auto"/>
              <w:bottom w:val="single" w:sz="4" w:space="0" w:color="auto"/>
              <w:right w:val="single" w:sz="4" w:space="0" w:color="auto"/>
            </w:tcBorders>
          </w:tcPr>
          <w:p w14:paraId="4AA305AD" w14:textId="77777777" w:rsidR="008D1BD1" w:rsidRPr="006A3018" w:rsidRDefault="008D1BD1" w:rsidP="008D1BD1">
            <w:pPr>
              <w:pStyle w:val="23"/>
              <w:tabs>
                <w:tab w:val="clear" w:pos="-90"/>
                <w:tab w:val="center" w:pos="1170"/>
              </w:tabs>
              <w:ind w:firstLine="0"/>
              <w:rPr>
                <w:sz w:val="18"/>
                <w:szCs w:val="18"/>
              </w:rPr>
            </w:pPr>
            <w:proofErr w:type="spellStart"/>
            <w:r w:rsidRPr="006A3018">
              <w:rPr>
                <w:sz w:val="18"/>
                <w:szCs w:val="18"/>
              </w:rPr>
              <w:t>БСрНП</w:t>
            </w:r>
            <w:proofErr w:type="spellEnd"/>
          </w:p>
        </w:tc>
        <w:tc>
          <w:tcPr>
            <w:tcW w:w="2268" w:type="dxa"/>
            <w:tcBorders>
              <w:top w:val="single" w:sz="4" w:space="0" w:color="auto"/>
              <w:left w:val="single" w:sz="4" w:space="0" w:color="auto"/>
              <w:bottom w:val="single" w:sz="4" w:space="0" w:color="auto"/>
              <w:right w:val="single" w:sz="4" w:space="0" w:color="auto"/>
            </w:tcBorders>
          </w:tcPr>
          <w:p w14:paraId="6B1DAA1E" w14:textId="77777777" w:rsidR="008D1BD1" w:rsidRPr="006A3018" w:rsidRDefault="008D1BD1" w:rsidP="008D1BD1">
            <w:pPr>
              <w:pStyle w:val="23"/>
              <w:tabs>
                <w:tab w:val="clear" w:pos="-90"/>
                <w:tab w:val="center" w:pos="1170"/>
              </w:tabs>
              <w:ind w:firstLine="0"/>
              <w:rPr>
                <w:sz w:val="18"/>
                <w:szCs w:val="18"/>
              </w:rPr>
            </w:pPr>
            <w:r w:rsidRPr="006A3018">
              <w:rPr>
                <w:sz w:val="18"/>
                <w:szCs w:val="18"/>
              </w:rPr>
              <w:t xml:space="preserve">Средна </w:t>
            </w:r>
            <w:proofErr w:type="spellStart"/>
            <w:r w:rsidRPr="006A3018">
              <w:rPr>
                <w:sz w:val="18"/>
                <w:szCs w:val="18"/>
              </w:rPr>
              <w:t>стр.дървесина</w:t>
            </w:r>
            <w:proofErr w:type="spellEnd"/>
          </w:p>
        </w:tc>
        <w:tc>
          <w:tcPr>
            <w:tcW w:w="1678" w:type="dxa"/>
            <w:tcBorders>
              <w:top w:val="single" w:sz="4" w:space="0" w:color="auto"/>
              <w:left w:val="single" w:sz="4" w:space="0" w:color="auto"/>
              <w:bottom w:val="single" w:sz="4" w:space="0" w:color="auto"/>
              <w:right w:val="single" w:sz="4" w:space="0" w:color="auto"/>
            </w:tcBorders>
          </w:tcPr>
          <w:p w14:paraId="6C142CCB" w14:textId="77777777" w:rsidR="008D1BD1" w:rsidRPr="006A3018" w:rsidRDefault="008D1BD1" w:rsidP="008D1BD1">
            <w:pPr>
              <w:pStyle w:val="23"/>
              <w:tabs>
                <w:tab w:val="clear" w:pos="-90"/>
                <w:tab w:val="center" w:pos="1170"/>
              </w:tabs>
              <w:ind w:firstLine="0"/>
              <w:jc w:val="center"/>
              <w:rPr>
                <w:sz w:val="18"/>
                <w:szCs w:val="18"/>
              </w:rPr>
            </w:pPr>
            <w:r w:rsidRPr="006A3018">
              <w:rPr>
                <w:sz w:val="18"/>
                <w:szCs w:val="18"/>
              </w:rPr>
              <w:t>60</w:t>
            </w:r>
          </w:p>
        </w:tc>
      </w:tr>
      <w:tr w:rsidR="008D1BD1" w:rsidRPr="001E5DD5" w14:paraId="61EEC30D" w14:textId="77777777" w:rsidTr="00FA78C3">
        <w:tc>
          <w:tcPr>
            <w:tcW w:w="4606" w:type="dxa"/>
            <w:tcBorders>
              <w:top w:val="single" w:sz="4" w:space="0" w:color="auto"/>
              <w:left w:val="single" w:sz="4" w:space="0" w:color="auto"/>
              <w:bottom w:val="single" w:sz="4" w:space="0" w:color="auto"/>
              <w:right w:val="single" w:sz="4" w:space="0" w:color="auto"/>
            </w:tcBorders>
          </w:tcPr>
          <w:p w14:paraId="026F7FE4" w14:textId="0430F860" w:rsidR="008D1BD1" w:rsidRPr="006A3018" w:rsidRDefault="008D1BD1" w:rsidP="008D1BD1">
            <w:pPr>
              <w:pStyle w:val="23"/>
              <w:tabs>
                <w:tab w:val="clear" w:pos="-90"/>
                <w:tab w:val="center" w:pos="1170"/>
              </w:tabs>
              <w:ind w:firstLine="0"/>
              <w:rPr>
                <w:sz w:val="18"/>
                <w:szCs w:val="18"/>
              </w:rPr>
            </w:pPr>
            <w:r w:rsidRPr="006A3018">
              <w:rPr>
                <w:sz w:val="18"/>
                <w:szCs w:val="18"/>
              </w:rPr>
              <w:t xml:space="preserve">Дъбов средно и </w:t>
            </w:r>
            <w:proofErr w:type="spellStart"/>
            <w:r w:rsidRPr="006A3018">
              <w:rPr>
                <w:sz w:val="18"/>
                <w:szCs w:val="18"/>
              </w:rPr>
              <w:t>нискобонитетен</w:t>
            </w:r>
            <w:proofErr w:type="spellEnd"/>
            <w:r w:rsidRPr="006A3018">
              <w:rPr>
                <w:sz w:val="18"/>
                <w:szCs w:val="18"/>
              </w:rPr>
              <w:t xml:space="preserve"> за превръщане</w:t>
            </w:r>
          </w:p>
        </w:tc>
        <w:tc>
          <w:tcPr>
            <w:tcW w:w="1418" w:type="dxa"/>
            <w:tcBorders>
              <w:top w:val="single" w:sz="4" w:space="0" w:color="auto"/>
              <w:left w:val="single" w:sz="4" w:space="0" w:color="auto"/>
              <w:bottom w:val="single" w:sz="4" w:space="0" w:color="auto"/>
              <w:right w:val="single" w:sz="4" w:space="0" w:color="auto"/>
            </w:tcBorders>
          </w:tcPr>
          <w:p w14:paraId="0A89FD1D" w14:textId="38FC737F" w:rsidR="008D1BD1" w:rsidRPr="006A3018" w:rsidRDefault="008D1BD1" w:rsidP="008D1BD1">
            <w:pPr>
              <w:pStyle w:val="23"/>
              <w:tabs>
                <w:tab w:val="clear" w:pos="-90"/>
                <w:tab w:val="center" w:pos="1170"/>
              </w:tabs>
              <w:ind w:firstLine="0"/>
              <w:rPr>
                <w:sz w:val="18"/>
                <w:szCs w:val="18"/>
              </w:rPr>
            </w:pPr>
            <w:proofErr w:type="spellStart"/>
            <w:r w:rsidRPr="006A3018">
              <w:rPr>
                <w:sz w:val="18"/>
                <w:szCs w:val="18"/>
              </w:rPr>
              <w:t>ДСрНП</w:t>
            </w:r>
            <w:proofErr w:type="spellEnd"/>
          </w:p>
        </w:tc>
        <w:tc>
          <w:tcPr>
            <w:tcW w:w="2268" w:type="dxa"/>
            <w:tcBorders>
              <w:top w:val="single" w:sz="4" w:space="0" w:color="auto"/>
              <w:left w:val="single" w:sz="4" w:space="0" w:color="auto"/>
              <w:bottom w:val="single" w:sz="4" w:space="0" w:color="auto"/>
              <w:right w:val="single" w:sz="4" w:space="0" w:color="auto"/>
            </w:tcBorders>
          </w:tcPr>
          <w:p w14:paraId="6ABFE640" w14:textId="0210E431" w:rsidR="008D1BD1" w:rsidRPr="006A3018" w:rsidRDefault="008D1BD1" w:rsidP="008D1BD1">
            <w:pPr>
              <w:pStyle w:val="23"/>
              <w:tabs>
                <w:tab w:val="clear" w:pos="-90"/>
                <w:tab w:val="center" w:pos="1170"/>
              </w:tabs>
              <w:ind w:firstLine="0"/>
              <w:rPr>
                <w:sz w:val="18"/>
                <w:szCs w:val="18"/>
              </w:rPr>
            </w:pPr>
            <w:r w:rsidRPr="006A3018">
              <w:rPr>
                <w:sz w:val="18"/>
                <w:szCs w:val="18"/>
              </w:rPr>
              <w:t>Средна стр. дървесина</w:t>
            </w:r>
          </w:p>
        </w:tc>
        <w:tc>
          <w:tcPr>
            <w:tcW w:w="1678" w:type="dxa"/>
            <w:tcBorders>
              <w:top w:val="single" w:sz="4" w:space="0" w:color="auto"/>
              <w:left w:val="single" w:sz="4" w:space="0" w:color="auto"/>
              <w:bottom w:val="single" w:sz="4" w:space="0" w:color="auto"/>
              <w:right w:val="single" w:sz="4" w:space="0" w:color="auto"/>
            </w:tcBorders>
          </w:tcPr>
          <w:p w14:paraId="5EF1163B" w14:textId="47157519" w:rsidR="008D1BD1" w:rsidRPr="006A3018" w:rsidRDefault="008D1BD1" w:rsidP="008D1BD1">
            <w:pPr>
              <w:pStyle w:val="23"/>
              <w:tabs>
                <w:tab w:val="clear" w:pos="-90"/>
                <w:tab w:val="center" w:pos="1170"/>
              </w:tabs>
              <w:ind w:firstLine="0"/>
              <w:jc w:val="center"/>
              <w:rPr>
                <w:sz w:val="18"/>
                <w:szCs w:val="18"/>
              </w:rPr>
            </w:pPr>
            <w:r w:rsidRPr="006A3018">
              <w:rPr>
                <w:sz w:val="18"/>
                <w:szCs w:val="18"/>
              </w:rPr>
              <w:t>60</w:t>
            </w:r>
          </w:p>
        </w:tc>
      </w:tr>
      <w:tr w:rsidR="008D1BD1" w:rsidRPr="001E5DD5" w14:paraId="516AC514" w14:textId="77777777" w:rsidTr="00FA78C3">
        <w:tc>
          <w:tcPr>
            <w:tcW w:w="4606" w:type="dxa"/>
            <w:tcBorders>
              <w:top w:val="single" w:sz="4" w:space="0" w:color="auto"/>
              <w:left w:val="single" w:sz="4" w:space="0" w:color="auto"/>
              <w:bottom w:val="single" w:sz="4" w:space="0" w:color="auto"/>
              <w:right w:val="single" w:sz="4" w:space="0" w:color="auto"/>
            </w:tcBorders>
          </w:tcPr>
          <w:p w14:paraId="7DA7C3FD" w14:textId="77777777" w:rsidR="008D1BD1" w:rsidRPr="006A3018" w:rsidRDefault="008D1BD1" w:rsidP="008D1BD1">
            <w:pPr>
              <w:pStyle w:val="23"/>
              <w:tabs>
                <w:tab w:val="clear" w:pos="-90"/>
                <w:tab w:val="center" w:pos="1170"/>
              </w:tabs>
              <w:ind w:firstLine="0"/>
              <w:rPr>
                <w:b/>
                <w:sz w:val="18"/>
                <w:szCs w:val="18"/>
              </w:rPr>
            </w:pPr>
            <w:r w:rsidRPr="006A3018">
              <w:rPr>
                <w:b/>
                <w:sz w:val="18"/>
                <w:szCs w:val="18"/>
              </w:rPr>
              <w:t>Нискостъблени</w:t>
            </w:r>
          </w:p>
        </w:tc>
        <w:tc>
          <w:tcPr>
            <w:tcW w:w="1418" w:type="dxa"/>
            <w:tcBorders>
              <w:top w:val="single" w:sz="4" w:space="0" w:color="auto"/>
              <w:left w:val="single" w:sz="4" w:space="0" w:color="auto"/>
              <w:bottom w:val="single" w:sz="4" w:space="0" w:color="auto"/>
              <w:right w:val="single" w:sz="4" w:space="0" w:color="auto"/>
            </w:tcBorders>
          </w:tcPr>
          <w:p w14:paraId="2816CA08" w14:textId="77777777" w:rsidR="008D1BD1" w:rsidRPr="006A3018" w:rsidRDefault="008D1BD1" w:rsidP="008D1BD1">
            <w:pPr>
              <w:pStyle w:val="23"/>
              <w:tabs>
                <w:tab w:val="clear" w:pos="-90"/>
                <w:tab w:val="center" w:pos="1170"/>
              </w:tabs>
              <w:ind w:firstLine="0"/>
              <w:rPr>
                <w:sz w:val="18"/>
                <w:szCs w:val="18"/>
              </w:rPr>
            </w:pPr>
          </w:p>
        </w:tc>
        <w:tc>
          <w:tcPr>
            <w:tcW w:w="2268" w:type="dxa"/>
            <w:tcBorders>
              <w:top w:val="single" w:sz="4" w:space="0" w:color="auto"/>
              <w:left w:val="single" w:sz="4" w:space="0" w:color="auto"/>
              <w:bottom w:val="single" w:sz="4" w:space="0" w:color="auto"/>
              <w:right w:val="single" w:sz="4" w:space="0" w:color="auto"/>
            </w:tcBorders>
          </w:tcPr>
          <w:p w14:paraId="0D5157F8" w14:textId="77777777" w:rsidR="008D1BD1" w:rsidRPr="006A3018" w:rsidRDefault="008D1BD1" w:rsidP="008D1BD1">
            <w:pPr>
              <w:pStyle w:val="23"/>
              <w:tabs>
                <w:tab w:val="clear" w:pos="-90"/>
                <w:tab w:val="center" w:pos="1170"/>
              </w:tabs>
              <w:ind w:firstLine="0"/>
              <w:rPr>
                <w:sz w:val="18"/>
                <w:szCs w:val="18"/>
              </w:rPr>
            </w:pPr>
          </w:p>
        </w:tc>
        <w:tc>
          <w:tcPr>
            <w:tcW w:w="1678" w:type="dxa"/>
            <w:tcBorders>
              <w:top w:val="single" w:sz="4" w:space="0" w:color="auto"/>
              <w:left w:val="single" w:sz="4" w:space="0" w:color="auto"/>
              <w:bottom w:val="single" w:sz="4" w:space="0" w:color="auto"/>
              <w:right w:val="single" w:sz="4" w:space="0" w:color="auto"/>
            </w:tcBorders>
          </w:tcPr>
          <w:p w14:paraId="04A88E61" w14:textId="77777777" w:rsidR="008D1BD1" w:rsidRPr="006A3018" w:rsidRDefault="008D1BD1" w:rsidP="008D1BD1">
            <w:pPr>
              <w:pStyle w:val="23"/>
              <w:tabs>
                <w:tab w:val="clear" w:pos="-90"/>
                <w:tab w:val="center" w:pos="1170"/>
              </w:tabs>
              <w:ind w:firstLine="0"/>
              <w:jc w:val="center"/>
              <w:rPr>
                <w:sz w:val="18"/>
                <w:szCs w:val="18"/>
              </w:rPr>
            </w:pPr>
          </w:p>
        </w:tc>
      </w:tr>
      <w:tr w:rsidR="008D1BD1" w:rsidRPr="001E5DD5" w14:paraId="66ADDB73" w14:textId="77777777" w:rsidTr="00FA78C3">
        <w:tc>
          <w:tcPr>
            <w:tcW w:w="4606" w:type="dxa"/>
            <w:tcBorders>
              <w:top w:val="single" w:sz="4" w:space="0" w:color="auto"/>
              <w:left w:val="single" w:sz="4" w:space="0" w:color="auto"/>
              <w:bottom w:val="single" w:sz="4" w:space="0" w:color="auto"/>
              <w:right w:val="single" w:sz="4" w:space="0" w:color="auto"/>
            </w:tcBorders>
          </w:tcPr>
          <w:p w14:paraId="08175FB1" w14:textId="77777777" w:rsidR="008D1BD1" w:rsidRPr="006A3018" w:rsidRDefault="008D1BD1" w:rsidP="008D1BD1">
            <w:pPr>
              <w:pStyle w:val="23"/>
              <w:tabs>
                <w:tab w:val="clear" w:pos="-90"/>
                <w:tab w:val="center" w:pos="1170"/>
              </w:tabs>
              <w:ind w:firstLine="0"/>
              <w:rPr>
                <w:sz w:val="18"/>
                <w:szCs w:val="18"/>
              </w:rPr>
            </w:pPr>
            <w:proofErr w:type="spellStart"/>
            <w:r w:rsidRPr="006A3018">
              <w:rPr>
                <w:sz w:val="18"/>
                <w:szCs w:val="18"/>
              </w:rPr>
              <w:t>Келявгабъров</w:t>
            </w:r>
            <w:proofErr w:type="spellEnd"/>
          </w:p>
        </w:tc>
        <w:tc>
          <w:tcPr>
            <w:tcW w:w="1418" w:type="dxa"/>
            <w:tcBorders>
              <w:top w:val="single" w:sz="4" w:space="0" w:color="auto"/>
              <w:left w:val="single" w:sz="4" w:space="0" w:color="auto"/>
              <w:bottom w:val="single" w:sz="4" w:space="0" w:color="auto"/>
              <w:right w:val="single" w:sz="4" w:space="0" w:color="auto"/>
            </w:tcBorders>
          </w:tcPr>
          <w:p w14:paraId="03BED176" w14:textId="77777777" w:rsidR="008D1BD1" w:rsidRPr="006A3018" w:rsidRDefault="008D1BD1" w:rsidP="008D1BD1">
            <w:pPr>
              <w:pStyle w:val="23"/>
              <w:tabs>
                <w:tab w:val="clear" w:pos="-90"/>
                <w:tab w:val="center" w:pos="1170"/>
              </w:tabs>
              <w:ind w:firstLine="0"/>
              <w:rPr>
                <w:sz w:val="18"/>
                <w:szCs w:val="18"/>
              </w:rPr>
            </w:pPr>
            <w:proofErr w:type="spellStart"/>
            <w:r w:rsidRPr="006A3018">
              <w:rPr>
                <w:sz w:val="18"/>
                <w:szCs w:val="18"/>
              </w:rPr>
              <w:t>Кгбр</w:t>
            </w:r>
            <w:proofErr w:type="spellEnd"/>
          </w:p>
        </w:tc>
        <w:tc>
          <w:tcPr>
            <w:tcW w:w="2268" w:type="dxa"/>
            <w:tcBorders>
              <w:top w:val="single" w:sz="4" w:space="0" w:color="auto"/>
              <w:left w:val="single" w:sz="4" w:space="0" w:color="auto"/>
              <w:bottom w:val="single" w:sz="4" w:space="0" w:color="auto"/>
              <w:right w:val="single" w:sz="4" w:space="0" w:color="auto"/>
            </w:tcBorders>
          </w:tcPr>
          <w:p w14:paraId="4A764C45" w14:textId="77777777" w:rsidR="008D1BD1" w:rsidRPr="006A3018" w:rsidRDefault="008D1BD1" w:rsidP="008D1BD1">
            <w:pPr>
              <w:pStyle w:val="23"/>
              <w:tabs>
                <w:tab w:val="clear" w:pos="-90"/>
                <w:tab w:val="center" w:pos="1170"/>
              </w:tabs>
              <w:ind w:firstLine="0"/>
              <w:rPr>
                <w:sz w:val="18"/>
                <w:szCs w:val="18"/>
              </w:rPr>
            </w:pPr>
            <w:r w:rsidRPr="006A3018">
              <w:rPr>
                <w:sz w:val="18"/>
                <w:szCs w:val="18"/>
              </w:rPr>
              <w:t>Дърва</w:t>
            </w:r>
          </w:p>
        </w:tc>
        <w:tc>
          <w:tcPr>
            <w:tcW w:w="1678" w:type="dxa"/>
            <w:tcBorders>
              <w:top w:val="single" w:sz="4" w:space="0" w:color="auto"/>
              <w:left w:val="single" w:sz="4" w:space="0" w:color="auto"/>
              <w:bottom w:val="single" w:sz="4" w:space="0" w:color="auto"/>
              <w:right w:val="single" w:sz="4" w:space="0" w:color="auto"/>
            </w:tcBorders>
          </w:tcPr>
          <w:p w14:paraId="3758D9F2" w14:textId="3A00BA24" w:rsidR="008D1BD1" w:rsidRPr="006A3018" w:rsidRDefault="008D1BD1" w:rsidP="008D1BD1">
            <w:pPr>
              <w:pStyle w:val="23"/>
              <w:tabs>
                <w:tab w:val="clear" w:pos="-90"/>
                <w:tab w:val="center" w:pos="1170"/>
              </w:tabs>
              <w:ind w:firstLine="0"/>
              <w:jc w:val="center"/>
              <w:rPr>
                <w:sz w:val="18"/>
                <w:szCs w:val="18"/>
              </w:rPr>
            </w:pPr>
            <w:r w:rsidRPr="006A3018">
              <w:rPr>
                <w:sz w:val="18"/>
                <w:szCs w:val="18"/>
              </w:rPr>
              <w:t>40</w:t>
            </w:r>
            <w:r w:rsidR="006637CB">
              <w:rPr>
                <w:sz w:val="18"/>
                <w:szCs w:val="18"/>
              </w:rPr>
              <w:t>/ак-20</w:t>
            </w:r>
          </w:p>
        </w:tc>
      </w:tr>
    </w:tbl>
    <w:p w14:paraId="66C7767C" w14:textId="4307C9FF" w:rsidR="00F0696B" w:rsidRDefault="00F0696B" w:rsidP="00667164">
      <w:pPr>
        <w:pStyle w:val="23"/>
        <w:tabs>
          <w:tab w:val="clear" w:pos="-90"/>
          <w:tab w:val="center" w:pos="1170"/>
        </w:tabs>
        <w:ind w:firstLine="0"/>
        <w:rPr>
          <w:szCs w:val="24"/>
        </w:rPr>
      </w:pPr>
      <w:r>
        <w:rPr>
          <w:szCs w:val="24"/>
        </w:rPr>
        <w:t xml:space="preserve">                   </w:t>
      </w:r>
    </w:p>
    <w:p w14:paraId="4C14FF6A" w14:textId="7B0863C3" w:rsidR="001653F3" w:rsidRDefault="002C0958" w:rsidP="00667164">
      <w:pPr>
        <w:pStyle w:val="23"/>
        <w:tabs>
          <w:tab w:val="clear" w:pos="-90"/>
          <w:tab w:val="center" w:pos="1170"/>
        </w:tabs>
        <w:ind w:firstLine="0"/>
        <w:rPr>
          <w:szCs w:val="24"/>
        </w:rPr>
      </w:pPr>
      <w:r>
        <w:rPr>
          <w:szCs w:val="24"/>
        </w:rPr>
        <w:t xml:space="preserve">          </w:t>
      </w:r>
      <w:r w:rsidR="00984027" w:rsidRPr="001E5DD5">
        <w:rPr>
          <w:szCs w:val="24"/>
        </w:rPr>
        <w:t xml:space="preserve">Предложените </w:t>
      </w:r>
      <w:r w:rsidR="00D510CB">
        <w:rPr>
          <w:szCs w:val="24"/>
        </w:rPr>
        <w:t xml:space="preserve">условни </w:t>
      </w:r>
      <w:r w:rsidR="00984027" w:rsidRPr="001E5DD5">
        <w:rPr>
          <w:szCs w:val="24"/>
        </w:rPr>
        <w:t xml:space="preserve">стопански класове са указателни. Аргументирано предложение за броя, наименованията, целта на производство и </w:t>
      </w:r>
      <w:proofErr w:type="spellStart"/>
      <w:r w:rsidR="00984027" w:rsidRPr="001E5DD5">
        <w:rPr>
          <w:szCs w:val="24"/>
        </w:rPr>
        <w:t>турнусите</w:t>
      </w:r>
      <w:proofErr w:type="spellEnd"/>
      <w:r w:rsidR="00984027" w:rsidRPr="001E5DD5">
        <w:rPr>
          <w:szCs w:val="24"/>
        </w:rPr>
        <w:t xml:space="preserve"> на сеч на стопанските класове да се представи при приемането им от </w:t>
      </w:r>
      <w:r w:rsidR="00B20BFA">
        <w:rPr>
          <w:szCs w:val="24"/>
        </w:rPr>
        <w:t>Е</w:t>
      </w:r>
      <w:r w:rsidR="00795DA3">
        <w:rPr>
          <w:szCs w:val="24"/>
        </w:rPr>
        <w:t>кспертния съвет</w:t>
      </w:r>
      <w:r w:rsidR="00984027" w:rsidRPr="001E5DD5">
        <w:rPr>
          <w:szCs w:val="24"/>
        </w:rPr>
        <w:t xml:space="preserve"> на база данните от теренните проучвания</w:t>
      </w:r>
      <w:r w:rsidR="00CC4FBC">
        <w:rPr>
          <w:szCs w:val="24"/>
        </w:rPr>
        <w:t xml:space="preserve"> </w:t>
      </w:r>
      <w:r w:rsidR="00CC3D83">
        <w:rPr>
          <w:szCs w:val="24"/>
        </w:rPr>
        <w:t>и обособените условни сто</w:t>
      </w:r>
      <w:r w:rsidR="00CC4FBC">
        <w:rPr>
          <w:szCs w:val="24"/>
        </w:rPr>
        <w:t>п</w:t>
      </w:r>
      <w:r w:rsidR="00CC3D83">
        <w:rPr>
          <w:szCs w:val="24"/>
        </w:rPr>
        <w:t>ански класове п</w:t>
      </w:r>
      <w:r w:rsidR="00CC4FBC">
        <w:rPr>
          <w:szCs w:val="24"/>
        </w:rPr>
        <w:t>ри инвентаризацията</w:t>
      </w:r>
      <w:r w:rsidR="00984027" w:rsidRPr="001E5DD5">
        <w:rPr>
          <w:szCs w:val="24"/>
        </w:rPr>
        <w:t>.</w:t>
      </w:r>
      <w:r w:rsidR="00F0696B">
        <w:rPr>
          <w:szCs w:val="24"/>
        </w:rPr>
        <w:t xml:space="preserve"> При наличие на достатъчно площ от насаждения с изборна структура, да се предложи обособяването и на изборен </w:t>
      </w:r>
      <w:proofErr w:type="spellStart"/>
      <w:r w:rsidR="00F0696B">
        <w:rPr>
          <w:szCs w:val="24"/>
        </w:rPr>
        <w:t>стопанси</w:t>
      </w:r>
      <w:proofErr w:type="spellEnd"/>
      <w:r w:rsidR="00F0696B">
        <w:rPr>
          <w:szCs w:val="24"/>
        </w:rPr>
        <w:t xml:space="preserve"> клас.</w:t>
      </w:r>
    </w:p>
    <w:p w14:paraId="5C97524F" w14:textId="77777777" w:rsidR="00A61A4B" w:rsidRPr="002C0958" w:rsidRDefault="001653F3" w:rsidP="00667164">
      <w:pPr>
        <w:pStyle w:val="23"/>
        <w:tabs>
          <w:tab w:val="clear" w:pos="-90"/>
          <w:tab w:val="center" w:pos="1170"/>
        </w:tabs>
        <w:ind w:firstLine="0"/>
        <w:rPr>
          <w:szCs w:val="24"/>
        </w:rPr>
      </w:pPr>
      <w:r>
        <w:rPr>
          <w:szCs w:val="24"/>
        </w:rPr>
        <w:t xml:space="preserve">          </w:t>
      </w:r>
      <w:r w:rsidR="00D510CB">
        <w:rPr>
          <w:szCs w:val="24"/>
        </w:rPr>
        <w:t>Основната цел на насажденията и културите със защитни и специални функции</w:t>
      </w:r>
      <w:r>
        <w:rPr>
          <w:szCs w:val="24"/>
        </w:rPr>
        <w:t xml:space="preserve"> да бъде </w:t>
      </w:r>
      <w:r w:rsidRPr="001E5DD5">
        <w:rPr>
          <w:szCs w:val="24"/>
        </w:rPr>
        <w:t>запазване и подобряване на конкретните функции, които изпълняват</w:t>
      </w:r>
      <w:r>
        <w:rPr>
          <w:szCs w:val="24"/>
        </w:rPr>
        <w:t xml:space="preserve"> и на второ място производство на дървесина с определени размери..</w:t>
      </w:r>
      <w:r w:rsidR="00A61A4B" w:rsidRPr="001E5DD5">
        <w:rPr>
          <w:b/>
          <w:szCs w:val="24"/>
        </w:rPr>
        <w:t xml:space="preserve">          </w:t>
      </w:r>
    </w:p>
    <w:p w14:paraId="343D8182" w14:textId="77777777" w:rsidR="0073132C" w:rsidRDefault="002C0958" w:rsidP="00667164">
      <w:pPr>
        <w:pStyle w:val="23"/>
        <w:tabs>
          <w:tab w:val="clear" w:pos="-90"/>
          <w:tab w:val="center" w:pos="1170"/>
        </w:tabs>
        <w:ind w:firstLine="0"/>
        <w:rPr>
          <w:szCs w:val="24"/>
        </w:rPr>
      </w:pPr>
      <w:r>
        <w:rPr>
          <w:szCs w:val="24"/>
        </w:rPr>
        <w:t xml:space="preserve">          </w:t>
      </w:r>
      <w:r w:rsidR="00A61A4B">
        <w:rPr>
          <w:szCs w:val="24"/>
        </w:rPr>
        <w:t>На база наличните видове насаждения и предложен</w:t>
      </w:r>
      <w:r w:rsidR="00CD0F2D">
        <w:rPr>
          <w:szCs w:val="24"/>
        </w:rPr>
        <w:t>ите</w:t>
      </w:r>
      <w:r w:rsidR="00A61A4B">
        <w:rPr>
          <w:szCs w:val="24"/>
        </w:rPr>
        <w:t xml:space="preserve"> </w:t>
      </w:r>
      <w:r w:rsidR="00CC3D83">
        <w:rPr>
          <w:szCs w:val="24"/>
        </w:rPr>
        <w:t xml:space="preserve">условни </w:t>
      </w:r>
      <w:r w:rsidR="00A61A4B">
        <w:rPr>
          <w:szCs w:val="24"/>
        </w:rPr>
        <w:t xml:space="preserve">стопански класове, </w:t>
      </w:r>
      <w:proofErr w:type="spellStart"/>
      <w:r w:rsidR="00A61A4B">
        <w:rPr>
          <w:szCs w:val="24"/>
        </w:rPr>
        <w:t>очаква</w:t>
      </w:r>
      <w:r w:rsidR="00CD0F2D">
        <w:rPr>
          <w:szCs w:val="24"/>
        </w:rPr>
        <w:t>ем</w:t>
      </w:r>
      <w:r w:rsidR="00A61A4B">
        <w:rPr>
          <w:szCs w:val="24"/>
        </w:rPr>
        <w:t>ите</w:t>
      </w:r>
      <w:proofErr w:type="spellEnd"/>
      <w:r w:rsidR="00A61A4B">
        <w:rPr>
          <w:szCs w:val="24"/>
        </w:rPr>
        <w:t xml:space="preserve"> групи и видове гори са</w:t>
      </w:r>
      <w:r w:rsidR="004C0EA1">
        <w:rPr>
          <w:szCs w:val="24"/>
        </w:rPr>
        <w:t xml:space="preserve"> като при инвентаризацията. </w:t>
      </w:r>
    </w:p>
    <w:p w14:paraId="3420D701" w14:textId="2492BEC3" w:rsidR="00742769" w:rsidRDefault="002C0958" w:rsidP="00667164">
      <w:pPr>
        <w:pStyle w:val="23"/>
        <w:tabs>
          <w:tab w:val="clear" w:pos="-90"/>
          <w:tab w:val="center" w:pos="1170"/>
        </w:tabs>
        <w:ind w:firstLine="0"/>
        <w:rPr>
          <w:b/>
          <w:szCs w:val="24"/>
        </w:rPr>
      </w:pPr>
      <w:r>
        <w:rPr>
          <w:szCs w:val="24"/>
        </w:rPr>
        <w:t xml:space="preserve">          </w:t>
      </w:r>
      <w:r w:rsidR="00A61A4B" w:rsidRPr="001E5DD5">
        <w:rPr>
          <w:szCs w:val="24"/>
        </w:rPr>
        <w:t>За всеки вид гора, съгласно Приложение № 5</w:t>
      </w:r>
      <w:r w:rsidR="00A61A4B">
        <w:rPr>
          <w:szCs w:val="24"/>
        </w:rPr>
        <w:t xml:space="preserve"> от Наредба № 18 и на база разпределението на залесената площ по видове насаждения</w:t>
      </w:r>
      <w:r w:rsidR="00A61A4B" w:rsidRPr="001E5DD5">
        <w:rPr>
          <w:szCs w:val="24"/>
        </w:rPr>
        <w:t>, да се дадат основните насоки на стопанисване.</w:t>
      </w:r>
      <w:r w:rsidR="00A61A4B" w:rsidRPr="001E5DD5">
        <w:rPr>
          <w:b/>
          <w:szCs w:val="24"/>
        </w:rPr>
        <w:t xml:space="preserve">          </w:t>
      </w:r>
    </w:p>
    <w:p w14:paraId="6C1C1D0E" w14:textId="2C2C21FE" w:rsidR="00984027" w:rsidRPr="00A61CE2" w:rsidRDefault="00A7779D" w:rsidP="00667164">
      <w:pPr>
        <w:pStyle w:val="23"/>
        <w:tabs>
          <w:tab w:val="clear" w:pos="-90"/>
          <w:tab w:val="center" w:pos="1170"/>
        </w:tabs>
        <w:ind w:firstLine="0"/>
        <w:rPr>
          <w:b/>
          <w:szCs w:val="24"/>
        </w:rPr>
      </w:pPr>
      <w:r>
        <w:rPr>
          <w:b/>
          <w:szCs w:val="24"/>
        </w:rPr>
        <w:t xml:space="preserve">          </w:t>
      </w:r>
      <w:r w:rsidR="00984027">
        <w:rPr>
          <w:b/>
          <w:szCs w:val="24"/>
        </w:rPr>
        <w:t>Глава V</w:t>
      </w:r>
      <w:r w:rsidR="00984027" w:rsidRPr="001E5DD5">
        <w:rPr>
          <w:b/>
          <w:szCs w:val="24"/>
        </w:rPr>
        <w:t xml:space="preserve"> Планиране на </w:t>
      </w:r>
      <w:r w:rsidR="00984027">
        <w:rPr>
          <w:b/>
          <w:szCs w:val="24"/>
        </w:rPr>
        <w:t>мероприятия</w:t>
      </w:r>
      <w:r w:rsidR="00984027" w:rsidRPr="001E5DD5">
        <w:rPr>
          <w:szCs w:val="24"/>
        </w:rPr>
        <w:t xml:space="preserve"> </w:t>
      </w:r>
    </w:p>
    <w:p w14:paraId="0D939328" w14:textId="66F9270B" w:rsidR="00984027" w:rsidRPr="001E5DD5" w:rsidRDefault="002C0958" w:rsidP="00667164">
      <w:pPr>
        <w:pStyle w:val="23"/>
        <w:tabs>
          <w:tab w:val="clear" w:pos="-90"/>
          <w:tab w:val="center" w:pos="1170"/>
        </w:tabs>
        <w:ind w:firstLine="0"/>
        <w:rPr>
          <w:szCs w:val="24"/>
        </w:rPr>
      </w:pPr>
      <w:r>
        <w:rPr>
          <w:szCs w:val="24"/>
        </w:rPr>
        <w:t xml:space="preserve">          </w:t>
      </w:r>
      <w:r w:rsidR="00984027" w:rsidRPr="001E5DD5">
        <w:rPr>
          <w:szCs w:val="24"/>
        </w:rPr>
        <w:t xml:space="preserve">Планирането на </w:t>
      </w:r>
      <w:r w:rsidR="000037C4">
        <w:rPr>
          <w:szCs w:val="24"/>
        </w:rPr>
        <w:t>мероприятията в горските територии – държавна собственост</w:t>
      </w:r>
      <w:r w:rsidR="00B7449F">
        <w:rPr>
          <w:szCs w:val="24"/>
        </w:rPr>
        <w:t xml:space="preserve"> да се съобрази с </w:t>
      </w:r>
      <w:r w:rsidR="00895DDC">
        <w:rPr>
          <w:szCs w:val="24"/>
        </w:rPr>
        <w:t xml:space="preserve">изискванията на сертификацията и </w:t>
      </w:r>
      <w:r w:rsidR="000037C4">
        <w:rPr>
          <w:szCs w:val="24"/>
        </w:rPr>
        <w:t xml:space="preserve">доклада за горите с висока </w:t>
      </w:r>
      <w:proofErr w:type="spellStart"/>
      <w:r w:rsidR="000037C4">
        <w:rPr>
          <w:szCs w:val="24"/>
        </w:rPr>
        <w:t>консервационна</w:t>
      </w:r>
      <w:proofErr w:type="spellEnd"/>
      <w:r w:rsidR="000037C4">
        <w:rPr>
          <w:szCs w:val="24"/>
        </w:rPr>
        <w:t xml:space="preserve"> стойност </w:t>
      </w:r>
      <w:r w:rsidR="000037C4">
        <w:rPr>
          <w:szCs w:val="24"/>
          <w:lang w:val="en-US"/>
        </w:rPr>
        <w:t>(</w:t>
      </w:r>
      <w:r w:rsidR="001D2191">
        <w:rPr>
          <w:szCs w:val="24"/>
        </w:rPr>
        <w:t>Г</w:t>
      </w:r>
      <w:r w:rsidR="000037C4">
        <w:rPr>
          <w:szCs w:val="24"/>
        </w:rPr>
        <w:t>КВС</w:t>
      </w:r>
      <w:r w:rsidR="000037C4">
        <w:rPr>
          <w:szCs w:val="24"/>
          <w:lang w:val="en-US"/>
        </w:rPr>
        <w:t>)</w:t>
      </w:r>
      <w:r w:rsidR="00984027" w:rsidRPr="001E5DD5">
        <w:rPr>
          <w:szCs w:val="24"/>
        </w:rPr>
        <w:t>.</w:t>
      </w:r>
    </w:p>
    <w:p w14:paraId="71811CC0" w14:textId="77777777" w:rsidR="00984027" w:rsidRDefault="002C0958" w:rsidP="00667164">
      <w:pPr>
        <w:pStyle w:val="23"/>
        <w:tabs>
          <w:tab w:val="clear" w:pos="-90"/>
          <w:tab w:val="center" w:pos="1170"/>
        </w:tabs>
        <w:ind w:firstLine="0"/>
        <w:rPr>
          <w:szCs w:val="24"/>
        </w:rPr>
      </w:pPr>
      <w:r>
        <w:rPr>
          <w:szCs w:val="24"/>
        </w:rPr>
        <w:t xml:space="preserve">          </w:t>
      </w:r>
      <w:r w:rsidR="00984027" w:rsidRPr="001E5DD5">
        <w:rPr>
          <w:szCs w:val="24"/>
        </w:rPr>
        <w:t>Мероприятията в горските територии със защитни и специални функции да бъдат насочени основно към запазване и подобряване специфичните им функции, като не се допуска подмяна на основни дървесни видове.</w:t>
      </w:r>
    </w:p>
    <w:p w14:paraId="0138ECF0" w14:textId="7C56D02C" w:rsidR="00984027" w:rsidRPr="001E5DD5" w:rsidRDefault="002C0958" w:rsidP="00667164">
      <w:pPr>
        <w:pStyle w:val="23"/>
        <w:tabs>
          <w:tab w:val="clear" w:pos="-90"/>
          <w:tab w:val="center" w:pos="1170"/>
        </w:tabs>
        <w:ind w:firstLine="0"/>
        <w:rPr>
          <w:szCs w:val="24"/>
        </w:rPr>
      </w:pPr>
      <w:r>
        <w:rPr>
          <w:szCs w:val="24"/>
        </w:rPr>
        <w:t xml:space="preserve">          </w:t>
      </w:r>
      <w:r w:rsidR="00984027">
        <w:rPr>
          <w:szCs w:val="24"/>
        </w:rPr>
        <w:t>Да не се планират мероприятия в насажденията, определени за „гори във фаза на старост”</w:t>
      </w:r>
      <w:r w:rsidR="00A704CF">
        <w:rPr>
          <w:szCs w:val="24"/>
        </w:rPr>
        <w:t>, описани в глава първа „Инвентаризация“</w:t>
      </w:r>
      <w:r w:rsidR="000037C4">
        <w:rPr>
          <w:szCs w:val="24"/>
        </w:rPr>
        <w:t>.</w:t>
      </w:r>
    </w:p>
    <w:p w14:paraId="7FE657F9" w14:textId="649DCC97" w:rsidR="00836D76" w:rsidRDefault="002C0958" w:rsidP="00667164">
      <w:pPr>
        <w:pStyle w:val="af2"/>
        <w:jc w:val="both"/>
        <w:rPr>
          <w:sz w:val="24"/>
          <w:szCs w:val="24"/>
          <w:lang w:val="bg-BG"/>
        </w:rPr>
      </w:pPr>
      <w:r>
        <w:rPr>
          <w:sz w:val="24"/>
          <w:szCs w:val="24"/>
          <w:lang w:val="bg-BG"/>
        </w:rPr>
        <w:t xml:space="preserve">    </w:t>
      </w:r>
      <w:proofErr w:type="spellStart"/>
      <w:r w:rsidR="00984027" w:rsidRPr="00C166C5">
        <w:rPr>
          <w:sz w:val="24"/>
          <w:szCs w:val="24"/>
        </w:rPr>
        <w:t>Горскостопанските</w:t>
      </w:r>
      <w:proofErr w:type="spellEnd"/>
      <w:r w:rsidR="00984027" w:rsidRPr="00C166C5">
        <w:rPr>
          <w:sz w:val="24"/>
          <w:szCs w:val="24"/>
        </w:rPr>
        <w:t xml:space="preserve"> </w:t>
      </w:r>
      <w:proofErr w:type="spellStart"/>
      <w:r w:rsidR="00984027" w:rsidRPr="00C166C5">
        <w:rPr>
          <w:sz w:val="24"/>
          <w:szCs w:val="24"/>
        </w:rPr>
        <w:t>мероприятия</w:t>
      </w:r>
      <w:proofErr w:type="spellEnd"/>
      <w:r w:rsidR="00984027" w:rsidRPr="00C166C5">
        <w:rPr>
          <w:sz w:val="24"/>
          <w:szCs w:val="24"/>
        </w:rPr>
        <w:t xml:space="preserve"> в </w:t>
      </w:r>
      <w:proofErr w:type="spellStart"/>
      <w:r w:rsidR="00984027" w:rsidRPr="00C166C5">
        <w:rPr>
          <w:sz w:val="24"/>
          <w:szCs w:val="24"/>
        </w:rPr>
        <w:t>близост</w:t>
      </w:r>
      <w:proofErr w:type="spellEnd"/>
      <w:r w:rsidR="00984027" w:rsidRPr="00C166C5">
        <w:rPr>
          <w:sz w:val="24"/>
          <w:szCs w:val="24"/>
        </w:rPr>
        <w:t xml:space="preserve"> и </w:t>
      </w:r>
      <w:proofErr w:type="spellStart"/>
      <w:r w:rsidR="00984027" w:rsidRPr="00C166C5">
        <w:rPr>
          <w:sz w:val="24"/>
          <w:szCs w:val="24"/>
        </w:rPr>
        <w:t>около</w:t>
      </w:r>
      <w:proofErr w:type="spellEnd"/>
      <w:r w:rsidR="00984027" w:rsidRPr="00C166C5">
        <w:rPr>
          <w:sz w:val="24"/>
          <w:szCs w:val="24"/>
        </w:rPr>
        <w:t xml:space="preserve"> </w:t>
      </w:r>
      <w:proofErr w:type="spellStart"/>
      <w:r w:rsidR="00984027" w:rsidRPr="00C166C5">
        <w:rPr>
          <w:sz w:val="24"/>
          <w:szCs w:val="24"/>
        </w:rPr>
        <w:t>религиозни</w:t>
      </w:r>
      <w:proofErr w:type="spellEnd"/>
      <w:r w:rsidR="007A1C7A" w:rsidRPr="00C166C5">
        <w:rPr>
          <w:sz w:val="24"/>
          <w:szCs w:val="24"/>
        </w:rPr>
        <w:t xml:space="preserve"> и</w:t>
      </w:r>
      <w:r w:rsidR="00984027" w:rsidRPr="00C166C5">
        <w:rPr>
          <w:sz w:val="24"/>
          <w:szCs w:val="24"/>
        </w:rPr>
        <w:t xml:space="preserve"> </w:t>
      </w:r>
      <w:proofErr w:type="spellStart"/>
      <w:r w:rsidR="00984027" w:rsidRPr="00C166C5">
        <w:rPr>
          <w:sz w:val="24"/>
          <w:szCs w:val="24"/>
        </w:rPr>
        <w:t>туристически</w:t>
      </w:r>
      <w:proofErr w:type="spellEnd"/>
      <w:r w:rsidR="007A1C7A" w:rsidRPr="00C166C5">
        <w:rPr>
          <w:sz w:val="24"/>
          <w:szCs w:val="24"/>
        </w:rPr>
        <w:t xml:space="preserve"> </w:t>
      </w:r>
      <w:proofErr w:type="spellStart"/>
      <w:r w:rsidR="00984027" w:rsidRPr="00C166C5">
        <w:rPr>
          <w:sz w:val="24"/>
          <w:szCs w:val="24"/>
        </w:rPr>
        <w:t>обекти</w:t>
      </w:r>
      <w:proofErr w:type="spellEnd"/>
      <w:r w:rsidR="008B77F4">
        <w:rPr>
          <w:sz w:val="24"/>
          <w:szCs w:val="24"/>
          <w:lang w:val="bg-BG"/>
        </w:rPr>
        <w:t>,</w:t>
      </w:r>
      <w:r w:rsidR="00984027" w:rsidRPr="00C166C5">
        <w:rPr>
          <w:sz w:val="24"/>
          <w:szCs w:val="24"/>
        </w:rPr>
        <w:t xml:space="preserve"> </w:t>
      </w:r>
      <w:proofErr w:type="spellStart"/>
      <w:r w:rsidR="00984027" w:rsidRPr="00C166C5">
        <w:rPr>
          <w:sz w:val="24"/>
          <w:szCs w:val="24"/>
        </w:rPr>
        <w:t>да</w:t>
      </w:r>
      <w:proofErr w:type="spellEnd"/>
      <w:r w:rsidR="00984027" w:rsidRPr="00C166C5">
        <w:rPr>
          <w:sz w:val="24"/>
          <w:szCs w:val="24"/>
        </w:rPr>
        <w:t xml:space="preserve"> </w:t>
      </w:r>
      <w:proofErr w:type="spellStart"/>
      <w:r w:rsidR="00984027" w:rsidRPr="00C166C5">
        <w:rPr>
          <w:sz w:val="24"/>
          <w:szCs w:val="24"/>
        </w:rPr>
        <w:t>се</w:t>
      </w:r>
      <w:proofErr w:type="spellEnd"/>
      <w:r w:rsidR="00984027" w:rsidRPr="00C166C5">
        <w:rPr>
          <w:sz w:val="24"/>
          <w:szCs w:val="24"/>
        </w:rPr>
        <w:t xml:space="preserve"> </w:t>
      </w:r>
      <w:proofErr w:type="spellStart"/>
      <w:r w:rsidR="00984027" w:rsidRPr="00C166C5">
        <w:rPr>
          <w:sz w:val="24"/>
          <w:szCs w:val="24"/>
        </w:rPr>
        <w:t>планират</w:t>
      </w:r>
      <w:proofErr w:type="spellEnd"/>
      <w:r w:rsidR="00984027" w:rsidRPr="00C166C5">
        <w:rPr>
          <w:sz w:val="24"/>
          <w:szCs w:val="24"/>
        </w:rPr>
        <w:t xml:space="preserve"> </w:t>
      </w:r>
      <w:proofErr w:type="spellStart"/>
      <w:r w:rsidR="00984027" w:rsidRPr="00C166C5">
        <w:rPr>
          <w:sz w:val="24"/>
          <w:szCs w:val="24"/>
        </w:rPr>
        <w:t>така</w:t>
      </w:r>
      <w:proofErr w:type="spellEnd"/>
      <w:r w:rsidR="00984027" w:rsidRPr="00C166C5">
        <w:rPr>
          <w:sz w:val="24"/>
          <w:szCs w:val="24"/>
        </w:rPr>
        <w:t xml:space="preserve">, </w:t>
      </w:r>
      <w:proofErr w:type="spellStart"/>
      <w:r w:rsidR="00984027" w:rsidRPr="00C166C5">
        <w:rPr>
          <w:sz w:val="24"/>
          <w:szCs w:val="24"/>
        </w:rPr>
        <w:t>че</w:t>
      </w:r>
      <w:proofErr w:type="spellEnd"/>
      <w:r w:rsidR="00984027" w:rsidRPr="00C166C5">
        <w:rPr>
          <w:sz w:val="24"/>
          <w:szCs w:val="24"/>
        </w:rPr>
        <w:t xml:space="preserve"> </w:t>
      </w:r>
      <w:proofErr w:type="spellStart"/>
      <w:r w:rsidR="00984027" w:rsidRPr="00C166C5">
        <w:rPr>
          <w:sz w:val="24"/>
          <w:szCs w:val="24"/>
        </w:rPr>
        <w:t>да</w:t>
      </w:r>
      <w:proofErr w:type="spellEnd"/>
      <w:r w:rsidR="00984027" w:rsidRPr="00C166C5">
        <w:rPr>
          <w:sz w:val="24"/>
          <w:szCs w:val="24"/>
        </w:rPr>
        <w:t xml:space="preserve"> </w:t>
      </w:r>
      <w:proofErr w:type="spellStart"/>
      <w:r w:rsidR="00984027" w:rsidRPr="00C166C5">
        <w:rPr>
          <w:sz w:val="24"/>
          <w:szCs w:val="24"/>
        </w:rPr>
        <w:t>гарантират</w:t>
      </w:r>
      <w:proofErr w:type="spellEnd"/>
      <w:r w:rsidR="00984027" w:rsidRPr="00C166C5">
        <w:rPr>
          <w:sz w:val="24"/>
          <w:szCs w:val="24"/>
        </w:rPr>
        <w:t xml:space="preserve"> </w:t>
      </w:r>
      <w:proofErr w:type="spellStart"/>
      <w:proofErr w:type="gramStart"/>
      <w:r w:rsidR="00984027" w:rsidRPr="00C166C5">
        <w:rPr>
          <w:sz w:val="24"/>
          <w:szCs w:val="24"/>
        </w:rPr>
        <w:t>запазването</w:t>
      </w:r>
      <w:proofErr w:type="spellEnd"/>
      <w:r w:rsidR="00984027" w:rsidRPr="00C166C5">
        <w:rPr>
          <w:sz w:val="24"/>
          <w:szCs w:val="24"/>
        </w:rPr>
        <w:t xml:space="preserve">  </w:t>
      </w:r>
      <w:proofErr w:type="spellStart"/>
      <w:r w:rsidR="00984027" w:rsidRPr="00C166C5">
        <w:rPr>
          <w:sz w:val="24"/>
          <w:szCs w:val="24"/>
        </w:rPr>
        <w:t>на</w:t>
      </w:r>
      <w:proofErr w:type="spellEnd"/>
      <w:proofErr w:type="gramEnd"/>
      <w:r w:rsidR="00984027" w:rsidRPr="00C166C5">
        <w:rPr>
          <w:sz w:val="24"/>
          <w:szCs w:val="24"/>
        </w:rPr>
        <w:t xml:space="preserve"> </w:t>
      </w:r>
      <w:proofErr w:type="spellStart"/>
      <w:r w:rsidR="00984027" w:rsidRPr="00C166C5">
        <w:rPr>
          <w:sz w:val="24"/>
          <w:szCs w:val="24"/>
        </w:rPr>
        <w:t>естествения</w:t>
      </w:r>
      <w:proofErr w:type="spellEnd"/>
      <w:r w:rsidR="00984027" w:rsidRPr="00C166C5">
        <w:rPr>
          <w:sz w:val="24"/>
          <w:szCs w:val="24"/>
        </w:rPr>
        <w:t xml:space="preserve"> и </w:t>
      </w:r>
      <w:proofErr w:type="spellStart"/>
      <w:r w:rsidR="00984027" w:rsidRPr="00C166C5">
        <w:rPr>
          <w:sz w:val="24"/>
          <w:szCs w:val="24"/>
        </w:rPr>
        <w:t>автентичен</w:t>
      </w:r>
      <w:proofErr w:type="spellEnd"/>
      <w:r w:rsidR="00984027" w:rsidRPr="00C166C5">
        <w:rPr>
          <w:sz w:val="24"/>
          <w:szCs w:val="24"/>
        </w:rPr>
        <w:t xml:space="preserve"> </w:t>
      </w:r>
      <w:proofErr w:type="spellStart"/>
      <w:r w:rsidR="00984027" w:rsidRPr="00C166C5">
        <w:rPr>
          <w:sz w:val="24"/>
          <w:szCs w:val="24"/>
        </w:rPr>
        <w:t>характер</w:t>
      </w:r>
      <w:proofErr w:type="spellEnd"/>
      <w:r w:rsidR="00984027" w:rsidRPr="00C166C5">
        <w:rPr>
          <w:sz w:val="24"/>
          <w:szCs w:val="24"/>
        </w:rPr>
        <w:t xml:space="preserve"> </w:t>
      </w:r>
      <w:proofErr w:type="spellStart"/>
      <w:r w:rsidR="00984027" w:rsidRPr="00C166C5">
        <w:rPr>
          <w:sz w:val="24"/>
          <w:szCs w:val="24"/>
        </w:rPr>
        <w:t>на</w:t>
      </w:r>
      <w:proofErr w:type="spellEnd"/>
      <w:r w:rsidR="00984027" w:rsidRPr="00C166C5">
        <w:rPr>
          <w:sz w:val="24"/>
          <w:szCs w:val="24"/>
        </w:rPr>
        <w:t xml:space="preserve"> </w:t>
      </w:r>
      <w:proofErr w:type="spellStart"/>
      <w:r w:rsidR="00984027" w:rsidRPr="00C166C5">
        <w:rPr>
          <w:sz w:val="24"/>
          <w:szCs w:val="24"/>
        </w:rPr>
        <w:t>ландшафта</w:t>
      </w:r>
      <w:proofErr w:type="spellEnd"/>
      <w:r w:rsidR="008B77F4">
        <w:rPr>
          <w:sz w:val="24"/>
          <w:szCs w:val="24"/>
          <w:lang w:val="bg-BG"/>
        </w:rPr>
        <w:t>.</w:t>
      </w:r>
    </w:p>
    <w:p w14:paraId="14BEB651" w14:textId="0BB0FBBF" w:rsidR="008B77F4" w:rsidRPr="008B77F4" w:rsidRDefault="008B77F4" w:rsidP="00667164">
      <w:pPr>
        <w:pStyle w:val="af2"/>
        <w:jc w:val="both"/>
        <w:rPr>
          <w:sz w:val="24"/>
          <w:szCs w:val="24"/>
          <w:lang w:val="bg-BG"/>
        </w:rPr>
      </w:pPr>
      <w:r>
        <w:rPr>
          <w:sz w:val="24"/>
          <w:szCs w:val="24"/>
          <w:lang w:val="bg-BG"/>
        </w:rPr>
        <w:t xml:space="preserve">    За запазване спокойствието на глухарите, да се ограничат горскостопанските дейности в </w:t>
      </w:r>
      <w:r w:rsidR="00746679">
        <w:rPr>
          <w:sz w:val="24"/>
          <w:szCs w:val="24"/>
          <w:lang w:val="bg-BG"/>
        </w:rPr>
        <w:t>и около</w:t>
      </w:r>
      <w:r>
        <w:rPr>
          <w:sz w:val="24"/>
          <w:szCs w:val="24"/>
          <w:lang w:val="bg-BG"/>
        </w:rPr>
        <w:t xml:space="preserve"> местата за </w:t>
      </w:r>
      <w:proofErr w:type="spellStart"/>
      <w:r>
        <w:rPr>
          <w:sz w:val="24"/>
          <w:szCs w:val="24"/>
          <w:lang w:val="bg-BG"/>
        </w:rPr>
        <w:t>токуване</w:t>
      </w:r>
      <w:proofErr w:type="spellEnd"/>
      <w:r>
        <w:rPr>
          <w:sz w:val="24"/>
          <w:szCs w:val="24"/>
          <w:lang w:val="bg-BG"/>
        </w:rPr>
        <w:t xml:space="preserve">. </w:t>
      </w:r>
    </w:p>
    <w:p w14:paraId="42C9F2C7" w14:textId="77777777" w:rsidR="00984027" w:rsidRPr="002A6436" w:rsidRDefault="00984027" w:rsidP="00667164">
      <w:pPr>
        <w:pStyle w:val="SilvaText"/>
        <w:ind w:firstLine="0"/>
        <w:rPr>
          <w:rFonts w:ascii="Times New Roman" w:hAnsi="Times New Roman"/>
          <w:b/>
          <w:sz w:val="22"/>
          <w:szCs w:val="22"/>
        </w:rPr>
      </w:pPr>
      <w:r w:rsidRPr="002A6436">
        <w:rPr>
          <w:rFonts w:ascii="Times New Roman" w:hAnsi="Times New Roman"/>
          <w:b/>
          <w:sz w:val="22"/>
          <w:szCs w:val="22"/>
        </w:rPr>
        <w:t>1. Сечи</w:t>
      </w:r>
    </w:p>
    <w:p w14:paraId="1BD7CD05" w14:textId="65B7D1C6" w:rsidR="008B77F4" w:rsidRDefault="0030348E" w:rsidP="00667164">
      <w:pPr>
        <w:pStyle w:val="af2"/>
        <w:ind w:firstLine="0"/>
        <w:jc w:val="both"/>
        <w:rPr>
          <w:sz w:val="24"/>
          <w:szCs w:val="24"/>
          <w:lang w:val="ru-RU"/>
        </w:rPr>
      </w:pPr>
      <w:r>
        <w:rPr>
          <w:sz w:val="24"/>
          <w:szCs w:val="24"/>
          <w:lang w:val="ru-RU"/>
        </w:rPr>
        <w:t xml:space="preserve">          </w:t>
      </w:r>
      <w:r w:rsidR="00984027" w:rsidRPr="005801AD">
        <w:rPr>
          <w:sz w:val="24"/>
          <w:szCs w:val="24"/>
          <w:lang w:val="ru-RU"/>
        </w:rPr>
        <w:t xml:space="preserve">Да се </w:t>
      </w:r>
      <w:proofErr w:type="spellStart"/>
      <w:r w:rsidR="00984027" w:rsidRPr="005801AD">
        <w:rPr>
          <w:sz w:val="24"/>
          <w:szCs w:val="24"/>
          <w:lang w:val="ru-RU"/>
        </w:rPr>
        <w:t>планира</w:t>
      </w:r>
      <w:proofErr w:type="spellEnd"/>
      <w:r w:rsidR="00984027" w:rsidRPr="005801AD">
        <w:rPr>
          <w:sz w:val="24"/>
          <w:szCs w:val="24"/>
          <w:lang w:val="ru-RU"/>
        </w:rPr>
        <w:t xml:space="preserve"> </w:t>
      </w:r>
      <w:proofErr w:type="spellStart"/>
      <w:r w:rsidR="00984027" w:rsidRPr="005801AD">
        <w:rPr>
          <w:sz w:val="24"/>
          <w:szCs w:val="24"/>
          <w:lang w:val="ru-RU"/>
        </w:rPr>
        <w:t>насоката</w:t>
      </w:r>
      <w:proofErr w:type="spellEnd"/>
      <w:r w:rsidR="00984027" w:rsidRPr="005801AD">
        <w:rPr>
          <w:sz w:val="24"/>
          <w:szCs w:val="24"/>
          <w:lang w:val="ru-RU"/>
        </w:rPr>
        <w:t xml:space="preserve"> на </w:t>
      </w:r>
      <w:proofErr w:type="spellStart"/>
      <w:r w:rsidR="00984027" w:rsidRPr="005801AD">
        <w:rPr>
          <w:sz w:val="24"/>
          <w:szCs w:val="24"/>
          <w:lang w:val="ru-RU"/>
        </w:rPr>
        <w:t>стопанисване</w:t>
      </w:r>
      <w:proofErr w:type="spellEnd"/>
      <w:r w:rsidR="00984027" w:rsidRPr="005801AD">
        <w:rPr>
          <w:sz w:val="24"/>
          <w:szCs w:val="24"/>
          <w:lang w:val="ru-RU"/>
        </w:rPr>
        <w:t xml:space="preserve"> (</w:t>
      </w:r>
      <w:proofErr w:type="spellStart"/>
      <w:r w:rsidR="00984027" w:rsidRPr="005801AD">
        <w:rPr>
          <w:sz w:val="24"/>
          <w:szCs w:val="24"/>
          <w:lang w:val="ru-RU"/>
        </w:rPr>
        <w:t>основния</w:t>
      </w:r>
      <w:proofErr w:type="spellEnd"/>
      <w:r w:rsidR="00984027" w:rsidRPr="005801AD">
        <w:rPr>
          <w:sz w:val="24"/>
          <w:szCs w:val="24"/>
          <w:lang w:val="ru-RU"/>
        </w:rPr>
        <w:t xml:space="preserve"> вид сеч) за всяко насаждение, </w:t>
      </w:r>
      <w:proofErr w:type="spellStart"/>
      <w:r w:rsidR="00984027" w:rsidRPr="005801AD">
        <w:rPr>
          <w:sz w:val="24"/>
          <w:szCs w:val="24"/>
          <w:lang w:val="ru-RU"/>
        </w:rPr>
        <w:t>съобразно</w:t>
      </w:r>
      <w:proofErr w:type="spellEnd"/>
      <w:r w:rsidR="00984027" w:rsidRPr="005801AD">
        <w:rPr>
          <w:sz w:val="24"/>
          <w:szCs w:val="24"/>
          <w:lang w:val="ru-RU"/>
        </w:rPr>
        <w:t xml:space="preserve"> </w:t>
      </w:r>
      <w:proofErr w:type="spellStart"/>
      <w:r w:rsidR="00984027" w:rsidRPr="005801AD">
        <w:rPr>
          <w:sz w:val="24"/>
          <w:szCs w:val="24"/>
          <w:lang w:val="ru-RU"/>
        </w:rPr>
        <w:t>целта</w:t>
      </w:r>
      <w:proofErr w:type="spellEnd"/>
      <w:r w:rsidR="00984027" w:rsidRPr="005801AD">
        <w:rPr>
          <w:sz w:val="24"/>
          <w:szCs w:val="24"/>
          <w:lang w:val="ru-RU"/>
        </w:rPr>
        <w:t xml:space="preserve"> на </w:t>
      </w:r>
      <w:proofErr w:type="spellStart"/>
      <w:r w:rsidR="00984027" w:rsidRPr="005801AD">
        <w:rPr>
          <w:sz w:val="24"/>
          <w:szCs w:val="24"/>
          <w:lang w:val="ru-RU"/>
        </w:rPr>
        <w:t>стопанството</w:t>
      </w:r>
      <w:proofErr w:type="spellEnd"/>
      <w:r w:rsidR="00984027" w:rsidRPr="005801AD">
        <w:rPr>
          <w:sz w:val="24"/>
          <w:szCs w:val="24"/>
          <w:lang w:val="ru-RU"/>
        </w:rPr>
        <w:t xml:space="preserve">, вида гора, </w:t>
      </w:r>
      <w:proofErr w:type="spellStart"/>
      <w:r w:rsidR="00984027" w:rsidRPr="005801AD">
        <w:rPr>
          <w:sz w:val="24"/>
          <w:szCs w:val="24"/>
          <w:lang w:val="ru-RU"/>
        </w:rPr>
        <w:t>особеностите</w:t>
      </w:r>
      <w:proofErr w:type="spellEnd"/>
      <w:r w:rsidR="00984027" w:rsidRPr="005801AD">
        <w:rPr>
          <w:sz w:val="24"/>
          <w:szCs w:val="24"/>
          <w:lang w:val="ru-RU"/>
        </w:rPr>
        <w:t xml:space="preserve"> на </w:t>
      </w:r>
      <w:proofErr w:type="spellStart"/>
      <w:r w:rsidR="00984027" w:rsidRPr="005801AD">
        <w:rPr>
          <w:sz w:val="24"/>
          <w:szCs w:val="24"/>
          <w:lang w:val="ru-RU"/>
        </w:rPr>
        <w:t>дървесните</w:t>
      </w:r>
      <w:proofErr w:type="spellEnd"/>
      <w:r w:rsidR="00984027" w:rsidRPr="005801AD">
        <w:rPr>
          <w:sz w:val="24"/>
          <w:szCs w:val="24"/>
          <w:lang w:val="ru-RU"/>
        </w:rPr>
        <w:t xml:space="preserve"> </w:t>
      </w:r>
      <w:proofErr w:type="spellStart"/>
      <w:r w:rsidR="00984027" w:rsidRPr="005801AD">
        <w:rPr>
          <w:sz w:val="24"/>
          <w:szCs w:val="24"/>
          <w:lang w:val="ru-RU"/>
        </w:rPr>
        <w:t>видове</w:t>
      </w:r>
      <w:proofErr w:type="spellEnd"/>
      <w:r w:rsidR="00984027" w:rsidRPr="005801AD">
        <w:rPr>
          <w:sz w:val="24"/>
          <w:szCs w:val="24"/>
          <w:lang w:val="ru-RU"/>
        </w:rPr>
        <w:t xml:space="preserve">, </w:t>
      </w:r>
      <w:proofErr w:type="spellStart"/>
      <w:r w:rsidR="00984027" w:rsidRPr="005801AD">
        <w:rPr>
          <w:sz w:val="24"/>
          <w:szCs w:val="24"/>
          <w:lang w:val="ru-RU"/>
        </w:rPr>
        <w:t>таксационните</w:t>
      </w:r>
      <w:proofErr w:type="spellEnd"/>
      <w:r w:rsidR="00984027" w:rsidRPr="005801AD">
        <w:rPr>
          <w:sz w:val="24"/>
          <w:szCs w:val="24"/>
          <w:lang w:val="ru-RU"/>
        </w:rPr>
        <w:t xml:space="preserve"> </w:t>
      </w:r>
      <w:proofErr w:type="spellStart"/>
      <w:r w:rsidR="00984027" w:rsidRPr="005801AD">
        <w:rPr>
          <w:sz w:val="24"/>
          <w:szCs w:val="24"/>
          <w:lang w:val="ru-RU"/>
        </w:rPr>
        <w:t>данни</w:t>
      </w:r>
      <w:proofErr w:type="spellEnd"/>
      <w:r w:rsidR="00984027" w:rsidRPr="005801AD">
        <w:rPr>
          <w:sz w:val="24"/>
          <w:szCs w:val="24"/>
          <w:lang w:val="ru-RU"/>
        </w:rPr>
        <w:t xml:space="preserve"> и хода на </w:t>
      </w:r>
      <w:proofErr w:type="spellStart"/>
      <w:r w:rsidR="00984027" w:rsidRPr="005801AD">
        <w:rPr>
          <w:sz w:val="24"/>
          <w:szCs w:val="24"/>
          <w:lang w:val="ru-RU"/>
        </w:rPr>
        <w:t>възобновителния</w:t>
      </w:r>
      <w:proofErr w:type="spellEnd"/>
      <w:r w:rsidR="00984027" w:rsidRPr="005801AD">
        <w:rPr>
          <w:sz w:val="24"/>
          <w:szCs w:val="24"/>
          <w:lang w:val="ru-RU"/>
        </w:rPr>
        <w:t xml:space="preserve"> </w:t>
      </w:r>
      <w:proofErr w:type="spellStart"/>
      <w:r w:rsidR="00984027" w:rsidRPr="005801AD">
        <w:rPr>
          <w:sz w:val="24"/>
          <w:szCs w:val="24"/>
          <w:lang w:val="ru-RU"/>
        </w:rPr>
        <w:t>процес</w:t>
      </w:r>
      <w:proofErr w:type="spellEnd"/>
      <w:r w:rsidR="00984027" w:rsidRPr="005801AD">
        <w:rPr>
          <w:sz w:val="24"/>
          <w:szCs w:val="24"/>
          <w:lang w:val="ru-RU"/>
        </w:rPr>
        <w:t xml:space="preserve">, а именно: </w:t>
      </w:r>
      <w:r w:rsidR="008B45CA">
        <w:rPr>
          <w:sz w:val="24"/>
          <w:szCs w:val="24"/>
          <w:lang w:val="ru-RU"/>
        </w:rPr>
        <w:t xml:space="preserve">за </w:t>
      </w:r>
      <w:proofErr w:type="spellStart"/>
      <w:r w:rsidR="008B45CA">
        <w:rPr>
          <w:sz w:val="24"/>
          <w:szCs w:val="24"/>
          <w:lang w:val="ru-RU"/>
        </w:rPr>
        <w:t>отглеждане</w:t>
      </w:r>
      <w:proofErr w:type="spellEnd"/>
      <w:r w:rsidR="00984027" w:rsidRPr="005801AD">
        <w:rPr>
          <w:sz w:val="24"/>
          <w:szCs w:val="24"/>
          <w:lang w:val="ru-RU"/>
        </w:rPr>
        <w:t xml:space="preserve">, </w:t>
      </w:r>
      <w:r w:rsidR="008B45CA">
        <w:rPr>
          <w:sz w:val="24"/>
          <w:szCs w:val="24"/>
          <w:lang w:val="ru-RU"/>
        </w:rPr>
        <w:t xml:space="preserve">за </w:t>
      </w:r>
      <w:proofErr w:type="spellStart"/>
      <w:r w:rsidR="00984027" w:rsidRPr="005801AD">
        <w:rPr>
          <w:sz w:val="24"/>
          <w:szCs w:val="24"/>
          <w:lang w:val="ru-RU"/>
        </w:rPr>
        <w:t>възобнов</w:t>
      </w:r>
      <w:r w:rsidR="008B45CA">
        <w:rPr>
          <w:sz w:val="24"/>
          <w:szCs w:val="24"/>
          <w:lang w:val="ru-RU"/>
        </w:rPr>
        <w:t>явяне</w:t>
      </w:r>
      <w:proofErr w:type="spellEnd"/>
      <w:r w:rsidR="00984027" w:rsidRPr="005801AD">
        <w:rPr>
          <w:sz w:val="24"/>
          <w:szCs w:val="24"/>
          <w:lang w:val="ru-RU"/>
        </w:rPr>
        <w:t>,</w:t>
      </w:r>
      <w:r w:rsidR="008B45CA">
        <w:rPr>
          <w:sz w:val="24"/>
          <w:szCs w:val="24"/>
          <w:lang w:val="ru-RU"/>
        </w:rPr>
        <w:t xml:space="preserve"> за трансформация и</w:t>
      </w:r>
      <w:r>
        <w:rPr>
          <w:sz w:val="24"/>
          <w:szCs w:val="24"/>
          <w:lang w:val="bg-BG"/>
        </w:rPr>
        <w:t xml:space="preserve"> </w:t>
      </w:r>
      <w:r w:rsidR="00984027" w:rsidRPr="005801AD">
        <w:rPr>
          <w:sz w:val="24"/>
          <w:szCs w:val="24"/>
          <w:lang w:val="ru-RU"/>
        </w:rPr>
        <w:t xml:space="preserve">технически сечи, </w:t>
      </w:r>
      <w:proofErr w:type="spellStart"/>
      <w:r w:rsidR="00984027" w:rsidRPr="005801AD">
        <w:rPr>
          <w:sz w:val="24"/>
          <w:szCs w:val="24"/>
          <w:lang w:val="ru-RU"/>
        </w:rPr>
        <w:t>като</w:t>
      </w:r>
      <w:proofErr w:type="spellEnd"/>
      <w:r w:rsidR="00984027" w:rsidRPr="005801AD">
        <w:rPr>
          <w:sz w:val="24"/>
          <w:szCs w:val="24"/>
          <w:lang w:val="ru-RU"/>
        </w:rPr>
        <w:t xml:space="preserve"> се </w:t>
      </w:r>
      <w:proofErr w:type="spellStart"/>
      <w:r w:rsidR="00984027" w:rsidRPr="005801AD">
        <w:rPr>
          <w:sz w:val="24"/>
          <w:szCs w:val="24"/>
          <w:lang w:val="ru-RU"/>
        </w:rPr>
        <w:t>има</w:t>
      </w:r>
      <w:proofErr w:type="spellEnd"/>
      <w:r w:rsidR="00984027" w:rsidRPr="005801AD">
        <w:rPr>
          <w:sz w:val="24"/>
          <w:szCs w:val="24"/>
          <w:lang w:val="ru-RU"/>
        </w:rPr>
        <w:t xml:space="preserve"> </w:t>
      </w:r>
      <w:proofErr w:type="spellStart"/>
      <w:r w:rsidR="00984027" w:rsidRPr="005801AD">
        <w:rPr>
          <w:sz w:val="24"/>
          <w:szCs w:val="24"/>
          <w:lang w:val="ru-RU"/>
        </w:rPr>
        <w:t>предвид</w:t>
      </w:r>
      <w:proofErr w:type="spellEnd"/>
      <w:r w:rsidR="00984027" w:rsidRPr="005801AD">
        <w:rPr>
          <w:sz w:val="24"/>
          <w:szCs w:val="24"/>
          <w:lang w:val="ru-RU"/>
        </w:rPr>
        <w:t xml:space="preserve"> </w:t>
      </w:r>
      <w:proofErr w:type="spellStart"/>
      <w:r w:rsidR="00984027" w:rsidRPr="005801AD">
        <w:rPr>
          <w:sz w:val="24"/>
          <w:szCs w:val="24"/>
          <w:lang w:val="ru-RU"/>
        </w:rPr>
        <w:t>Наредба</w:t>
      </w:r>
      <w:proofErr w:type="spellEnd"/>
      <w:r w:rsidR="00984027" w:rsidRPr="005801AD">
        <w:rPr>
          <w:sz w:val="24"/>
          <w:szCs w:val="24"/>
          <w:lang w:val="ru-RU"/>
        </w:rPr>
        <w:t xml:space="preserve"> № 8 от 05.08.2011</w:t>
      </w:r>
      <w:r w:rsidR="00A03BD0">
        <w:rPr>
          <w:sz w:val="24"/>
          <w:szCs w:val="24"/>
          <w:lang w:val="ru-RU"/>
        </w:rPr>
        <w:t xml:space="preserve"> </w:t>
      </w:r>
      <w:r w:rsidR="00984027" w:rsidRPr="005801AD">
        <w:rPr>
          <w:sz w:val="24"/>
          <w:szCs w:val="24"/>
          <w:lang w:val="ru-RU"/>
        </w:rPr>
        <w:t xml:space="preserve">г. за </w:t>
      </w:r>
      <w:proofErr w:type="spellStart"/>
      <w:r w:rsidR="00984027" w:rsidRPr="005801AD">
        <w:rPr>
          <w:sz w:val="24"/>
          <w:szCs w:val="24"/>
          <w:lang w:val="ru-RU"/>
        </w:rPr>
        <w:t>сечите</w:t>
      </w:r>
      <w:proofErr w:type="spellEnd"/>
      <w:r w:rsidR="00984027" w:rsidRPr="005801AD">
        <w:rPr>
          <w:sz w:val="24"/>
          <w:szCs w:val="24"/>
          <w:lang w:val="ru-RU"/>
        </w:rPr>
        <w:t xml:space="preserve"> в горите</w:t>
      </w:r>
      <w:r w:rsidR="00A03BD0">
        <w:rPr>
          <w:sz w:val="24"/>
          <w:szCs w:val="24"/>
          <w:lang w:val="ru-RU"/>
        </w:rPr>
        <w:t xml:space="preserve"> и </w:t>
      </w:r>
      <w:proofErr w:type="spellStart"/>
      <w:r w:rsidR="00A03BD0">
        <w:rPr>
          <w:sz w:val="24"/>
          <w:szCs w:val="24"/>
          <w:lang w:val="ru-RU"/>
        </w:rPr>
        <w:t>измененията</w:t>
      </w:r>
      <w:proofErr w:type="spellEnd"/>
      <w:r w:rsidR="00A03BD0">
        <w:rPr>
          <w:sz w:val="24"/>
          <w:szCs w:val="24"/>
          <w:lang w:val="ru-RU"/>
        </w:rPr>
        <w:t xml:space="preserve"> и </w:t>
      </w:r>
      <w:proofErr w:type="spellStart"/>
      <w:r w:rsidR="00A03BD0">
        <w:rPr>
          <w:sz w:val="24"/>
          <w:szCs w:val="24"/>
          <w:lang w:val="ru-RU"/>
        </w:rPr>
        <w:t>допълненията</w:t>
      </w:r>
      <w:proofErr w:type="spellEnd"/>
      <w:r w:rsidR="00A03BD0">
        <w:rPr>
          <w:sz w:val="24"/>
          <w:szCs w:val="24"/>
          <w:lang w:val="ru-RU"/>
        </w:rPr>
        <w:t xml:space="preserve"> </w:t>
      </w:r>
      <w:proofErr w:type="spellStart"/>
      <w:r w:rsidR="00A03BD0">
        <w:rPr>
          <w:sz w:val="24"/>
          <w:szCs w:val="24"/>
          <w:lang w:val="ru-RU"/>
        </w:rPr>
        <w:t>към</w:t>
      </w:r>
      <w:proofErr w:type="spellEnd"/>
      <w:r w:rsidR="00A03BD0">
        <w:rPr>
          <w:sz w:val="24"/>
          <w:szCs w:val="24"/>
          <w:lang w:val="ru-RU"/>
        </w:rPr>
        <w:t xml:space="preserve"> </w:t>
      </w:r>
      <w:proofErr w:type="spellStart"/>
      <w:r w:rsidR="00A03BD0">
        <w:rPr>
          <w:sz w:val="24"/>
          <w:szCs w:val="24"/>
          <w:lang w:val="ru-RU"/>
        </w:rPr>
        <w:t>нея</w:t>
      </w:r>
      <w:proofErr w:type="spellEnd"/>
      <w:r w:rsidR="00A03BD0">
        <w:rPr>
          <w:sz w:val="24"/>
          <w:szCs w:val="24"/>
          <w:lang w:val="ru-RU"/>
        </w:rPr>
        <w:t xml:space="preserve">, </w:t>
      </w:r>
      <w:proofErr w:type="spellStart"/>
      <w:r w:rsidR="00A03BD0">
        <w:rPr>
          <w:sz w:val="24"/>
          <w:szCs w:val="24"/>
          <w:lang w:val="ru-RU"/>
        </w:rPr>
        <w:t>както</w:t>
      </w:r>
      <w:proofErr w:type="spellEnd"/>
      <w:r w:rsidR="00984027" w:rsidRPr="005801AD">
        <w:rPr>
          <w:sz w:val="24"/>
          <w:szCs w:val="24"/>
          <w:lang w:val="ru-RU"/>
        </w:rPr>
        <w:t xml:space="preserve"> и </w:t>
      </w:r>
      <w:proofErr w:type="spellStart"/>
      <w:r w:rsidR="00984027" w:rsidRPr="005801AD">
        <w:rPr>
          <w:sz w:val="24"/>
          <w:szCs w:val="24"/>
          <w:lang w:val="ru-RU"/>
        </w:rPr>
        <w:t>утвърдените</w:t>
      </w:r>
      <w:proofErr w:type="spellEnd"/>
      <w:r w:rsidR="00984027" w:rsidRPr="005801AD">
        <w:rPr>
          <w:sz w:val="24"/>
          <w:szCs w:val="24"/>
          <w:lang w:val="ru-RU"/>
        </w:rPr>
        <w:t xml:space="preserve"> разработки по чл. 4, ал. 1, т. 2 от </w:t>
      </w:r>
      <w:proofErr w:type="spellStart"/>
      <w:r w:rsidR="00984027" w:rsidRPr="005801AD">
        <w:rPr>
          <w:sz w:val="24"/>
          <w:szCs w:val="24"/>
          <w:lang w:val="ru-RU"/>
        </w:rPr>
        <w:t>същата</w:t>
      </w:r>
      <w:proofErr w:type="spellEnd"/>
      <w:r w:rsidR="00984027" w:rsidRPr="005801AD">
        <w:rPr>
          <w:sz w:val="24"/>
          <w:szCs w:val="24"/>
          <w:lang w:val="ru-RU"/>
        </w:rPr>
        <w:t xml:space="preserve">, </w:t>
      </w:r>
      <w:proofErr w:type="spellStart"/>
      <w:r w:rsidR="00984027" w:rsidRPr="005801AD">
        <w:rPr>
          <w:sz w:val="24"/>
          <w:szCs w:val="24"/>
          <w:lang w:val="ru-RU"/>
        </w:rPr>
        <w:t>относно</w:t>
      </w:r>
      <w:proofErr w:type="spellEnd"/>
      <w:r w:rsidR="00984027" w:rsidRPr="005801AD">
        <w:rPr>
          <w:sz w:val="24"/>
          <w:szCs w:val="24"/>
          <w:lang w:val="ru-RU"/>
        </w:rPr>
        <w:t xml:space="preserve"> </w:t>
      </w:r>
      <w:proofErr w:type="spellStart"/>
      <w:r w:rsidR="00984027" w:rsidRPr="005801AD">
        <w:rPr>
          <w:sz w:val="24"/>
          <w:szCs w:val="24"/>
          <w:lang w:val="ru-RU"/>
        </w:rPr>
        <w:t>системи</w:t>
      </w:r>
      <w:proofErr w:type="spellEnd"/>
      <w:r w:rsidR="00984027" w:rsidRPr="005801AD">
        <w:rPr>
          <w:sz w:val="24"/>
          <w:szCs w:val="24"/>
          <w:lang w:val="ru-RU"/>
        </w:rPr>
        <w:t xml:space="preserve"> от </w:t>
      </w:r>
      <w:proofErr w:type="spellStart"/>
      <w:r w:rsidR="00984027" w:rsidRPr="005801AD">
        <w:rPr>
          <w:sz w:val="24"/>
          <w:szCs w:val="24"/>
          <w:lang w:val="ru-RU"/>
        </w:rPr>
        <w:t>режими</w:t>
      </w:r>
      <w:proofErr w:type="spellEnd"/>
      <w:r w:rsidR="00984027" w:rsidRPr="005801AD">
        <w:rPr>
          <w:sz w:val="24"/>
          <w:szCs w:val="24"/>
          <w:lang w:val="ru-RU"/>
        </w:rPr>
        <w:t xml:space="preserve"> и мерки за </w:t>
      </w:r>
      <w:proofErr w:type="spellStart"/>
      <w:r w:rsidR="00984027" w:rsidRPr="005801AD">
        <w:rPr>
          <w:sz w:val="24"/>
          <w:szCs w:val="24"/>
          <w:lang w:val="ru-RU"/>
        </w:rPr>
        <w:t>стопанисване</w:t>
      </w:r>
      <w:proofErr w:type="spellEnd"/>
      <w:r w:rsidR="00984027" w:rsidRPr="005801AD">
        <w:rPr>
          <w:sz w:val="24"/>
          <w:szCs w:val="24"/>
          <w:lang w:val="ru-RU"/>
        </w:rPr>
        <w:t xml:space="preserve"> на горите</w:t>
      </w:r>
      <w:r w:rsidR="002F481D">
        <w:rPr>
          <w:sz w:val="24"/>
          <w:szCs w:val="24"/>
          <w:lang w:val="ru-RU"/>
        </w:rPr>
        <w:t>,</w:t>
      </w:r>
      <w:r w:rsidR="00984027" w:rsidRPr="005801AD">
        <w:rPr>
          <w:sz w:val="24"/>
          <w:szCs w:val="24"/>
          <w:lang w:val="ru-RU"/>
        </w:rPr>
        <w:t xml:space="preserve"> </w:t>
      </w:r>
      <w:proofErr w:type="spellStart"/>
      <w:r w:rsidR="00984027" w:rsidRPr="005801AD">
        <w:rPr>
          <w:sz w:val="24"/>
          <w:szCs w:val="24"/>
          <w:lang w:val="ru-RU"/>
        </w:rPr>
        <w:t>попадащи</w:t>
      </w:r>
      <w:proofErr w:type="spellEnd"/>
      <w:r w:rsidR="00984027" w:rsidRPr="005801AD">
        <w:rPr>
          <w:sz w:val="24"/>
          <w:szCs w:val="24"/>
          <w:lang w:val="ru-RU"/>
        </w:rPr>
        <w:t xml:space="preserve"> в </w:t>
      </w:r>
      <w:proofErr w:type="spellStart"/>
      <w:r w:rsidR="00984027" w:rsidRPr="005801AD">
        <w:rPr>
          <w:sz w:val="24"/>
          <w:szCs w:val="24"/>
          <w:lang w:val="ru-RU"/>
        </w:rPr>
        <w:t>горските</w:t>
      </w:r>
      <w:proofErr w:type="spellEnd"/>
      <w:r w:rsidR="00984027" w:rsidRPr="005801AD">
        <w:rPr>
          <w:sz w:val="24"/>
          <w:szCs w:val="24"/>
          <w:lang w:val="ru-RU"/>
        </w:rPr>
        <w:t xml:space="preserve"> </w:t>
      </w:r>
      <w:proofErr w:type="spellStart"/>
      <w:r w:rsidR="00984027" w:rsidRPr="005801AD">
        <w:rPr>
          <w:sz w:val="24"/>
          <w:szCs w:val="24"/>
          <w:lang w:val="ru-RU"/>
        </w:rPr>
        <w:t>типове</w:t>
      </w:r>
      <w:proofErr w:type="spellEnd"/>
      <w:r w:rsidR="00984027" w:rsidRPr="005801AD">
        <w:rPr>
          <w:sz w:val="24"/>
          <w:szCs w:val="24"/>
          <w:lang w:val="ru-RU"/>
        </w:rPr>
        <w:t xml:space="preserve"> </w:t>
      </w:r>
      <w:proofErr w:type="spellStart"/>
      <w:r w:rsidR="00984027" w:rsidRPr="005801AD">
        <w:rPr>
          <w:sz w:val="24"/>
          <w:szCs w:val="24"/>
          <w:lang w:val="ru-RU"/>
        </w:rPr>
        <w:t>природни</w:t>
      </w:r>
      <w:proofErr w:type="spellEnd"/>
      <w:r w:rsidR="00984027" w:rsidRPr="005801AD">
        <w:rPr>
          <w:sz w:val="24"/>
          <w:szCs w:val="24"/>
          <w:lang w:val="ru-RU"/>
        </w:rPr>
        <w:t xml:space="preserve"> местообитания в „Натура </w:t>
      </w:r>
      <w:smartTag w:uri="urn:schemas-microsoft-com:office:smarttags" w:element="metricconverter">
        <w:smartTagPr>
          <w:attr w:name="ProductID" w:val="2000”"/>
        </w:smartTagPr>
        <w:r w:rsidR="00984027" w:rsidRPr="005801AD">
          <w:rPr>
            <w:sz w:val="24"/>
            <w:szCs w:val="24"/>
            <w:lang w:val="ru-RU"/>
          </w:rPr>
          <w:t>2000”</w:t>
        </w:r>
      </w:smartTag>
      <w:r w:rsidR="00984027" w:rsidRPr="005801AD">
        <w:rPr>
          <w:sz w:val="24"/>
          <w:szCs w:val="24"/>
          <w:lang w:val="ru-RU"/>
        </w:rPr>
        <w:t>.</w:t>
      </w:r>
    </w:p>
    <w:p w14:paraId="674D5143" w14:textId="77777777" w:rsidR="00796E91" w:rsidRDefault="00A7779D" w:rsidP="00667164">
      <w:pPr>
        <w:pStyle w:val="af2"/>
        <w:ind w:firstLine="0"/>
        <w:jc w:val="both"/>
        <w:rPr>
          <w:sz w:val="24"/>
          <w:szCs w:val="24"/>
          <w:lang w:val="ru-RU"/>
        </w:rPr>
      </w:pPr>
      <w:r>
        <w:rPr>
          <w:sz w:val="24"/>
          <w:szCs w:val="24"/>
          <w:lang w:val="ru-RU"/>
        </w:rPr>
        <w:t xml:space="preserve">          </w:t>
      </w:r>
      <w:r w:rsidR="00796E91">
        <w:rPr>
          <w:sz w:val="24"/>
          <w:szCs w:val="24"/>
          <w:lang w:val="ru-RU"/>
        </w:rPr>
        <w:t xml:space="preserve">Да се </w:t>
      </w:r>
      <w:proofErr w:type="spellStart"/>
      <w:r w:rsidR="00796E91">
        <w:rPr>
          <w:sz w:val="24"/>
          <w:szCs w:val="24"/>
          <w:lang w:val="ru-RU"/>
        </w:rPr>
        <w:t>имат</w:t>
      </w:r>
      <w:proofErr w:type="spellEnd"/>
      <w:r w:rsidR="00796E91">
        <w:rPr>
          <w:sz w:val="24"/>
          <w:szCs w:val="24"/>
          <w:lang w:val="ru-RU"/>
        </w:rPr>
        <w:t xml:space="preserve"> </w:t>
      </w:r>
      <w:proofErr w:type="spellStart"/>
      <w:r w:rsidR="00796E91">
        <w:rPr>
          <w:sz w:val="24"/>
          <w:szCs w:val="24"/>
          <w:lang w:val="ru-RU"/>
        </w:rPr>
        <w:t>предвид</w:t>
      </w:r>
      <w:proofErr w:type="spellEnd"/>
      <w:r w:rsidR="00796E91">
        <w:rPr>
          <w:sz w:val="24"/>
          <w:szCs w:val="24"/>
          <w:lang w:val="ru-RU"/>
        </w:rPr>
        <w:t xml:space="preserve"> и </w:t>
      </w:r>
      <w:proofErr w:type="spellStart"/>
      <w:r w:rsidR="00796E91">
        <w:rPr>
          <w:sz w:val="24"/>
          <w:szCs w:val="24"/>
          <w:lang w:val="ru-RU"/>
        </w:rPr>
        <w:t>последните</w:t>
      </w:r>
      <w:proofErr w:type="spellEnd"/>
      <w:r w:rsidR="00796E91">
        <w:rPr>
          <w:sz w:val="24"/>
          <w:szCs w:val="24"/>
          <w:lang w:val="ru-RU"/>
        </w:rPr>
        <w:t xml:space="preserve"> указания за </w:t>
      </w:r>
      <w:proofErr w:type="spellStart"/>
      <w:r w:rsidR="00796E91">
        <w:rPr>
          <w:sz w:val="24"/>
          <w:szCs w:val="24"/>
          <w:lang w:val="ru-RU"/>
        </w:rPr>
        <w:t>стопанисване</w:t>
      </w:r>
      <w:proofErr w:type="spellEnd"/>
      <w:r w:rsidR="00796E91">
        <w:rPr>
          <w:sz w:val="24"/>
          <w:szCs w:val="24"/>
          <w:lang w:val="ru-RU"/>
        </w:rPr>
        <w:t xml:space="preserve"> на </w:t>
      </w:r>
      <w:proofErr w:type="spellStart"/>
      <w:r w:rsidR="00796E91">
        <w:rPr>
          <w:sz w:val="24"/>
          <w:szCs w:val="24"/>
          <w:lang w:val="ru-RU"/>
        </w:rPr>
        <w:t>култури</w:t>
      </w:r>
      <w:proofErr w:type="spellEnd"/>
      <w:r w:rsidR="00796E91">
        <w:rPr>
          <w:sz w:val="24"/>
          <w:szCs w:val="24"/>
          <w:lang w:val="ru-RU"/>
        </w:rPr>
        <w:t xml:space="preserve"> с </w:t>
      </w:r>
      <w:proofErr w:type="spellStart"/>
      <w:r w:rsidR="00796E91">
        <w:rPr>
          <w:sz w:val="24"/>
          <w:szCs w:val="24"/>
          <w:lang w:val="ru-RU"/>
        </w:rPr>
        <w:t>преобладаващо</w:t>
      </w:r>
      <w:proofErr w:type="spellEnd"/>
      <w:r w:rsidR="00796E91">
        <w:rPr>
          <w:sz w:val="24"/>
          <w:szCs w:val="24"/>
          <w:lang w:val="ru-RU"/>
        </w:rPr>
        <w:t xml:space="preserve"> участие на </w:t>
      </w:r>
      <w:proofErr w:type="spellStart"/>
      <w:r w:rsidR="00796E91">
        <w:rPr>
          <w:sz w:val="24"/>
          <w:szCs w:val="24"/>
          <w:lang w:val="ru-RU"/>
        </w:rPr>
        <w:t>бял</w:t>
      </w:r>
      <w:proofErr w:type="spellEnd"/>
      <w:r w:rsidR="00796E91">
        <w:rPr>
          <w:sz w:val="24"/>
          <w:szCs w:val="24"/>
          <w:lang w:val="ru-RU"/>
        </w:rPr>
        <w:t xml:space="preserve"> бор (ИАГ-8856/07.03.2016 г.) </w:t>
      </w:r>
      <w:proofErr w:type="spellStart"/>
      <w:r w:rsidR="00796E91">
        <w:rPr>
          <w:sz w:val="24"/>
          <w:szCs w:val="24"/>
          <w:lang w:val="ru-RU"/>
        </w:rPr>
        <w:t>към</w:t>
      </w:r>
      <w:proofErr w:type="spellEnd"/>
      <w:r w:rsidR="00796E91">
        <w:rPr>
          <w:sz w:val="24"/>
          <w:szCs w:val="24"/>
          <w:lang w:val="ru-RU"/>
        </w:rPr>
        <w:t xml:space="preserve"> </w:t>
      </w:r>
      <w:proofErr w:type="spellStart"/>
      <w:r w:rsidR="00796E91">
        <w:rPr>
          <w:sz w:val="24"/>
          <w:szCs w:val="24"/>
          <w:lang w:val="ru-RU"/>
        </w:rPr>
        <w:t>Решенията</w:t>
      </w:r>
      <w:proofErr w:type="spellEnd"/>
      <w:r w:rsidR="00796E91">
        <w:rPr>
          <w:sz w:val="24"/>
          <w:szCs w:val="24"/>
          <w:lang w:val="ru-RU"/>
        </w:rPr>
        <w:t xml:space="preserve"> на </w:t>
      </w:r>
      <w:proofErr w:type="spellStart"/>
      <w:r w:rsidR="00796E91">
        <w:rPr>
          <w:sz w:val="24"/>
          <w:szCs w:val="24"/>
          <w:lang w:val="ru-RU"/>
        </w:rPr>
        <w:t>Националното</w:t>
      </w:r>
      <w:proofErr w:type="spellEnd"/>
      <w:r w:rsidR="00796E91">
        <w:rPr>
          <w:sz w:val="24"/>
          <w:szCs w:val="24"/>
          <w:lang w:val="ru-RU"/>
        </w:rPr>
        <w:t xml:space="preserve"> </w:t>
      </w:r>
      <w:proofErr w:type="spellStart"/>
      <w:r w:rsidR="00796E91">
        <w:rPr>
          <w:sz w:val="24"/>
          <w:szCs w:val="24"/>
          <w:lang w:val="ru-RU"/>
        </w:rPr>
        <w:t>съвещание</w:t>
      </w:r>
      <w:proofErr w:type="spellEnd"/>
      <w:r w:rsidR="00796E91">
        <w:rPr>
          <w:sz w:val="24"/>
          <w:szCs w:val="24"/>
          <w:lang w:val="ru-RU"/>
        </w:rPr>
        <w:t xml:space="preserve"> </w:t>
      </w:r>
      <w:proofErr w:type="gramStart"/>
      <w:r w:rsidR="00796E91">
        <w:rPr>
          <w:sz w:val="24"/>
          <w:szCs w:val="24"/>
          <w:lang w:val="ru-RU"/>
        </w:rPr>
        <w:t xml:space="preserve">на </w:t>
      </w:r>
      <w:r w:rsidR="00796E91">
        <w:rPr>
          <w:sz w:val="24"/>
          <w:szCs w:val="24"/>
          <w:lang w:val="ru-RU"/>
        </w:rPr>
        <w:lastRenderedPageBreak/>
        <w:t>тема</w:t>
      </w:r>
      <w:proofErr w:type="gramEnd"/>
      <w:r w:rsidR="00796E91">
        <w:rPr>
          <w:sz w:val="24"/>
          <w:szCs w:val="24"/>
          <w:lang w:val="ru-RU"/>
        </w:rPr>
        <w:t xml:space="preserve"> «</w:t>
      </w:r>
      <w:proofErr w:type="spellStart"/>
      <w:r w:rsidR="00796E91">
        <w:rPr>
          <w:sz w:val="24"/>
          <w:szCs w:val="24"/>
          <w:lang w:val="ru-RU"/>
        </w:rPr>
        <w:t>Перспективи</w:t>
      </w:r>
      <w:proofErr w:type="spellEnd"/>
      <w:r w:rsidR="00796E91">
        <w:rPr>
          <w:sz w:val="24"/>
          <w:szCs w:val="24"/>
          <w:lang w:val="ru-RU"/>
        </w:rPr>
        <w:t xml:space="preserve"> и </w:t>
      </w:r>
      <w:proofErr w:type="spellStart"/>
      <w:r w:rsidR="00796E91">
        <w:rPr>
          <w:sz w:val="24"/>
          <w:szCs w:val="24"/>
          <w:lang w:val="ru-RU"/>
        </w:rPr>
        <w:t>насоки</w:t>
      </w:r>
      <w:proofErr w:type="spellEnd"/>
      <w:r w:rsidR="00796E91">
        <w:rPr>
          <w:sz w:val="24"/>
          <w:szCs w:val="24"/>
          <w:lang w:val="ru-RU"/>
        </w:rPr>
        <w:t xml:space="preserve"> за </w:t>
      </w:r>
      <w:proofErr w:type="spellStart"/>
      <w:r w:rsidR="00796E91">
        <w:rPr>
          <w:sz w:val="24"/>
          <w:szCs w:val="24"/>
          <w:lang w:val="ru-RU"/>
        </w:rPr>
        <w:t>стопанисване</w:t>
      </w:r>
      <w:proofErr w:type="spellEnd"/>
      <w:r w:rsidR="00796E91">
        <w:rPr>
          <w:sz w:val="24"/>
          <w:szCs w:val="24"/>
          <w:lang w:val="ru-RU"/>
        </w:rPr>
        <w:t xml:space="preserve"> на </w:t>
      </w:r>
      <w:proofErr w:type="spellStart"/>
      <w:r w:rsidR="00796E91">
        <w:rPr>
          <w:sz w:val="24"/>
          <w:szCs w:val="24"/>
          <w:lang w:val="ru-RU"/>
        </w:rPr>
        <w:t>изкуствено</w:t>
      </w:r>
      <w:proofErr w:type="spellEnd"/>
      <w:r w:rsidR="00796E91">
        <w:rPr>
          <w:sz w:val="24"/>
          <w:szCs w:val="24"/>
          <w:lang w:val="ru-RU"/>
        </w:rPr>
        <w:t xml:space="preserve"> </w:t>
      </w:r>
      <w:proofErr w:type="spellStart"/>
      <w:r w:rsidR="00796E91">
        <w:rPr>
          <w:sz w:val="24"/>
          <w:szCs w:val="24"/>
          <w:lang w:val="ru-RU"/>
        </w:rPr>
        <w:t>създадени</w:t>
      </w:r>
      <w:proofErr w:type="spellEnd"/>
      <w:r w:rsidR="00796E91">
        <w:rPr>
          <w:sz w:val="24"/>
          <w:szCs w:val="24"/>
          <w:lang w:val="ru-RU"/>
        </w:rPr>
        <w:t xml:space="preserve"> </w:t>
      </w:r>
      <w:proofErr w:type="spellStart"/>
      <w:r w:rsidR="00796E91">
        <w:rPr>
          <w:sz w:val="24"/>
          <w:szCs w:val="24"/>
          <w:lang w:val="ru-RU"/>
        </w:rPr>
        <w:t>иглолистни</w:t>
      </w:r>
      <w:proofErr w:type="spellEnd"/>
      <w:r w:rsidR="00796E91">
        <w:rPr>
          <w:sz w:val="24"/>
          <w:szCs w:val="24"/>
          <w:lang w:val="ru-RU"/>
        </w:rPr>
        <w:t xml:space="preserve"> гори», проведено на 28-29.01.2016 г. в гр.</w:t>
      </w:r>
      <w:r w:rsidR="002F481D">
        <w:rPr>
          <w:sz w:val="24"/>
          <w:szCs w:val="24"/>
          <w:lang w:val="ru-RU"/>
        </w:rPr>
        <w:t xml:space="preserve"> </w:t>
      </w:r>
      <w:proofErr w:type="spellStart"/>
      <w:r w:rsidR="00796E91">
        <w:rPr>
          <w:sz w:val="24"/>
          <w:szCs w:val="24"/>
          <w:lang w:val="ru-RU"/>
        </w:rPr>
        <w:t>Кюстендил</w:t>
      </w:r>
      <w:proofErr w:type="spellEnd"/>
      <w:r w:rsidR="00796E91">
        <w:rPr>
          <w:sz w:val="24"/>
          <w:szCs w:val="24"/>
          <w:lang w:val="ru-RU"/>
        </w:rPr>
        <w:t>.</w:t>
      </w:r>
    </w:p>
    <w:p w14:paraId="1C335454" w14:textId="14F28ADA" w:rsidR="00E76557" w:rsidRPr="006B5029" w:rsidRDefault="00E76557" w:rsidP="00667164">
      <w:pPr>
        <w:ind w:firstLine="567"/>
        <w:jc w:val="both"/>
        <w:rPr>
          <w:sz w:val="24"/>
          <w:szCs w:val="24"/>
          <w:lang w:val="ru-RU"/>
        </w:rPr>
      </w:pPr>
      <w:r>
        <w:rPr>
          <w:sz w:val="24"/>
          <w:szCs w:val="24"/>
          <w:lang w:val="ru-RU"/>
        </w:rPr>
        <w:t xml:space="preserve">В </w:t>
      </w:r>
      <w:proofErr w:type="spellStart"/>
      <w:r>
        <w:rPr>
          <w:sz w:val="24"/>
          <w:szCs w:val="24"/>
          <w:lang w:val="ru-RU"/>
        </w:rPr>
        <w:t>теренното</w:t>
      </w:r>
      <w:proofErr w:type="spellEnd"/>
      <w:r>
        <w:rPr>
          <w:sz w:val="24"/>
          <w:szCs w:val="24"/>
          <w:lang w:val="ru-RU"/>
        </w:rPr>
        <w:t xml:space="preserve"> </w:t>
      </w:r>
      <w:proofErr w:type="spellStart"/>
      <w:r>
        <w:rPr>
          <w:sz w:val="24"/>
          <w:szCs w:val="24"/>
          <w:lang w:val="ru-RU"/>
        </w:rPr>
        <w:t>таксационно</w:t>
      </w:r>
      <w:proofErr w:type="spellEnd"/>
      <w:r>
        <w:rPr>
          <w:sz w:val="24"/>
          <w:szCs w:val="24"/>
          <w:lang w:val="ru-RU"/>
        </w:rPr>
        <w:t xml:space="preserve"> описание </w:t>
      </w:r>
      <w:proofErr w:type="spellStart"/>
      <w:r>
        <w:rPr>
          <w:sz w:val="24"/>
          <w:szCs w:val="24"/>
          <w:lang w:val="ru-RU"/>
        </w:rPr>
        <w:t>освен</w:t>
      </w:r>
      <w:proofErr w:type="spellEnd"/>
      <w:r>
        <w:rPr>
          <w:sz w:val="24"/>
          <w:szCs w:val="24"/>
          <w:lang w:val="ru-RU"/>
        </w:rPr>
        <w:t xml:space="preserve"> </w:t>
      </w:r>
      <w:proofErr w:type="spellStart"/>
      <w:r>
        <w:rPr>
          <w:sz w:val="24"/>
          <w:szCs w:val="24"/>
          <w:lang w:val="ru-RU"/>
        </w:rPr>
        <w:t>насоката</w:t>
      </w:r>
      <w:proofErr w:type="spellEnd"/>
      <w:r>
        <w:rPr>
          <w:sz w:val="24"/>
          <w:szCs w:val="24"/>
          <w:lang w:val="ru-RU"/>
        </w:rPr>
        <w:t xml:space="preserve"> на </w:t>
      </w:r>
      <w:proofErr w:type="spellStart"/>
      <w:r>
        <w:rPr>
          <w:sz w:val="24"/>
          <w:szCs w:val="24"/>
          <w:lang w:val="ru-RU"/>
        </w:rPr>
        <w:t>стопанисване</w:t>
      </w:r>
      <w:proofErr w:type="spellEnd"/>
      <w:r>
        <w:rPr>
          <w:sz w:val="24"/>
          <w:szCs w:val="24"/>
          <w:lang w:val="ru-RU"/>
        </w:rPr>
        <w:t xml:space="preserve"> </w:t>
      </w:r>
      <w:r w:rsidR="00C70B96">
        <w:rPr>
          <w:sz w:val="24"/>
          <w:szCs w:val="24"/>
          <w:lang w:val="ru-RU"/>
        </w:rPr>
        <w:t xml:space="preserve">и </w:t>
      </w:r>
      <w:proofErr w:type="spellStart"/>
      <w:r w:rsidR="00091F19">
        <w:rPr>
          <w:sz w:val="24"/>
          <w:szCs w:val="24"/>
          <w:lang w:val="ru-RU"/>
        </w:rPr>
        <w:t>допустимия</w:t>
      </w:r>
      <w:proofErr w:type="spellEnd"/>
      <w:r w:rsidR="00091F19">
        <w:rPr>
          <w:sz w:val="24"/>
          <w:szCs w:val="24"/>
          <w:lang w:val="ru-RU"/>
        </w:rPr>
        <w:t xml:space="preserve"> размер на </w:t>
      </w:r>
      <w:proofErr w:type="spellStart"/>
      <w:r w:rsidR="00091F19">
        <w:rPr>
          <w:sz w:val="24"/>
          <w:szCs w:val="24"/>
          <w:lang w:val="ru-RU"/>
        </w:rPr>
        <w:t>ползването</w:t>
      </w:r>
      <w:proofErr w:type="spellEnd"/>
      <w:r w:rsidR="00091F19">
        <w:rPr>
          <w:sz w:val="24"/>
          <w:szCs w:val="24"/>
          <w:lang w:val="ru-RU"/>
        </w:rPr>
        <w:t xml:space="preserve">, </w:t>
      </w:r>
      <w:r>
        <w:rPr>
          <w:sz w:val="24"/>
          <w:szCs w:val="24"/>
          <w:lang w:val="ru-RU"/>
        </w:rPr>
        <w:t xml:space="preserve">да се </w:t>
      </w:r>
      <w:proofErr w:type="spellStart"/>
      <w:r>
        <w:rPr>
          <w:sz w:val="24"/>
          <w:szCs w:val="24"/>
          <w:lang w:val="ru-RU"/>
        </w:rPr>
        <w:t>отразява</w:t>
      </w:r>
      <w:proofErr w:type="spellEnd"/>
      <w:r>
        <w:rPr>
          <w:sz w:val="24"/>
          <w:szCs w:val="24"/>
          <w:lang w:val="ru-RU"/>
        </w:rPr>
        <w:t xml:space="preserve"> и </w:t>
      </w:r>
      <w:proofErr w:type="spellStart"/>
      <w:r>
        <w:rPr>
          <w:sz w:val="24"/>
          <w:szCs w:val="24"/>
          <w:lang w:val="ru-RU"/>
        </w:rPr>
        <w:t>възможния</w:t>
      </w:r>
      <w:proofErr w:type="spellEnd"/>
      <w:r>
        <w:rPr>
          <w:sz w:val="24"/>
          <w:szCs w:val="24"/>
          <w:lang w:val="ru-RU"/>
        </w:rPr>
        <w:t xml:space="preserve"> вид </w:t>
      </w:r>
      <w:proofErr w:type="spellStart"/>
      <w:r>
        <w:rPr>
          <w:sz w:val="24"/>
          <w:szCs w:val="24"/>
          <w:lang w:val="ru-RU"/>
        </w:rPr>
        <w:t>възобновителна</w:t>
      </w:r>
      <w:proofErr w:type="spellEnd"/>
      <w:r>
        <w:rPr>
          <w:sz w:val="24"/>
          <w:szCs w:val="24"/>
          <w:lang w:val="ru-RU"/>
        </w:rPr>
        <w:t xml:space="preserve"> сеч, </w:t>
      </w:r>
      <w:proofErr w:type="spellStart"/>
      <w:r>
        <w:rPr>
          <w:sz w:val="24"/>
          <w:szCs w:val="24"/>
          <w:lang w:val="ru-RU"/>
        </w:rPr>
        <w:t>съобразно</w:t>
      </w:r>
      <w:proofErr w:type="spellEnd"/>
      <w:r>
        <w:rPr>
          <w:sz w:val="24"/>
          <w:szCs w:val="24"/>
          <w:lang w:val="ru-RU"/>
        </w:rPr>
        <w:t xml:space="preserve"> </w:t>
      </w:r>
      <w:proofErr w:type="spellStart"/>
      <w:r>
        <w:rPr>
          <w:sz w:val="24"/>
          <w:szCs w:val="24"/>
          <w:lang w:val="ru-RU"/>
        </w:rPr>
        <w:t>наредбата</w:t>
      </w:r>
      <w:proofErr w:type="spellEnd"/>
      <w:r>
        <w:rPr>
          <w:sz w:val="24"/>
          <w:szCs w:val="24"/>
          <w:lang w:val="ru-RU"/>
        </w:rPr>
        <w:t xml:space="preserve"> за </w:t>
      </w:r>
      <w:proofErr w:type="spellStart"/>
      <w:r>
        <w:rPr>
          <w:sz w:val="24"/>
          <w:szCs w:val="24"/>
          <w:lang w:val="ru-RU"/>
        </w:rPr>
        <w:t>сечите</w:t>
      </w:r>
      <w:proofErr w:type="spellEnd"/>
      <w:r>
        <w:rPr>
          <w:sz w:val="24"/>
          <w:szCs w:val="24"/>
          <w:lang w:val="ru-RU"/>
        </w:rPr>
        <w:t xml:space="preserve"> в горите.</w:t>
      </w:r>
    </w:p>
    <w:p w14:paraId="24B0ADCB" w14:textId="66FEC38E" w:rsidR="00E2400A" w:rsidRDefault="0033399B" w:rsidP="00667164">
      <w:pPr>
        <w:pStyle w:val="SilvaText"/>
        <w:ind w:firstLine="0"/>
        <w:rPr>
          <w:rFonts w:ascii="Times New Roman" w:hAnsi="Times New Roman"/>
          <w:sz w:val="24"/>
          <w:szCs w:val="24"/>
        </w:rPr>
      </w:pPr>
      <w:proofErr w:type="spellStart"/>
      <w:r>
        <w:rPr>
          <w:rFonts w:ascii="Times New Roman" w:hAnsi="Times New Roman"/>
          <w:b/>
          <w:sz w:val="24"/>
          <w:szCs w:val="24"/>
        </w:rPr>
        <w:t>Отгледна</w:t>
      </w:r>
      <w:proofErr w:type="spellEnd"/>
      <w:r w:rsidR="00984027" w:rsidRPr="001E5DD5">
        <w:rPr>
          <w:rFonts w:ascii="Times New Roman" w:hAnsi="Times New Roman"/>
          <w:b/>
          <w:sz w:val="24"/>
          <w:szCs w:val="24"/>
        </w:rPr>
        <w:t xml:space="preserve"> сеч</w:t>
      </w:r>
      <w:r>
        <w:rPr>
          <w:rFonts w:ascii="Times New Roman" w:hAnsi="Times New Roman"/>
          <w:sz w:val="24"/>
          <w:szCs w:val="24"/>
        </w:rPr>
        <w:t xml:space="preserve"> – да се планира в млади</w:t>
      </w:r>
      <w:r w:rsidR="00984027" w:rsidRPr="001E5DD5">
        <w:rPr>
          <w:rFonts w:ascii="Times New Roman" w:hAnsi="Times New Roman"/>
          <w:sz w:val="24"/>
          <w:szCs w:val="24"/>
        </w:rPr>
        <w:t xml:space="preserve">, средновъзрастни и дозряващи насаждения и </w:t>
      </w:r>
      <w:r w:rsidR="002A1CD3">
        <w:rPr>
          <w:rFonts w:ascii="Times New Roman" w:hAnsi="Times New Roman"/>
          <w:sz w:val="24"/>
          <w:szCs w:val="24"/>
        </w:rPr>
        <w:t>култури, като интензивността с</w:t>
      </w:r>
      <w:r w:rsidR="00984027" w:rsidRPr="001E5DD5">
        <w:rPr>
          <w:rFonts w:ascii="Times New Roman" w:hAnsi="Times New Roman"/>
          <w:sz w:val="24"/>
          <w:szCs w:val="24"/>
        </w:rPr>
        <w:t>е съобраз</w:t>
      </w:r>
      <w:r w:rsidR="002A1CD3">
        <w:rPr>
          <w:rFonts w:ascii="Times New Roman" w:hAnsi="Times New Roman"/>
          <w:sz w:val="24"/>
          <w:szCs w:val="24"/>
        </w:rPr>
        <w:t>и</w:t>
      </w:r>
      <w:r w:rsidR="00984027" w:rsidRPr="001E5DD5">
        <w:rPr>
          <w:rFonts w:ascii="Times New Roman" w:hAnsi="Times New Roman"/>
          <w:sz w:val="24"/>
          <w:szCs w:val="24"/>
        </w:rPr>
        <w:t xml:space="preserve"> с възрастта, дървесният вид, пълнотата, </w:t>
      </w:r>
      <w:proofErr w:type="spellStart"/>
      <w:r w:rsidR="00984027" w:rsidRPr="001E5DD5">
        <w:rPr>
          <w:rFonts w:ascii="Times New Roman" w:hAnsi="Times New Roman"/>
          <w:sz w:val="24"/>
          <w:szCs w:val="24"/>
        </w:rPr>
        <w:t>бонитета</w:t>
      </w:r>
      <w:proofErr w:type="spellEnd"/>
      <w:r w:rsidR="00984027" w:rsidRPr="001E5DD5">
        <w:rPr>
          <w:rFonts w:ascii="Times New Roman" w:hAnsi="Times New Roman"/>
          <w:sz w:val="24"/>
          <w:szCs w:val="24"/>
        </w:rPr>
        <w:t xml:space="preserve"> и състоянието им. Осветленията да се проектират без интензивност и материален добив. При необходимост, в насаждения и култури с неравномерен строеж по пълнота да се предвиж</w:t>
      </w:r>
      <w:r w:rsidR="006B5029">
        <w:rPr>
          <w:rFonts w:ascii="Times New Roman" w:hAnsi="Times New Roman"/>
          <w:sz w:val="24"/>
          <w:szCs w:val="24"/>
        </w:rPr>
        <w:t xml:space="preserve">да </w:t>
      </w:r>
      <w:proofErr w:type="spellStart"/>
      <w:r w:rsidR="006B5029">
        <w:rPr>
          <w:rFonts w:ascii="Times New Roman" w:hAnsi="Times New Roman"/>
          <w:sz w:val="24"/>
          <w:szCs w:val="24"/>
        </w:rPr>
        <w:t>отгледна</w:t>
      </w:r>
      <w:proofErr w:type="spellEnd"/>
      <w:r w:rsidR="006B5029">
        <w:rPr>
          <w:rFonts w:ascii="Times New Roman" w:hAnsi="Times New Roman"/>
          <w:sz w:val="24"/>
          <w:szCs w:val="24"/>
        </w:rPr>
        <w:t xml:space="preserve"> сеч в гъстите групи.</w:t>
      </w:r>
    </w:p>
    <w:p w14:paraId="56A10B28" w14:textId="2E4666B3" w:rsidR="00D11C86" w:rsidRDefault="00D11C86" w:rsidP="00667164">
      <w:pPr>
        <w:pStyle w:val="SilvaText"/>
        <w:ind w:firstLine="0"/>
        <w:rPr>
          <w:rFonts w:ascii="Times New Roman" w:hAnsi="Times New Roman"/>
          <w:sz w:val="24"/>
          <w:szCs w:val="24"/>
        </w:rPr>
      </w:pPr>
      <w:r>
        <w:rPr>
          <w:rFonts w:ascii="Times New Roman" w:hAnsi="Times New Roman"/>
          <w:sz w:val="24"/>
          <w:szCs w:val="24"/>
        </w:rPr>
        <w:t xml:space="preserve">         </w:t>
      </w:r>
      <w:r w:rsidR="00D6514A">
        <w:rPr>
          <w:rFonts w:ascii="Times New Roman" w:hAnsi="Times New Roman"/>
          <w:sz w:val="24"/>
          <w:szCs w:val="24"/>
        </w:rPr>
        <w:t xml:space="preserve"> </w:t>
      </w:r>
      <w:r>
        <w:rPr>
          <w:rFonts w:ascii="Times New Roman" w:hAnsi="Times New Roman"/>
          <w:sz w:val="24"/>
          <w:szCs w:val="24"/>
        </w:rPr>
        <w:t xml:space="preserve">В насаждения, подходящи </w:t>
      </w:r>
      <w:r w:rsidR="00D6514A">
        <w:rPr>
          <w:rFonts w:ascii="Times New Roman" w:hAnsi="Times New Roman"/>
          <w:sz w:val="24"/>
          <w:szCs w:val="24"/>
        </w:rPr>
        <w:t xml:space="preserve">за привеждане на структурата им към изборна, да се провежда изборно </w:t>
      </w:r>
      <w:proofErr w:type="spellStart"/>
      <w:r w:rsidR="00D6514A">
        <w:rPr>
          <w:rFonts w:ascii="Times New Roman" w:hAnsi="Times New Roman"/>
          <w:sz w:val="24"/>
          <w:szCs w:val="24"/>
        </w:rPr>
        <w:t>прореждане</w:t>
      </w:r>
      <w:proofErr w:type="spellEnd"/>
      <w:r w:rsidR="00D6514A">
        <w:rPr>
          <w:rFonts w:ascii="Times New Roman" w:hAnsi="Times New Roman"/>
          <w:sz w:val="24"/>
          <w:szCs w:val="24"/>
        </w:rPr>
        <w:t xml:space="preserve">. </w:t>
      </w:r>
    </w:p>
    <w:p w14:paraId="7836DDF3" w14:textId="70C59555" w:rsidR="006B5029" w:rsidRPr="00276CE8" w:rsidRDefault="00E2400A" w:rsidP="00667164">
      <w:pPr>
        <w:pStyle w:val="SilvaText"/>
        <w:ind w:firstLine="0"/>
        <w:rPr>
          <w:rFonts w:ascii="Times New Roman" w:hAnsi="Times New Roman"/>
          <w:sz w:val="24"/>
          <w:szCs w:val="24"/>
        </w:rPr>
      </w:pPr>
      <w:r>
        <w:rPr>
          <w:rFonts w:ascii="Times New Roman" w:hAnsi="Times New Roman"/>
          <w:sz w:val="24"/>
          <w:szCs w:val="24"/>
        </w:rPr>
        <w:t xml:space="preserve">          </w:t>
      </w:r>
      <w:proofErr w:type="spellStart"/>
      <w:r w:rsidR="00F96B48">
        <w:rPr>
          <w:rFonts w:ascii="Times New Roman" w:hAnsi="Times New Roman"/>
          <w:sz w:val="24"/>
          <w:szCs w:val="24"/>
        </w:rPr>
        <w:t>Отгледна</w:t>
      </w:r>
      <w:proofErr w:type="spellEnd"/>
      <w:r w:rsidR="00F96B48">
        <w:rPr>
          <w:rFonts w:ascii="Times New Roman" w:hAnsi="Times New Roman"/>
          <w:sz w:val="24"/>
          <w:szCs w:val="24"/>
        </w:rPr>
        <w:t xml:space="preserve"> сеч без материален добив да се</w:t>
      </w:r>
      <w:r w:rsidR="00155758">
        <w:rPr>
          <w:rFonts w:ascii="Times New Roman" w:hAnsi="Times New Roman"/>
          <w:sz w:val="24"/>
          <w:szCs w:val="24"/>
        </w:rPr>
        <w:t xml:space="preserve"> предвиди във всички млади </w:t>
      </w:r>
      <w:proofErr w:type="spellStart"/>
      <w:r w:rsidR="00155758">
        <w:rPr>
          <w:rFonts w:ascii="Times New Roman" w:hAnsi="Times New Roman"/>
          <w:sz w:val="24"/>
          <w:szCs w:val="24"/>
        </w:rPr>
        <w:t>издънково</w:t>
      </w:r>
      <w:proofErr w:type="spellEnd"/>
      <w:r w:rsidR="00155758">
        <w:rPr>
          <w:rFonts w:ascii="Times New Roman" w:hAnsi="Times New Roman"/>
          <w:sz w:val="24"/>
          <w:szCs w:val="24"/>
        </w:rPr>
        <w:t>-семенни</w:t>
      </w:r>
      <w:r w:rsidR="009A06AE">
        <w:rPr>
          <w:rFonts w:ascii="Times New Roman" w:hAnsi="Times New Roman"/>
          <w:sz w:val="24"/>
          <w:szCs w:val="24"/>
        </w:rPr>
        <w:t xml:space="preserve"> и семенно-</w:t>
      </w:r>
      <w:proofErr w:type="spellStart"/>
      <w:r w:rsidR="009A06AE">
        <w:rPr>
          <w:rFonts w:ascii="Times New Roman" w:hAnsi="Times New Roman"/>
          <w:sz w:val="24"/>
          <w:szCs w:val="24"/>
        </w:rPr>
        <w:t>издънкови</w:t>
      </w:r>
      <w:proofErr w:type="spellEnd"/>
      <w:r w:rsidR="00155758">
        <w:rPr>
          <w:rFonts w:ascii="Times New Roman" w:hAnsi="Times New Roman"/>
          <w:sz w:val="24"/>
          <w:szCs w:val="24"/>
        </w:rPr>
        <w:t xml:space="preserve"> насаждения или части от тях, </w:t>
      </w:r>
      <w:r w:rsidR="000B3625">
        <w:rPr>
          <w:rFonts w:ascii="Times New Roman" w:hAnsi="Times New Roman"/>
          <w:sz w:val="24"/>
          <w:szCs w:val="24"/>
        </w:rPr>
        <w:t xml:space="preserve">на възраст до 20 г., </w:t>
      </w:r>
      <w:r w:rsidR="00155758">
        <w:rPr>
          <w:rFonts w:ascii="Times New Roman" w:hAnsi="Times New Roman"/>
          <w:sz w:val="24"/>
          <w:szCs w:val="24"/>
        </w:rPr>
        <w:t xml:space="preserve">формирани след проведена възобновителна сеч.  </w:t>
      </w:r>
      <w:r w:rsidR="00F96B48">
        <w:rPr>
          <w:rFonts w:ascii="Times New Roman" w:hAnsi="Times New Roman"/>
          <w:sz w:val="24"/>
          <w:szCs w:val="24"/>
        </w:rPr>
        <w:t xml:space="preserve"> </w:t>
      </w:r>
    </w:p>
    <w:p w14:paraId="6BED9F66" w14:textId="7D2C0559" w:rsidR="0023164E" w:rsidRDefault="0033399B" w:rsidP="00667164">
      <w:pPr>
        <w:pStyle w:val="SilvaText"/>
        <w:ind w:firstLine="0"/>
        <w:rPr>
          <w:rFonts w:ascii="Times New Roman" w:hAnsi="Times New Roman"/>
          <w:sz w:val="24"/>
          <w:szCs w:val="24"/>
        </w:rPr>
      </w:pPr>
      <w:r>
        <w:rPr>
          <w:rFonts w:ascii="Times New Roman" w:hAnsi="Times New Roman"/>
          <w:b/>
          <w:sz w:val="24"/>
          <w:szCs w:val="24"/>
        </w:rPr>
        <w:t>Възобновителна</w:t>
      </w:r>
      <w:r w:rsidR="00984027" w:rsidRPr="001E5DD5">
        <w:rPr>
          <w:rFonts w:ascii="Times New Roman" w:hAnsi="Times New Roman"/>
          <w:b/>
          <w:sz w:val="24"/>
          <w:szCs w:val="24"/>
        </w:rPr>
        <w:t xml:space="preserve"> сеч</w:t>
      </w:r>
      <w:r>
        <w:rPr>
          <w:rFonts w:ascii="Times New Roman" w:hAnsi="Times New Roman"/>
          <w:sz w:val="24"/>
          <w:szCs w:val="24"/>
        </w:rPr>
        <w:t xml:space="preserve"> – да се предвиди</w:t>
      </w:r>
      <w:r w:rsidR="00984027" w:rsidRPr="001E5DD5">
        <w:rPr>
          <w:rFonts w:ascii="Times New Roman" w:hAnsi="Times New Roman"/>
          <w:sz w:val="24"/>
          <w:szCs w:val="24"/>
        </w:rPr>
        <w:t xml:space="preserve"> в</w:t>
      </w:r>
      <w:r w:rsidR="00984027">
        <w:rPr>
          <w:rFonts w:ascii="Times New Roman" w:hAnsi="Times New Roman"/>
          <w:sz w:val="24"/>
          <w:szCs w:val="24"/>
        </w:rPr>
        <w:t>ъв всички</w:t>
      </w:r>
      <w:r w:rsidR="00984027" w:rsidRPr="001E5DD5">
        <w:rPr>
          <w:rFonts w:ascii="Times New Roman" w:hAnsi="Times New Roman"/>
          <w:sz w:val="24"/>
          <w:szCs w:val="24"/>
        </w:rPr>
        <w:t xml:space="preserve"> зрели насаждения</w:t>
      </w:r>
      <w:r w:rsidR="0023164E">
        <w:rPr>
          <w:rFonts w:ascii="Times New Roman" w:hAnsi="Times New Roman"/>
          <w:sz w:val="24"/>
          <w:szCs w:val="24"/>
        </w:rPr>
        <w:t xml:space="preserve"> по състояние</w:t>
      </w:r>
      <w:r w:rsidR="00984027" w:rsidRPr="001E5DD5">
        <w:rPr>
          <w:rFonts w:ascii="Times New Roman" w:hAnsi="Times New Roman"/>
          <w:sz w:val="24"/>
          <w:szCs w:val="24"/>
        </w:rPr>
        <w:t xml:space="preserve">, </w:t>
      </w:r>
      <w:r w:rsidR="00984027">
        <w:rPr>
          <w:rFonts w:ascii="Times New Roman" w:hAnsi="Times New Roman"/>
          <w:sz w:val="24"/>
          <w:szCs w:val="24"/>
        </w:rPr>
        <w:t>с подходяща интензивност,</w:t>
      </w:r>
      <w:r w:rsidR="0023164E">
        <w:rPr>
          <w:rFonts w:ascii="Times New Roman" w:hAnsi="Times New Roman"/>
          <w:sz w:val="24"/>
          <w:szCs w:val="24"/>
        </w:rPr>
        <w:t xml:space="preserve"> </w:t>
      </w:r>
      <w:r w:rsidR="00984027" w:rsidRPr="001E5DD5">
        <w:rPr>
          <w:rFonts w:ascii="Times New Roman" w:hAnsi="Times New Roman"/>
          <w:sz w:val="24"/>
          <w:szCs w:val="24"/>
        </w:rPr>
        <w:t>съоб</w:t>
      </w:r>
      <w:r w:rsidR="0030348E">
        <w:rPr>
          <w:rFonts w:ascii="Times New Roman" w:hAnsi="Times New Roman"/>
          <w:sz w:val="24"/>
          <w:szCs w:val="24"/>
        </w:rPr>
        <w:t xml:space="preserve">разно с възприетия </w:t>
      </w:r>
      <w:proofErr w:type="spellStart"/>
      <w:r w:rsidR="0030348E">
        <w:rPr>
          <w:rFonts w:ascii="Times New Roman" w:hAnsi="Times New Roman"/>
          <w:sz w:val="24"/>
          <w:szCs w:val="24"/>
        </w:rPr>
        <w:t>турнус</w:t>
      </w:r>
      <w:proofErr w:type="spellEnd"/>
      <w:r w:rsidR="00984027" w:rsidRPr="001E5DD5">
        <w:rPr>
          <w:rFonts w:ascii="Times New Roman" w:hAnsi="Times New Roman"/>
          <w:sz w:val="24"/>
          <w:szCs w:val="24"/>
        </w:rPr>
        <w:t>, функционалната принадлежност, вида, състава, структурата и състоянието на насажденията, степента и характера на възобновителните процеси, както и проведените до сега сечи.</w:t>
      </w:r>
      <w:r w:rsidR="00984027">
        <w:rPr>
          <w:rFonts w:ascii="Times New Roman" w:hAnsi="Times New Roman"/>
          <w:sz w:val="24"/>
          <w:szCs w:val="24"/>
        </w:rPr>
        <w:t xml:space="preserve"> При необходимост</w:t>
      </w:r>
      <w:r w:rsidR="00984027" w:rsidRPr="001E5DD5">
        <w:rPr>
          <w:rFonts w:ascii="Times New Roman" w:hAnsi="Times New Roman"/>
          <w:sz w:val="24"/>
          <w:szCs w:val="24"/>
        </w:rPr>
        <w:t xml:space="preserve"> </w:t>
      </w:r>
      <w:r w:rsidR="00984027">
        <w:rPr>
          <w:rFonts w:ascii="Times New Roman" w:hAnsi="Times New Roman"/>
          <w:sz w:val="24"/>
          <w:szCs w:val="24"/>
        </w:rPr>
        <w:t>д</w:t>
      </w:r>
      <w:r w:rsidR="00984027" w:rsidRPr="001E5DD5">
        <w:rPr>
          <w:rFonts w:ascii="Times New Roman" w:hAnsi="Times New Roman"/>
          <w:sz w:val="24"/>
          <w:szCs w:val="24"/>
        </w:rPr>
        <w:t>а се предвидят мероприятия за подпомагане на възобновяването, опазване и отглежда</w:t>
      </w:r>
      <w:r w:rsidR="0023164E">
        <w:rPr>
          <w:rFonts w:ascii="Times New Roman" w:hAnsi="Times New Roman"/>
          <w:sz w:val="24"/>
          <w:szCs w:val="24"/>
        </w:rPr>
        <w:t>не на подраста.</w:t>
      </w:r>
    </w:p>
    <w:p w14:paraId="4A38D48A" w14:textId="6C7E3E35" w:rsidR="00734CC8" w:rsidRDefault="005F11E7" w:rsidP="00667164">
      <w:pPr>
        <w:pStyle w:val="SilvaText"/>
        <w:ind w:firstLine="0"/>
        <w:rPr>
          <w:rFonts w:ascii="Times New Roman" w:hAnsi="Times New Roman"/>
          <w:sz w:val="24"/>
          <w:szCs w:val="24"/>
        </w:rPr>
      </w:pPr>
      <w:r>
        <w:rPr>
          <w:rFonts w:ascii="Times New Roman" w:hAnsi="Times New Roman"/>
          <w:sz w:val="24"/>
          <w:szCs w:val="24"/>
        </w:rPr>
        <w:t xml:space="preserve">          Предвид специфичния характер на района – развита курортна и туристическа дейност</w:t>
      </w:r>
      <w:r w:rsidR="007C6799">
        <w:rPr>
          <w:rFonts w:ascii="Times New Roman" w:hAnsi="Times New Roman"/>
          <w:sz w:val="24"/>
          <w:szCs w:val="24"/>
        </w:rPr>
        <w:t>;</w:t>
      </w:r>
      <w:r>
        <w:rPr>
          <w:rFonts w:ascii="Times New Roman" w:hAnsi="Times New Roman"/>
          <w:sz w:val="24"/>
          <w:szCs w:val="24"/>
        </w:rPr>
        <w:t xml:space="preserve"> преобладаваща част на </w:t>
      </w:r>
      <w:r w:rsidR="007C6799">
        <w:rPr>
          <w:rFonts w:ascii="Times New Roman" w:hAnsi="Times New Roman"/>
          <w:sz w:val="24"/>
          <w:szCs w:val="24"/>
        </w:rPr>
        <w:t xml:space="preserve">защитните и специални гори, да се планират възобновителни сечи с дълъг възобновителен период, а в </w:t>
      </w:r>
      <w:r w:rsidR="00734CC8">
        <w:rPr>
          <w:rFonts w:ascii="Times New Roman" w:hAnsi="Times New Roman"/>
          <w:sz w:val="24"/>
          <w:szCs w:val="24"/>
        </w:rPr>
        <w:t xml:space="preserve">подходящи насаждения </w:t>
      </w:r>
      <w:r w:rsidR="007C6799">
        <w:rPr>
          <w:rFonts w:ascii="Times New Roman" w:hAnsi="Times New Roman"/>
          <w:sz w:val="24"/>
          <w:szCs w:val="24"/>
        </w:rPr>
        <w:t xml:space="preserve">с изборна структура - </w:t>
      </w:r>
      <w:r w:rsidR="00734CC8">
        <w:rPr>
          <w:rFonts w:ascii="Times New Roman" w:hAnsi="Times New Roman"/>
          <w:sz w:val="24"/>
          <w:szCs w:val="24"/>
        </w:rPr>
        <w:t xml:space="preserve"> изборни сечи.</w:t>
      </w:r>
    </w:p>
    <w:p w14:paraId="1608EA18" w14:textId="61622DE8" w:rsidR="0023164E" w:rsidRPr="001E5DD5" w:rsidRDefault="0023164E" w:rsidP="00667164">
      <w:pPr>
        <w:pStyle w:val="SilvaText"/>
        <w:ind w:firstLine="0"/>
        <w:rPr>
          <w:rFonts w:ascii="Times New Roman" w:hAnsi="Times New Roman"/>
          <w:sz w:val="24"/>
          <w:szCs w:val="24"/>
        </w:rPr>
      </w:pPr>
      <w:r>
        <w:rPr>
          <w:rFonts w:ascii="Times New Roman" w:hAnsi="Times New Roman"/>
          <w:sz w:val="24"/>
          <w:szCs w:val="24"/>
        </w:rPr>
        <w:t xml:space="preserve">          Горското стопанство следва само да определя </w:t>
      </w:r>
      <w:proofErr w:type="spellStart"/>
      <w:r>
        <w:rPr>
          <w:rFonts w:ascii="Times New Roman" w:hAnsi="Times New Roman"/>
          <w:sz w:val="24"/>
          <w:szCs w:val="24"/>
        </w:rPr>
        <w:t>високотъблените</w:t>
      </w:r>
      <w:proofErr w:type="spellEnd"/>
      <w:r w:rsidR="000A01DE">
        <w:rPr>
          <w:rFonts w:ascii="Times New Roman" w:hAnsi="Times New Roman"/>
          <w:sz w:val="24"/>
          <w:szCs w:val="24"/>
        </w:rPr>
        <w:t xml:space="preserve"> </w:t>
      </w:r>
      <w:r>
        <w:rPr>
          <w:rFonts w:ascii="Times New Roman" w:hAnsi="Times New Roman"/>
          <w:sz w:val="24"/>
          <w:szCs w:val="24"/>
        </w:rPr>
        <w:t xml:space="preserve">насаждения, в които да провежда възобновителни сечи, като се съобразява с възприетото </w:t>
      </w:r>
      <w:r w:rsidR="00746B7E">
        <w:rPr>
          <w:rFonts w:ascii="Times New Roman" w:hAnsi="Times New Roman"/>
          <w:sz w:val="24"/>
          <w:szCs w:val="24"/>
        </w:rPr>
        <w:t>за десетилетието ползване от</w:t>
      </w:r>
      <w:r>
        <w:rPr>
          <w:rFonts w:ascii="Times New Roman" w:hAnsi="Times New Roman"/>
          <w:sz w:val="24"/>
          <w:szCs w:val="24"/>
        </w:rPr>
        <w:t xml:space="preserve"> всеки стопански клас.</w:t>
      </w:r>
    </w:p>
    <w:p w14:paraId="6F094CB2" w14:textId="77777777" w:rsidR="0090546E" w:rsidRDefault="002F481D" w:rsidP="00667164">
      <w:pPr>
        <w:pStyle w:val="SilvaText"/>
        <w:rPr>
          <w:rFonts w:ascii="Times New Roman" w:hAnsi="Times New Roman"/>
          <w:sz w:val="24"/>
          <w:szCs w:val="24"/>
          <w:lang w:val="en-US"/>
        </w:rPr>
      </w:pPr>
      <w:r>
        <w:rPr>
          <w:rFonts w:ascii="Times New Roman" w:hAnsi="Times New Roman"/>
          <w:sz w:val="24"/>
          <w:szCs w:val="24"/>
        </w:rPr>
        <w:t xml:space="preserve">В зрелите </w:t>
      </w:r>
      <w:proofErr w:type="spellStart"/>
      <w:r>
        <w:rPr>
          <w:rFonts w:ascii="Times New Roman" w:hAnsi="Times New Roman"/>
          <w:sz w:val="24"/>
          <w:szCs w:val="24"/>
        </w:rPr>
        <w:t>издънкови</w:t>
      </w:r>
      <w:proofErr w:type="spellEnd"/>
      <w:r w:rsidR="00984027" w:rsidRPr="001E5DD5">
        <w:rPr>
          <w:rFonts w:ascii="Times New Roman" w:hAnsi="Times New Roman"/>
          <w:sz w:val="24"/>
          <w:szCs w:val="24"/>
        </w:rPr>
        <w:t xml:space="preserve"> насажден</w:t>
      </w:r>
      <w:r w:rsidR="0033399B">
        <w:rPr>
          <w:rFonts w:ascii="Times New Roman" w:hAnsi="Times New Roman"/>
          <w:sz w:val="24"/>
          <w:szCs w:val="24"/>
        </w:rPr>
        <w:t>ия за превръщане да се предвиди възобновителна</w:t>
      </w:r>
      <w:r w:rsidR="00984027" w:rsidRPr="001E5DD5">
        <w:rPr>
          <w:rFonts w:ascii="Times New Roman" w:hAnsi="Times New Roman"/>
          <w:sz w:val="24"/>
          <w:szCs w:val="24"/>
        </w:rPr>
        <w:t xml:space="preserve"> сеч за създаване на подходящи условия за</w:t>
      </w:r>
      <w:r w:rsidR="0090546E">
        <w:rPr>
          <w:rFonts w:ascii="Times New Roman" w:hAnsi="Times New Roman"/>
          <w:sz w:val="24"/>
          <w:szCs w:val="24"/>
        </w:rPr>
        <w:t xml:space="preserve"> тяхното семенно възобновяване.</w:t>
      </w:r>
    </w:p>
    <w:p w14:paraId="52D0286C" w14:textId="77777777" w:rsidR="00984027" w:rsidRPr="001E5DD5" w:rsidRDefault="00984027" w:rsidP="00667164">
      <w:pPr>
        <w:pStyle w:val="SilvaText"/>
        <w:rPr>
          <w:rFonts w:ascii="Times New Roman" w:hAnsi="Times New Roman"/>
          <w:sz w:val="24"/>
          <w:szCs w:val="24"/>
        </w:rPr>
      </w:pPr>
      <w:r w:rsidRPr="001E5DD5">
        <w:rPr>
          <w:rFonts w:ascii="Times New Roman" w:hAnsi="Times New Roman"/>
          <w:sz w:val="24"/>
          <w:szCs w:val="24"/>
        </w:rPr>
        <w:t xml:space="preserve">Особено внимание да се обърне на изредените и </w:t>
      </w:r>
      <w:proofErr w:type="spellStart"/>
      <w:r w:rsidRPr="001E5DD5">
        <w:rPr>
          <w:rFonts w:ascii="Times New Roman" w:hAnsi="Times New Roman"/>
          <w:sz w:val="24"/>
          <w:szCs w:val="24"/>
        </w:rPr>
        <w:t>невъзобновени</w:t>
      </w:r>
      <w:proofErr w:type="spellEnd"/>
      <w:r w:rsidRPr="001E5DD5">
        <w:rPr>
          <w:rFonts w:ascii="Times New Roman" w:hAnsi="Times New Roman"/>
          <w:sz w:val="24"/>
          <w:szCs w:val="24"/>
        </w:rPr>
        <w:t xml:space="preserve"> зрели насаждения, в които следва да се проектират мероприятия за тяхното възобновяване.</w:t>
      </w:r>
    </w:p>
    <w:p w14:paraId="16AB9679" w14:textId="77777777" w:rsidR="00984027" w:rsidRPr="001E5DD5" w:rsidRDefault="002C0958" w:rsidP="00667164">
      <w:pPr>
        <w:pStyle w:val="23"/>
        <w:tabs>
          <w:tab w:val="clear" w:pos="-90"/>
          <w:tab w:val="center" w:pos="1170"/>
        </w:tabs>
        <w:ind w:firstLine="0"/>
        <w:rPr>
          <w:szCs w:val="24"/>
        </w:rPr>
      </w:pPr>
      <w:r>
        <w:rPr>
          <w:szCs w:val="24"/>
        </w:rPr>
        <w:t xml:space="preserve">          </w:t>
      </w:r>
      <w:r w:rsidR="00984027" w:rsidRPr="001E5DD5">
        <w:rPr>
          <w:szCs w:val="24"/>
        </w:rPr>
        <w:t xml:space="preserve">Желателно е при възобновителните сечи да не се предвижда окончателно изсичане на зрелия </w:t>
      </w:r>
      <w:proofErr w:type="spellStart"/>
      <w:r w:rsidR="00984027" w:rsidRPr="001E5DD5">
        <w:rPr>
          <w:szCs w:val="24"/>
        </w:rPr>
        <w:t>дървостой</w:t>
      </w:r>
      <w:proofErr w:type="spellEnd"/>
      <w:r w:rsidR="00984027" w:rsidRPr="001E5DD5">
        <w:rPr>
          <w:szCs w:val="24"/>
        </w:rPr>
        <w:t>, а да се оставят</w:t>
      </w:r>
      <w:r w:rsidR="00E52867">
        <w:rPr>
          <w:szCs w:val="24"/>
        </w:rPr>
        <w:t xml:space="preserve"> единични и групи стари дървета</w:t>
      </w:r>
      <w:r w:rsidR="00984027" w:rsidRPr="001E5DD5">
        <w:rPr>
          <w:szCs w:val="24"/>
        </w:rPr>
        <w:t>, както и минимално количество мъртва стояща и лежаща дървесина.</w:t>
      </w:r>
    </w:p>
    <w:p w14:paraId="4FB84E43" w14:textId="77777777" w:rsidR="00984027" w:rsidRPr="001E5DD5" w:rsidRDefault="002C0958" w:rsidP="00667164">
      <w:pPr>
        <w:pStyle w:val="23"/>
        <w:tabs>
          <w:tab w:val="clear" w:pos="-90"/>
          <w:tab w:val="center" w:pos="1170"/>
        </w:tabs>
        <w:ind w:firstLine="0"/>
        <w:rPr>
          <w:szCs w:val="24"/>
        </w:rPr>
      </w:pPr>
      <w:r>
        <w:rPr>
          <w:szCs w:val="24"/>
        </w:rPr>
        <w:t xml:space="preserve">          </w:t>
      </w:r>
      <w:r w:rsidR="009E7D89">
        <w:rPr>
          <w:szCs w:val="24"/>
        </w:rPr>
        <w:t xml:space="preserve">При </w:t>
      </w:r>
      <w:r w:rsidR="00984027" w:rsidRPr="001E5DD5">
        <w:rPr>
          <w:szCs w:val="24"/>
        </w:rPr>
        <w:t xml:space="preserve">възобновителни сечи в </w:t>
      </w:r>
      <w:proofErr w:type="spellStart"/>
      <w:r w:rsidR="00984027" w:rsidRPr="001E5DD5">
        <w:rPr>
          <w:szCs w:val="24"/>
        </w:rPr>
        <w:t>издънкови</w:t>
      </w:r>
      <w:proofErr w:type="spellEnd"/>
      <w:r w:rsidR="00984027" w:rsidRPr="001E5DD5">
        <w:rPr>
          <w:szCs w:val="24"/>
        </w:rPr>
        <w:t xml:space="preserve"> насаждения са превръщане в семенни, да се предвижда отглеждане на подраста.          </w:t>
      </w:r>
    </w:p>
    <w:p w14:paraId="6C9F43EB" w14:textId="02C17F5B" w:rsidR="00984027" w:rsidRDefault="00984027" w:rsidP="00667164">
      <w:pPr>
        <w:pStyle w:val="SilvaText"/>
        <w:rPr>
          <w:rFonts w:ascii="Times New Roman" w:hAnsi="Times New Roman"/>
          <w:sz w:val="24"/>
          <w:szCs w:val="24"/>
        </w:rPr>
      </w:pPr>
      <w:r w:rsidRPr="001E5DD5">
        <w:rPr>
          <w:rFonts w:ascii="Times New Roman" w:hAnsi="Times New Roman"/>
          <w:sz w:val="24"/>
          <w:szCs w:val="24"/>
        </w:rPr>
        <w:t xml:space="preserve">Много внимателно да се подхожда при избора на интензивността на възобновителните сечи около </w:t>
      </w:r>
      <w:r w:rsidR="00D6514A">
        <w:rPr>
          <w:rFonts w:ascii="Times New Roman" w:hAnsi="Times New Roman"/>
          <w:sz w:val="24"/>
          <w:szCs w:val="24"/>
        </w:rPr>
        <w:t xml:space="preserve">туристически, </w:t>
      </w:r>
      <w:r w:rsidRPr="001E5DD5">
        <w:rPr>
          <w:rFonts w:ascii="Times New Roman" w:hAnsi="Times New Roman"/>
          <w:sz w:val="24"/>
          <w:szCs w:val="24"/>
        </w:rPr>
        <w:t>религиозни и култови обекти, каптажи з</w:t>
      </w:r>
      <w:r w:rsidR="009E7D89">
        <w:rPr>
          <w:rFonts w:ascii="Times New Roman" w:hAnsi="Times New Roman"/>
          <w:sz w:val="24"/>
          <w:szCs w:val="24"/>
        </w:rPr>
        <w:t>а битово водосн</w:t>
      </w:r>
      <w:r w:rsidRPr="001E5DD5">
        <w:rPr>
          <w:rFonts w:ascii="Times New Roman" w:hAnsi="Times New Roman"/>
          <w:sz w:val="24"/>
          <w:szCs w:val="24"/>
        </w:rPr>
        <w:t>абдяване на селищат</w:t>
      </w:r>
      <w:r w:rsidR="007A1C7A">
        <w:rPr>
          <w:rFonts w:ascii="Times New Roman" w:hAnsi="Times New Roman"/>
          <w:sz w:val="24"/>
          <w:szCs w:val="24"/>
        </w:rPr>
        <w:t>а и по протежение на</w:t>
      </w:r>
      <w:r w:rsidRPr="001E5DD5">
        <w:rPr>
          <w:rFonts w:ascii="Times New Roman" w:hAnsi="Times New Roman"/>
          <w:sz w:val="24"/>
          <w:szCs w:val="24"/>
        </w:rPr>
        <w:t xml:space="preserve"> основните пътища, така че да се съхрани естествената среда и облика на ландшафта.</w:t>
      </w:r>
    </w:p>
    <w:p w14:paraId="34FD7792" w14:textId="0A0F047E" w:rsidR="0023164E" w:rsidRDefault="0023164E" w:rsidP="00667164">
      <w:pPr>
        <w:pStyle w:val="SilvaText"/>
        <w:rPr>
          <w:rFonts w:ascii="Times New Roman" w:hAnsi="Times New Roman"/>
          <w:sz w:val="24"/>
          <w:szCs w:val="24"/>
        </w:rPr>
      </w:pPr>
      <w:r>
        <w:rPr>
          <w:rFonts w:ascii="Times New Roman" w:hAnsi="Times New Roman"/>
          <w:sz w:val="24"/>
          <w:szCs w:val="24"/>
        </w:rPr>
        <w:t xml:space="preserve">При подходящи условия, да се определят насаждения в които да се провежда сеч  по метода за </w:t>
      </w:r>
      <w:r w:rsidR="00C101F3">
        <w:rPr>
          <w:rFonts w:ascii="Times New Roman" w:hAnsi="Times New Roman"/>
          <w:sz w:val="24"/>
          <w:szCs w:val="24"/>
        </w:rPr>
        <w:t xml:space="preserve">индивидуално </w:t>
      </w:r>
      <w:r>
        <w:rPr>
          <w:rFonts w:ascii="Times New Roman" w:hAnsi="Times New Roman"/>
          <w:sz w:val="24"/>
          <w:szCs w:val="24"/>
        </w:rPr>
        <w:t xml:space="preserve">производство на висококачествена дървесина. </w:t>
      </w:r>
      <w:r w:rsidR="00C101F3">
        <w:rPr>
          <w:rFonts w:ascii="Times New Roman" w:hAnsi="Times New Roman"/>
          <w:sz w:val="24"/>
          <w:szCs w:val="24"/>
        </w:rPr>
        <w:t>Досега такава сеч</w:t>
      </w:r>
      <w:r w:rsidR="00F45316">
        <w:rPr>
          <w:rFonts w:ascii="Times New Roman" w:hAnsi="Times New Roman"/>
          <w:sz w:val="24"/>
          <w:szCs w:val="24"/>
        </w:rPr>
        <w:t xml:space="preserve"> </w:t>
      </w:r>
      <w:r w:rsidR="00C101F3">
        <w:rPr>
          <w:rFonts w:ascii="Times New Roman" w:hAnsi="Times New Roman"/>
          <w:sz w:val="24"/>
          <w:szCs w:val="24"/>
        </w:rPr>
        <w:t>е провежда</w:t>
      </w:r>
      <w:r w:rsidR="005D06AB">
        <w:rPr>
          <w:rFonts w:ascii="Times New Roman" w:hAnsi="Times New Roman"/>
          <w:sz w:val="24"/>
          <w:szCs w:val="24"/>
        </w:rPr>
        <w:t xml:space="preserve">на </w:t>
      </w:r>
      <w:r w:rsidR="00C101F3">
        <w:rPr>
          <w:rFonts w:ascii="Times New Roman" w:hAnsi="Times New Roman"/>
          <w:sz w:val="24"/>
          <w:szCs w:val="24"/>
        </w:rPr>
        <w:t>в подотдел</w:t>
      </w:r>
      <w:r w:rsidR="005D06AB">
        <w:rPr>
          <w:rFonts w:ascii="Times New Roman" w:hAnsi="Times New Roman"/>
          <w:sz w:val="24"/>
          <w:szCs w:val="24"/>
        </w:rPr>
        <w:t>и</w:t>
      </w:r>
      <w:r w:rsidR="00C101F3">
        <w:rPr>
          <w:rFonts w:ascii="Times New Roman" w:hAnsi="Times New Roman"/>
          <w:sz w:val="24"/>
          <w:szCs w:val="24"/>
        </w:rPr>
        <w:t xml:space="preserve"> </w:t>
      </w:r>
      <w:r w:rsidR="00DC3D6F">
        <w:rPr>
          <w:rFonts w:ascii="Times New Roman" w:hAnsi="Times New Roman"/>
          <w:sz w:val="24"/>
          <w:szCs w:val="24"/>
        </w:rPr>
        <w:t>2119 „ж“</w:t>
      </w:r>
      <w:r w:rsidR="005F11E7">
        <w:rPr>
          <w:rFonts w:ascii="Times New Roman" w:hAnsi="Times New Roman"/>
          <w:sz w:val="24"/>
          <w:szCs w:val="24"/>
        </w:rPr>
        <w:t xml:space="preserve"> и </w:t>
      </w:r>
      <w:r w:rsidR="00DC3D6F">
        <w:rPr>
          <w:rFonts w:ascii="Times New Roman" w:hAnsi="Times New Roman"/>
          <w:sz w:val="24"/>
          <w:szCs w:val="24"/>
        </w:rPr>
        <w:t>„л“;</w:t>
      </w:r>
      <w:r w:rsidR="00165AE4">
        <w:rPr>
          <w:rFonts w:ascii="Times New Roman" w:hAnsi="Times New Roman"/>
          <w:sz w:val="24"/>
          <w:szCs w:val="24"/>
        </w:rPr>
        <w:t xml:space="preserve"> с </w:t>
      </w:r>
      <w:r w:rsidR="005F11E7">
        <w:rPr>
          <w:rFonts w:ascii="Times New Roman" w:hAnsi="Times New Roman"/>
          <w:sz w:val="24"/>
          <w:szCs w:val="24"/>
        </w:rPr>
        <w:t xml:space="preserve">обща </w:t>
      </w:r>
      <w:r w:rsidR="00165AE4">
        <w:rPr>
          <w:rFonts w:ascii="Times New Roman" w:hAnsi="Times New Roman"/>
          <w:sz w:val="24"/>
          <w:szCs w:val="24"/>
        </w:rPr>
        <w:t xml:space="preserve">площ </w:t>
      </w:r>
      <w:r w:rsidR="00DC3D6F">
        <w:rPr>
          <w:rFonts w:ascii="Times New Roman" w:hAnsi="Times New Roman"/>
          <w:sz w:val="24"/>
          <w:szCs w:val="24"/>
        </w:rPr>
        <w:t>6,8</w:t>
      </w:r>
      <w:r w:rsidR="00165AE4">
        <w:rPr>
          <w:rFonts w:ascii="Times New Roman" w:hAnsi="Times New Roman"/>
          <w:sz w:val="24"/>
          <w:szCs w:val="24"/>
        </w:rPr>
        <w:t xml:space="preserve"> ха.</w:t>
      </w:r>
    </w:p>
    <w:p w14:paraId="7AE0F6C6" w14:textId="77777777" w:rsidR="00984027" w:rsidRPr="00F11E33" w:rsidRDefault="00984027" w:rsidP="00667164">
      <w:pPr>
        <w:pStyle w:val="SilvaText"/>
        <w:ind w:firstLine="0"/>
        <w:rPr>
          <w:rFonts w:ascii="Times New Roman" w:hAnsi="Times New Roman"/>
          <w:sz w:val="24"/>
          <w:szCs w:val="24"/>
        </w:rPr>
      </w:pPr>
      <w:r w:rsidRPr="00276CE8">
        <w:rPr>
          <w:rFonts w:ascii="Times New Roman" w:hAnsi="Times New Roman"/>
          <w:b/>
          <w:sz w:val="24"/>
          <w:szCs w:val="24"/>
        </w:rPr>
        <w:t>Селекционн</w:t>
      </w:r>
      <w:r w:rsidR="001C3E44">
        <w:rPr>
          <w:rFonts w:ascii="Times New Roman" w:hAnsi="Times New Roman"/>
          <w:b/>
          <w:sz w:val="24"/>
          <w:szCs w:val="24"/>
        </w:rPr>
        <w:t>а</w:t>
      </w:r>
      <w:r w:rsidRPr="00276CE8">
        <w:rPr>
          <w:rFonts w:ascii="Times New Roman" w:hAnsi="Times New Roman"/>
          <w:b/>
          <w:sz w:val="24"/>
          <w:szCs w:val="24"/>
        </w:rPr>
        <w:t xml:space="preserve"> сеч</w:t>
      </w:r>
      <w:r w:rsidR="00D67E9D">
        <w:rPr>
          <w:rFonts w:ascii="Times New Roman" w:hAnsi="Times New Roman"/>
          <w:sz w:val="24"/>
          <w:szCs w:val="24"/>
        </w:rPr>
        <w:t xml:space="preserve"> да се планира</w:t>
      </w:r>
      <w:r>
        <w:rPr>
          <w:rFonts w:ascii="Times New Roman" w:hAnsi="Times New Roman"/>
          <w:sz w:val="24"/>
          <w:szCs w:val="24"/>
        </w:rPr>
        <w:t xml:space="preserve"> в насажденията за семепроизводство</w:t>
      </w:r>
      <w:r>
        <w:rPr>
          <w:rFonts w:ascii="Times New Roman" w:hAnsi="Times New Roman"/>
          <w:sz w:val="24"/>
          <w:szCs w:val="24"/>
          <w:lang w:val="en-US"/>
        </w:rPr>
        <w:t xml:space="preserve"> </w:t>
      </w:r>
      <w:r>
        <w:rPr>
          <w:rFonts w:ascii="Times New Roman" w:hAnsi="Times New Roman"/>
          <w:sz w:val="24"/>
          <w:szCs w:val="24"/>
        </w:rPr>
        <w:t>до запо</w:t>
      </w:r>
      <w:r w:rsidR="007A1C7A">
        <w:rPr>
          <w:rFonts w:ascii="Times New Roman" w:hAnsi="Times New Roman"/>
          <w:sz w:val="24"/>
          <w:szCs w:val="24"/>
        </w:rPr>
        <w:t>ч</w:t>
      </w:r>
      <w:r>
        <w:rPr>
          <w:rFonts w:ascii="Times New Roman" w:hAnsi="Times New Roman"/>
          <w:sz w:val="24"/>
          <w:szCs w:val="24"/>
        </w:rPr>
        <w:t>ване на възобновите</w:t>
      </w:r>
      <w:r w:rsidR="00DB14E3">
        <w:rPr>
          <w:rFonts w:ascii="Times New Roman" w:hAnsi="Times New Roman"/>
          <w:sz w:val="24"/>
          <w:szCs w:val="24"/>
        </w:rPr>
        <w:t>лна сеч, при спазване на изиск</w:t>
      </w:r>
      <w:r>
        <w:rPr>
          <w:rFonts w:ascii="Times New Roman" w:hAnsi="Times New Roman"/>
          <w:sz w:val="24"/>
          <w:szCs w:val="24"/>
        </w:rPr>
        <w:t xml:space="preserve">ванията на Наредба № 21/12.11.2012 г. за условията и реда за определяне, одобряване, регистрация и отмяна на източниците от горската </w:t>
      </w:r>
      <w:proofErr w:type="spellStart"/>
      <w:r>
        <w:rPr>
          <w:rFonts w:ascii="Times New Roman" w:hAnsi="Times New Roman"/>
          <w:sz w:val="24"/>
          <w:szCs w:val="24"/>
        </w:rPr>
        <w:t>семепроизводствена</w:t>
      </w:r>
      <w:proofErr w:type="spellEnd"/>
      <w:r>
        <w:rPr>
          <w:rFonts w:ascii="Times New Roman" w:hAnsi="Times New Roman"/>
          <w:sz w:val="24"/>
          <w:szCs w:val="24"/>
        </w:rPr>
        <w:t xml:space="preserve"> база, събирането и добива на горски репродуктивни материали, тяхното окачествяване, търговия и износ.</w:t>
      </w:r>
    </w:p>
    <w:p w14:paraId="236808DC" w14:textId="77777777" w:rsidR="00984027" w:rsidRPr="001E5DD5" w:rsidRDefault="001C3E44" w:rsidP="00667164">
      <w:pPr>
        <w:pStyle w:val="SilvaText"/>
        <w:ind w:firstLine="0"/>
        <w:rPr>
          <w:rFonts w:ascii="Times New Roman" w:hAnsi="Times New Roman"/>
          <w:sz w:val="24"/>
          <w:szCs w:val="24"/>
        </w:rPr>
      </w:pPr>
      <w:r>
        <w:rPr>
          <w:rFonts w:ascii="Times New Roman" w:hAnsi="Times New Roman"/>
          <w:b/>
          <w:sz w:val="24"/>
          <w:szCs w:val="24"/>
        </w:rPr>
        <w:t>Техническа</w:t>
      </w:r>
      <w:r w:rsidR="00984027" w:rsidRPr="001E5DD5">
        <w:rPr>
          <w:rFonts w:ascii="Times New Roman" w:hAnsi="Times New Roman"/>
          <w:b/>
          <w:sz w:val="24"/>
          <w:szCs w:val="24"/>
        </w:rPr>
        <w:t xml:space="preserve"> сеч</w:t>
      </w:r>
      <w:r>
        <w:rPr>
          <w:rFonts w:ascii="Times New Roman" w:hAnsi="Times New Roman"/>
          <w:sz w:val="24"/>
          <w:szCs w:val="24"/>
        </w:rPr>
        <w:t xml:space="preserve"> да се планира</w:t>
      </w:r>
      <w:r w:rsidR="00984027" w:rsidRPr="001E5DD5">
        <w:rPr>
          <w:rFonts w:ascii="Times New Roman" w:hAnsi="Times New Roman"/>
          <w:sz w:val="24"/>
          <w:szCs w:val="24"/>
        </w:rPr>
        <w:t xml:space="preserve"> за:</w:t>
      </w:r>
    </w:p>
    <w:p w14:paraId="6928AE5F" w14:textId="77777777" w:rsidR="00984027" w:rsidRPr="001E5DD5" w:rsidRDefault="00783970" w:rsidP="00667164">
      <w:pPr>
        <w:pStyle w:val="SilvaText"/>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984027" w:rsidRPr="001E5DD5">
        <w:rPr>
          <w:rFonts w:ascii="Times New Roman" w:hAnsi="Times New Roman"/>
          <w:sz w:val="24"/>
          <w:szCs w:val="24"/>
        </w:rPr>
        <w:t>опазване на горските територии от пожари;</w:t>
      </w:r>
    </w:p>
    <w:p w14:paraId="58B6532B" w14:textId="77777777" w:rsidR="00984027" w:rsidRDefault="00783970" w:rsidP="00667164">
      <w:pPr>
        <w:pStyle w:val="SilvaText"/>
        <w:rPr>
          <w:rFonts w:ascii="Times New Roman" w:hAnsi="Times New Roman"/>
          <w:sz w:val="24"/>
          <w:szCs w:val="24"/>
          <w:lang w:val="en-US"/>
        </w:rPr>
      </w:pPr>
      <w:r>
        <w:rPr>
          <w:rFonts w:ascii="Times New Roman" w:hAnsi="Times New Roman"/>
          <w:sz w:val="24"/>
          <w:szCs w:val="24"/>
        </w:rPr>
        <w:t>•</w:t>
      </w:r>
      <w:r>
        <w:rPr>
          <w:rFonts w:ascii="Times New Roman" w:hAnsi="Times New Roman"/>
          <w:sz w:val="24"/>
          <w:szCs w:val="24"/>
        </w:rPr>
        <w:tab/>
      </w:r>
      <w:r w:rsidR="00984027" w:rsidRPr="001E5DD5">
        <w:rPr>
          <w:rFonts w:ascii="Times New Roman" w:hAnsi="Times New Roman"/>
          <w:sz w:val="24"/>
          <w:szCs w:val="24"/>
        </w:rPr>
        <w:t>нуждите на ловното стопанство;</w:t>
      </w:r>
    </w:p>
    <w:p w14:paraId="65A17E99" w14:textId="77777777" w:rsidR="001C1EC6" w:rsidRDefault="00517494" w:rsidP="00667164">
      <w:pPr>
        <w:pStyle w:val="SilvaText"/>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1C1EC6">
        <w:rPr>
          <w:rFonts w:ascii="Times New Roman" w:hAnsi="Times New Roman"/>
          <w:sz w:val="24"/>
          <w:szCs w:val="24"/>
        </w:rPr>
        <w:t>просветляване на камионни горски пътища</w:t>
      </w:r>
      <w:r w:rsidR="00D96FF2">
        <w:rPr>
          <w:rFonts w:ascii="Times New Roman" w:hAnsi="Times New Roman"/>
          <w:sz w:val="24"/>
          <w:szCs w:val="24"/>
        </w:rPr>
        <w:t>, като се приложи списък по подотдели</w:t>
      </w:r>
      <w:r w:rsidR="001C1EC6">
        <w:rPr>
          <w:rFonts w:ascii="Times New Roman" w:hAnsi="Times New Roman"/>
          <w:sz w:val="24"/>
          <w:szCs w:val="24"/>
        </w:rPr>
        <w:t>;</w:t>
      </w:r>
    </w:p>
    <w:p w14:paraId="7F829596" w14:textId="77777777" w:rsidR="00D2593D" w:rsidRDefault="001C1EC6" w:rsidP="00667164">
      <w:pPr>
        <w:pStyle w:val="SilvaText"/>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освобождаване от дървесна растителност на площи, върху които са учредени вещни права</w:t>
      </w:r>
      <w:r w:rsidR="002D726B">
        <w:rPr>
          <w:rFonts w:ascii="Times New Roman" w:hAnsi="Times New Roman"/>
          <w:sz w:val="24"/>
          <w:szCs w:val="24"/>
        </w:rPr>
        <w:t>.</w:t>
      </w:r>
    </w:p>
    <w:p w14:paraId="4FB18BCF" w14:textId="77777777" w:rsidR="002D726B" w:rsidRPr="002D726B" w:rsidRDefault="002D726B" w:rsidP="00667164">
      <w:pPr>
        <w:pStyle w:val="SilvaText"/>
        <w:rPr>
          <w:rFonts w:ascii="Times New Roman" w:hAnsi="Times New Roman"/>
          <w:sz w:val="24"/>
          <w:szCs w:val="24"/>
        </w:rPr>
      </w:pPr>
      <w:r>
        <w:rPr>
          <w:rFonts w:ascii="Times New Roman" w:hAnsi="Times New Roman"/>
          <w:sz w:val="24"/>
          <w:szCs w:val="24"/>
        </w:rPr>
        <w:lastRenderedPageBreak/>
        <w:t xml:space="preserve">В </w:t>
      </w:r>
      <w:proofErr w:type="spellStart"/>
      <w:r>
        <w:rPr>
          <w:rFonts w:ascii="Times New Roman" w:hAnsi="Times New Roman"/>
          <w:sz w:val="24"/>
          <w:szCs w:val="24"/>
        </w:rPr>
        <w:t>таксационното</w:t>
      </w:r>
      <w:proofErr w:type="spellEnd"/>
      <w:r>
        <w:rPr>
          <w:rFonts w:ascii="Times New Roman" w:hAnsi="Times New Roman"/>
          <w:sz w:val="24"/>
          <w:szCs w:val="24"/>
        </w:rPr>
        <w:t xml:space="preserve"> описание да се отрази целта на техническата сеч.</w:t>
      </w:r>
    </w:p>
    <w:p w14:paraId="694D68D3" w14:textId="77777777" w:rsidR="00D2593D" w:rsidRDefault="00D2593D" w:rsidP="00667164">
      <w:pPr>
        <w:pStyle w:val="SilvaText"/>
        <w:rPr>
          <w:rFonts w:ascii="Times New Roman" w:hAnsi="Times New Roman"/>
          <w:sz w:val="24"/>
          <w:szCs w:val="24"/>
        </w:rPr>
      </w:pPr>
      <w:r>
        <w:rPr>
          <w:rFonts w:ascii="Times New Roman" w:hAnsi="Times New Roman"/>
          <w:sz w:val="24"/>
          <w:szCs w:val="24"/>
        </w:rPr>
        <w:t xml:space="preserve">Ползването от техническите </w:t>
      </w:r>
      <w:r w:rsidR="00D96FF2">
        <w:rPr>
          <w:rFonts w:ascii="Times New Roman" w:hAnsi="Times New Roman"/>
          <w:sz w:val="24"/>
          <w:szCs w:val="24"/>
        </w:rPr>
        <w:t xml:space="preserve">сечи да  се </w:t>
      </w:r>
      <w:proofErr w:type="spellStart"/>
      <w:r w:rsidR="00D96FF2">
        <w:rPr>
          <w:rFonts w:ascii="Times New Roman" w:hAnsi="Times New Roman"/>
          <w:sz w:val="24"/>
          <w:szCs w:val="24"/>
        </w:rPr>
        <w:t>рекапитулира</w:t>
      </w:r>
      <w:proofErr w:type="spellEnd"/>
      <w:r w:rsidR="00D96FF2">
        <w:rPr>
          <w:rFonts w:ascii="Times New Roman" w:hAnsi="Times New Roman"/>
          <w:sz w:val="24"/>
          <w:szCs w:val="24"/>
        </w:rPr>
        <w:t xml:space="preserve"> отделно</w:t>
      </w:r>
      <w:r>
        <w:rPr>
          <w:rFonts w:ascii="Times New Roman" w:hAnsi="Times New Roman"/>
          <w:sz w:val="24"/>
          <w:szCs w:val="24"/>
        </w:rPr>
        <w:t>.</w:t>
      </w:r>
    </w:p>
    <w:p w14:paraId="59BB64AE" w14:textId="1A940B7A" w:rsidR="00991078" w:rsidRDefault="00991078" w:rsidP="00667164">
      <w:pPr>
        <w:pStyle w:val="23"/>
        <w:tabs>
          <w:tab w:val="clear" w:pos="-90"/>
          <w:tab w:val="center" w:pos="1170"/>
        </w:tabs>
        <w:ind w:firstLine="0"/>
        <w:rPr>
          <w:szCs w:val="24"/>
        </w:rPr>
      </w:pPr>
      <w:r w:rsidRPr="00D2593D">
        <w:rPr>
          <w:szCs w:val="24"/>
        </w:rPr>
        <w:t xml:space="preserve">        </w:t>
      </w:r>
      <w:r w:rsidR="00D30682">
        <w:rPr>
          <w:szCs w:val="24"/>
        </w:rPr>
        <w:t xml:space="preserve"> </w:t>
      </w:r>
      <w:r w:rsidRPr="00D2593D">
        <w:rPr>
          <w:szCs w:val="24"/>
        </w:rPr>
        <w:t xml:space="preserve">При необходимост да се планира и </w:t>
      </w:r>
      <w:r w:rsidRPr="00D2593D">
        <w:rPr>
          <w:b/>
          <w:szCs w:val="24"/>
        </w:rPr>
        <w:t>принудителн</w:t>
      </w:r>
      <w:r w:rsidR="001C3E44" w:rsidRPr="00D2593D">
        <w:rPr>
          <w:b/>
          <w:szCs w:val="24"/>
        </w:rPr>
        <w:t>а</w:t>
      </w:r>
      <w:r w:rsidRPr="00D2593D">
        <w:rPr>
          <w:b/>
          <w:szCs w:val="24"/>
        </w:rPr>
        <w:t xml:space="preserve"> сеч</w:t>
      </w:r>
      <w:r w:rsidR="0030348E" w:rsidRPr="00D2593D">
        <w:rPr>
          <w:b/>
          <w:szCs w:val="24"/>
        </w:rPr>
        <w:t xml:space="preserve">, </w:t>
      </w:r>
      <w:r w:rsidR="0030348E" w:rsidRPr="00D2593D">
        <w:rPr>
          <w:szCs w:val="24"/>
        </w:rPr>
        <w:t>като се приложи списък по подотдели.</w:t>
      </w:r>
      <w:r w:rsidR="0030348E">
        <w:rPr>
          <w:b/>
          <w:szCs w:val="24"/>
        </w:rPr>
        <w:t xml:space="preserve"> </w:t>
      </w:r>
    </w:p>
    <w:p w14:paraId="051254FC" w14:textId="77777777" w:rsidR="00984027" w:rsidRDefault="00984027" w:rsidP="00667164">
      <w:pPr>
        <w:pStyle w:val="23"/>
        <w:tabs>
          <w:tab w:val="clear" w:pos="-90"/>
          <w:tab w:val="center" w:pos="1170"/>
        </w:tabs>
        <w:ind w:firstLine="0"/>
        <w:rPr>
          <w:b/>
          <w:szCs w:val="24"/>
        </w:rPr>
      </w:pPr>
      <w:r w:rsidRPr="00F11E33">
        <w:rPr>
          <w:b/>
          <w:szCs w:val="24"/>
        </w:rPr>
        <w:t>Сечи за трансформация</w:t>
      </w:r>
      <w:r>
        <w:rPr>
          <w:b/>
          <w:szCs w:val="24"/>
        </w:rPr>
        <w:t xml:space="preserve"> са:</w:t>
      </w:r>
    </w:p>
    <w:p w14:paraId="2B52FEFF" w14:textId="423CB672" w:rsidR="00984027" w:rsidRDefault="00984027" w:rsidP="003F612E">
      <w:pPr>
        <w:pStyle w:val="23"/>
        <w:numPr>
          <w:ilvl w:val="0"/>
          <w:numId w:val="7"/>
        </w:numPr>
        <w:tabs>
          <w:tab w:val="clear" w:pos="-90"/>
          <w:tab w:val="center" w:pos="1170"/>
        </w:tabs>
        <w:rPr>
          <w:szCs w:val="24"/>
        </w:rPr>
      </w:pPr>
      <w:proofErr w:type="spellStart"/>
      <w:r w:rsidRPr="00F11E33">
        <w:rPr>
          <w:szCs w:val="24"/>
        </w:rPr>
        <w:t>отгледна</w:t>
      </w:r>
      <w:proofErr w:type="spellEnd"/>
      <w:r w:rsidRPr="00F11E33">
        <w:rPr>
          <w:szCs w:val="24"/>
        </w:rPr>
        <w:t xml:space="preserve"> или възобновителна сеч в </w:t>
      </w:r>
      <w:proofErr w:type="spellStart"/>
      <w:r w:rsidRPr="00F11E33">
        <w:rPr>
          <w:szCs w:val="24"/>
        </w:rPr>
        <w:t>издънкови</w:t>
      </w:r>
      <w:proofErr w:type="spellEnd"/>
      <w:r w:rsidRPr="00F11E33">
        <w:rPr>
          <w:szCs w:val="24"/>
        </w:rPr>
        <w:t xml:space="preserve"> насаждения за превръщане в семенни;</w:t>
      </w:r>
    </w:p>
    <w:p w14:paraId="6B8E5F94" w14:textId="4778C78C" w:rsidR="003F612E" w:rsidRDefault="001C3E44" w:rsidP="003F612E">
      <w:pPr>
        <w:pStyle w:val="23"/>
        <w:numPr>
          <w:ilvl w:val="0"/>
          <w:numId w:val="7"/>
        </w:numPr>
        <w:tabs>
          <w:tab w:val="clear" w:pos="-90"/>
          <w:tab w:val="center" w:pos="1170"/>
        </w:tabs>
        <w:rPr>
          <w:szCs w:val="24"/>
        </w:rPr>
      </w:pPr>
      <w:proofErr w:type="spellStart"/>
      <w:r>
        <w:rPr>
          <w:szCs w:val="24"/>
        </w:rPr>
        <w:t>отгледна</w:t>
      </w:r>
      <w:proofErr w:type="spellEnd"/>
      <w:r>
        <w:rPr>
          <w:szCs w:val="24"/>
        </w:rPr>
        <w:t xml:space="preserve"> и възобновителна сеч за </w:t>
      </w:r>
      <w:r w:rsidR="00984027">
        <w:rPr>
          <w:szCs w:val="24"/>
        </w:rPr>
        <w:t>превръщане на гори с изкуствен произход в такива с естествен</w:t>
      </w:r>
      <w:r w:rsidR="003F612E">
        <w:rPr>
          <w:szCs w:val="24"/>
        </w:rPr>
        <w:t>;</w:t>
      </w:r>
    </w:p>
    <w:p w14:paraId="35189FBC" w14:textId="657D07FE" w:rsidR="003F612E" w:rsidRPr="009D42A0" w:rsidRDefault="003F612E" w:rsidP="009D42A0">
      <w:pPr>
        <w:pStyle w:val="23"/>
        <w:numPr>
          <w:ilvl w:val="0"/>
          <w:numId w:val="7"/>
        </w:numPr>
        <w:tabs>
          <w:tab w:val="clear" w:pos="-90"/>
          <w:tab w:val="center" w:pos="1170"/>
        </w:tabs>
        <w:rPr>
          <w:szCs w:val="24"/>
        </w:rPr>
      </w:pPr>
      <w:r>
        <w:rPr>
          <w:szCs w:val="24"/>
        </w:rPr>
        <w:t xml:space="preserve">сечи за преминаване от </w:t>
      </w:r>
      <w:proofErr w:type="spellStart"/>
      <w:r>
        <w:rPr>
          <w:szCs w:val="24"/>
        </w:rPr>
        <w:t>сечищна</w:t>
      </w:r>
      <w:proofErr w:type="spellEnd"/>
      <w:r>
        <w:rPr>
          <w:szCs w:val="24"/>
        </w:rPr>
        <w:t xml:space="preserve"> в изборна структура на насажденията</w:t>
      </w:r>
    </w:p>
    <w:p w14:paraId="595CFECA" w14:textId="77777777" w:rsidR="00984027" w:rsidRPr="001E5DD5" w:rsidRDefault="00984027" w:rsidP="00667164">
      <w:pPr>
        <w:pStyle w:val="SilvaText"/>
        <w:rPr>
          <w:rFonts w:ascii="Times New Roman" w:hAnsi="Times New Roman"/>
          <w:sz w:val="24"/>
          <w:szCs w:val="24"/>
        </w:rPr>
      </w:pPr>
      <w:proofErr w:type="spellStart"/>
      <w:r w:rsidRPr="001E5DD5">
        <w:rPr>
          <w:rFonts w:ascii="Times New Roman" w:hAnsi="Times New Roman"/>
          <w:sz w:val="24"/>
          <w:szCs w:val="24"/>
        </w:rPr>
        <w:t>Сечите</w:t>
      </w:r>
      <w:proofErr w:type="spellEnd"/>
      <w:r w:rsidRPr="001E5DD5">
        <w:rPr>
          <w:rFonts w:ascii="Times New Roman" w:hAnsi="Times New Roman"/>
          <w:sz w:val="24"/>
          <w:szCs w:val="24"/>
        </w:rPr>
        <w:t xml:space="preserve"> в защитните и специалните г</w:t>
      </w:r>
      <w:r w:rsidR="007A1C7A">
        <w:rPr>
          <w:rFonts w:ascii="Times New Roman" w:hAnsi="Times New Roman"/>
          <w:sz w:val="24"/>
          <w:szCs w:val="24"/>
        </w:rPr>
        <w:t>орски територии да се планират</w:t>
      </w:r>
      <w:r w:rsidRPr="001E5DD5">
        <w:rPr>
          <w:rFonts w:ascii="Times New Roman" w:hAnsi="Times New Roman"/>
          <w:sz w:val="24"/>
          <w:szCs w:val="24"/>
        </w:rPr>
        <w:t xml:space="preserve"> съобразно </w:t>
      </w:r>
      <w:r w:rsidR="007A1C7A">
        <w:rPr>
          <w:rFonts w:ascii="Times New Roman" w:hAnsi="Times New Roman"/>
          <w:sz w:val="24"/>
          <w:szCs w:val="24"/>
        </w:rPr>
        <w:t>конкретните функции, които изпълнява отделното насаждение.</w:t>
      </w:r>
    </w:p>
    <w:p w14:paraId="5FA76D76" w14:textId="77777777" w:rsidR="00984027" w:rsidRPr="00DB14E3" w:rsidRDefault="00E063A8" w:rsidP="00667164">
      <w:pPr>
        <w:pStyle w:val="af2"/>
        <w:rPr>
          <w:sz w:val="24"/>
          <w:szCs w:val="24"/>
          <w:lang w:val="bg-BG"/>
        </w:rPr>
      </w:pPr>
      <w:r>
        <w:rPr>
          <w:sz w:val="24"/>
          <w:szCs w:val="24"/>
        </w:rPr>
        <w:t xml:space="preserve">В </w:t>
      </w:r>
      <w:proofErr w:type="spellStart"/>
      <w:r>
        <w:rPr>
          <w:sz w:val="24"/>
          <w:szCs w:val="24"/>
        </w:rPr>
        <w:t>ивиц</w:t>
      </w:r>
      <w:proofErr w:type="spellEnd"/>
      <w:r>
        <w:rPr>
          <w:sz w:val="24"/>
          <w:szCs w:val="24"/>
          <w:lang w:val="bg-BG"/>
        </w:rPr>
        <w:t>а</w:t>
      </w:r>
      <w:r w:rsidR="00984027" w:rsidRPr="00DB14E3">
        <w:rPr>
          <w:sz w:val="24"/>
          <w:szCs w:val="24"/>
        </w:rPr>
        <w:t xml:space="preserve"> 10-20 м. </w:t>
      </w:r>
      <w:proofErr w:type="spellStart"/>
      <w:r w:rsidR="00984027" w:rsidRPr="00DB14E3">
        <w:rPr>
          <w:sz w:val="24"/>
          <w:szCs w:val="24"/>
        </w:rPr>
        <w:t>покрай</w:t>
      </w:r>
      <w:proofErr w:type="spellEnd"/>
      <w:r w:rsidR="00984027" w:rsidRPr="00DB14E3">
        <w:rPr>
          <w:sz w:val="24"/>
          <w:szCs w:val="24"/>
        </w:rPr>
        <w:t xml:space="preserve"> </w:t>
      </w:r>
      <w:r w:rsidR="00D67E9D">
        <w:rPr>
          <w:sz w:val="24"/>
          <w:szCs w:val="24"/>
          <w:lang w:val="bg-BG"/>
        </w:rPr>
        <w:t xml:space="preserve"> </w:t>
      </w:r>
      <w:proofErr w:type="spellStart"/>
      <w:r w:rsidR="00984027" w:rsidRPr="00DB14E3">
        <w:rPr>
          <w:sz w:val="24"/>
          <w:szCs w:val="24"/>
        </w:rPr>
        <w:t>водни</w:t>
      </w:r>
      <w:proofErr w:type="spellEnd"/>
      <w:r w:rsidR="00984027" w:rsidRPr="00DB14E3">
        <w:rPr>
          <w:sz w:val="24"/>
          <w:szCs w:val="24"/>
        </w:rPr>
        <w:t xml:space="preserve"> </w:t>
      </w:r>
      <w:proofErr w:type="spellStart"/>
      <w:r w:rsidR="00984027" w:rsidRPr="00DB14E3">
        <w:rPr>
          <w:sz w:val="24"/>
          <w:szCs w:val="24"/>
        </w:rPr>
        <w:t>течения</w:t>
      </w:r>
      <w:proofErr w:type="spellEnd"/>
      <w:r w:rsidR="00984027" w:rsidRPr="00DB14E3">
        <w:rPr>
          <w:sz w:val="24"/>
          <w:szCs w:val="24"/>
        </w:rPr>
        <w:t xml:space="preserve">, </w:t>
      </w:r>
      <w:proofErr w:type="spellStart"/>
      <w:r w:rsidR="00984027" w:rsidRPr="00DB14E3">
        <w:rPr>
          <w:sz w:val="24"/>
          <w:szCs w:val="24"/>
        </w:rPr>
        <w:t>републикански</w:t>
      </w:r>
      <w:proofErr w:type="spellEnd"/>
      <w:r w:rsidR="00984027" w:rsidRPr="00DB14E3">
        <w:rPr>
          <w:sz w:val="24"/>
          <w:szCs w:val="24"/>
        </w:rPr>
        <w:t xml:space="preserve"> и </w:t>
      </w:r>
      <w:proofErr w:type="spellStart"/>
      <w:r w:rsidR="00984027" w:rsidRPr="00DB14E3">
        <w:rPr>
          <w:sz w:val="24"/>
          <w:szCs w:val="24"/>
        </w:rPr>
        <w:t>общински</w:t>
      </w:r>
      <w:proofErr w:type="spellEnd"/>
      <w:r w:rsidR="00984027" w:rsidRPr="00DB14E3">
        <w:rPr>
          <w:sz w:val="24"/>
          <w:szCs w:val="24"/>
        </w:rPr>
        <w:t xml:space="preserve"> </w:t>
      </w:r>
      <w:proofErr w:type="spellStart"/>
      <w:r w:rsidR="00984027" w:rsidRPr="00DB14E3">
        <w:rPr>
          <w:sz w:val="24"/>
          <w:szCs w:val="24"/>
        </w:rPr>
        <w:t>пътища</w:t>
      </w:r>
      <w:proofErr w:type="spellEnd"/>
      <w:r w:rsidR="00984027" w:rsidRPr="00DB14E3">
        <w:rPr>
          <w:sz w:val="24"/>
          <w:szCs w:val="24"/>
        </w:rPr>
        <w:t xml:space="preserve">, </w:t>
      </w:r>
      <w:proofErr w:type="spellStart"/>
      <w:r w:rsidR="00984027" w:rsidRPr="00DB14E3">
        <w:rPr>
          <w:sz w:val="24"/>
          <w:szCs w:val="24"/>
        </w:rPr>
        <w:t>сечите</w:t>
      </w:r>
      <w:proofErr w:type="spellEnd"/>
      <w:r w:rsidR="00984027" w:rsidRPr="00DB14E3">
        <w:rPr>
          <w:sz w:val="24"/>
          <w:szCs w:val="24"/>
        </w:rPr>
        <w:t xml:space="preserve"> </w:t>
      </w:r>
      <w:proofErr w:type="spellStart"/>
      <w:r w:rsidR="00984027" w:rsidRPr="00DB14E3">
        <w:rPr>
          <w:sz w:val="24"/>
          <w:szCs w:val="24"/>
        </w:rPr>
        <w:t>да</w:t>
      </w:r>
      <w:proofErr w:type="spellEnd"/>
      <w:r w:rsidR="00984027" w:rsidRPr="00DB14E3">
        <w:rPr>
          <w:sz w:val="24"/>
          <w:szCs w:val="24"/>
        </w:rPr>
        <w:t xml:space="preserve"> </w:t>
      </w:r>
      <w:proofErr w:type="spellStart"/>
      <w:r w:rsidR="00984027" w:rsidRPr="00DB14E3">
        <w:rPr>
          <w:sz w:val="24"/>
          <w:szCs w:val="24"/>
        </w:rPr>
        <w:t>се</w:t>
      </w:r>
      <w:proofErr w:type="spellEnd"/>
      <w:r w:rsidR="00984027" w:rsidRPr="00DB14E3">
        <w:rPr>
          <w:sz w:val="24"/>
          <w:szCs w:val="24"/>
        </w:rPr>
        <w:t xml:space="preserve"> </w:t>
      </w:r>
      <w:proofErr w:type="spellStart"/>
      <w:r w:rsidR="00984027" w:rsidRPr="00DB14E3">
        <w:rPr>
          <w:sz w:val="24"/>
          <w:szCs w:val="24"/>
        </w:rPr>
        <w:t>планират</w:t>
      </w:r>
      <w:proofErr w:type="spellEnd"/>
      <w:r w:rsidR="00984027" w:rsidRPr="00DB14E3">
        <w:rPr>
          <w:sz w:val="24"/>
          <w:szCs w:val="24"/>
        </w:rPr>
        <w:t xml:space="preserve"> с </w:t>
      </w:r>
      <w:proofErr w:type="spellStart"/>
      <w:r w:rsidR="00984027" w:rsidRPr="00DB14E3">
        <w:rPr>
          <w:sz w:val="24"/>
          <w:szCs w:val="24"/>
        </w:rPr>
        <w:t>по-ниска</w:t>
      </w:r>
      <w:proofErr w:type="spellEnd"/>
      <w:r w:rsidR="00984027" w:rsidRPr="00DB14E3">
        <w:rPr>
          <w:sz w:val="24"/>
          <w:szCs w:val="24"/>
        </w:rPr>
        <w:t xml:space="preserve"> </w:t>
      </w:r>
      <w:proofErr w:type="spellStart"/>
      <w:r w:rsidR="00984027" w:rsidRPr="00DB14E3">
        <w:rPr>
          <w:sz w:val="24"/>
          <w:szCs w:val="24"/>
        </w:rPr>
        <w:t>интензивност</w:t>
      </w:r>
      <w:proofErr w:type="spellEnd"/>
      <w:r w:rsidR="00984027" w:rsidRPr="00DB14E3">
        <w:rPr>
          <w:sz w:val="24"/>
          <w:szCs w:val="24"/>
        </w:rPr>
        <w:t xml:space="preserve">, с </w:t>
      </w:r>
      <w:proofErr w:type="spellStart"/>
      <w:r w:rsidR="00984027" w:rsidRPr="00DB14E3">
        <w:rPr>
          <w:sz w:val="24"/>
          <w:szCs w:val="24"/>
        </w:rPr>
        <w:t>цел</w:t>
      </w:r>
      <w:proofErr w:type="spellEnd"/>
      <w:r w:rsidR="00984027" w:rsidRPr="00DB14E3">
        <w:rPr>
          <w:sz w:val="24"/>
          <w:szCs w:val="24"/>
        </w:rPr>
        <w:t xml:space="preserve"> </w:t>
      </w:r>
      <w:proofErr w:type="spellStart"/>
      <w:r w:rsidR="00984027" w:rsidRPr="00DB14E3">
        <w:rPr>
          <w:sz w:val="24"/>
          <w:szCs w:val="24"/>
        </w:rPr>
        <w:t>запазване</w:t>
      </w:r>
      <w:proofErr w:type="spellEnd"/>
      <w:r w:rsidR="00984027" w:rsidRPr="00DB14E3">
        <w:rPr>
          <w:sz w:val="24"/>
          <w:szCs w:val="24"/>
        </w:rPr>
        <w:t xml:space="preserve"> </w:t>
      </w:r>
      <w:proofErr w:type="spellStart"/>
      <w:r w:rsidR="00984027" w:rsidRPr="00DB14E3">
        <w:rPr>
          <w:sz w:val="24"/>
          <w:szCs w:val="24"/>
        </w:rPr>
        <w:t>на</w:t>
      </w:r>
      <w:proofErr w:type="spellEnd"/>
      <w:r w:rsidR="00984027" w:rsidRPr="00DB14E3">
        <w:rPr>
          <w:sz w:val="24"/>
          <w:szCs w:val="24"/>
        </w:rPr>
        <w:t xml:space="preserve"> </w:t>
      </w:r>
      <w:proofErr w:type="spellStart"/>
      <w:r w:rsidR="00984027" w:rsidRPr="00DB14E3">
        <w:rPr>
          <w:sz w:val="24"/>
          <w:szCs w:val="24"/>
        </w:rPr>
        <w:t>защитните</w:t>
      </w:r>
      <w:proofErr w:type="spellEnd"/>
      <w:r w:rsidR="00984027" w:rsidRPr="00DB14E3">
        <w:rPr>
          <w:sz w:val="24"/>
          <w:szCs w:val="24"/>
        </w:rPr>
        <w:t xml:space="preserve"> и </w:t>
      </w:r>
      <w:proofErr w:type="spellStart"/>
      <w:r w:rsidR="00984027" w:rsidRPr="00DB14E3">
        <w:rPr>
          <w:sz w:val="24"/>
          <w:szCs w:val="24"/>
        </w:rPr>
        <w:t>ландшафтни</w:t>
      </w:r>
      <w:proofErr w:type="spellEnd"/>
      <w:r w:rsidR="00984027" w:rsidRPr="00DB14E3">
        <w:rPr>
          <w:sz w:val="24"/>
          <w:szCs w:val="24"/>
        </w:rPr>
        <w:t xml:space="preserve"> </w:t>
      </w:r>
      <w:proofErr w:type="spellStart"/>
      <w:r w:rsidR="00984027" w:rsidRPr="00DB14E3">
        <w:rPr>
          <w:sz w:val="24"/>
          <w:szCs w:val="24"/>
        </w:rPr>
        <w:t>функции</w:t>
      </w:r>
      <w:proofErr w:type="spellEnd"/>
      <w:r w:rsidR="00984027" w:rsidRPr="00DB14E3">
        <w:rPr>
          <w:sz w:val="24"/>
          <w:szCs w:val="24"/>
        </w:rPr>
        <w:t xml:space="preserve"> </w:t>
      </w:r>
      <w:proofErr w:type="spellStart"/>
      <w:r w:rsidR="00984027" w:rsidRPr="00DB14E3">
        <w:rPr>
          <w:sz w:val="24"/>
          <w:szCs w:val="24"/>
        </w:rPr>
        <w:t>на</w:t>
      </w:r>
      <w:proofErr w:type="spellEnd"/>
      <w:r w:rsidR="00984027" w:rsidRPr="00DB14E3">
        <w:rPr>
          <w:sz w:val="24"/>
          <w:szCs w:val="24"/>
        </w:rPr>
        <w:t xml:space="preserve"> </w:t>
      </w:r>
      <w:proofErr w:type="spellStart"/>
      <w:r w:rsidR="00984027" w:rsidRPr="00DB14E3">
        <w:rPr>
          <w:sz w:val="24"/>
          <w:szCs w:val="24"/>
        </w:rPr>
        <w:t>насажденията</w:t>
      </w:r>
      <w:proofErr w:type="spellEnd"/>
      <w:r w:rsidR="00984027" w:rsidRPr="00DB14E3">
        <w:rPr>
          <w:sz w:val="24"/>
          <w:szCs w:val="24"/>
        </w:rPr>
        <w:t>.</w:t>
      </w:r>
    </w:p>
    <w:p w14:paraId="351F3F27" w14:textId="77777777" w:rsidR="00984027" w:rsidRPr="008117EF" w:rsidRDefault="002C0958" w:rsidP="00667164">
      <w:pPr>
        <w:pStyle w:val="23"/>
        <w:tabs>
          <w:tab w:val="clear" w:pos="-90"/>
          <w:tab w:val="center" w:pos="1170"/>
        </w:tabs>
        <w:ind w:firstLine="0"/>
        <w:rPr>
          <w:szCs w:val="24"/>
        </w:rPr>
      </w:pPr>
      <w:r>
        <w:rPr>
          <w:szCs w:val="24"/>
        </w:rPr>
        <w:t xml:space="preserve">          </w:t>
      </w:r>
      <w:r w:rsidR="00984027" w:rsidRPr="001E5DD5">
        <w:rPr>
          <w:szCs w:val="24"/>
        </w:rPr>
        <w:t xml:space="preserve">При планиране на </w:t>
      </w:r>
      <w:proofErr w:type="spellStart"/>
      <w:r w:rsidR="00984027" w:rsidRPr="001E5DD5">
        <w:rPr>
          <w:szCs w:val="24"/>
        </w:rPr>
        <w:t>сечите</w:t>
      </w:r>
      <w:proofErr w:type="spellEnd"/>
      <w:r w:rsidR="00984027" w:rsidRPr="001E5DD5">
        <w:rPr>
          <w:szCs w:val="24"/>
        </w:rPr>
        <w:t xml:space="preserve">, максимално да се запазват редките и характерни за района видове.           </w:t>
      </w:r>
    </w:p>
    <w:p w14:paraId="0AC69B9B" w14:textId="77777777" w:rsidR="00984027" w:rsidRDefault="00984027" w:rsidP="00667164">
      <w:pPr>
        <w:pStyle w:val="23"/>
        <w:tabs>
          <w:tab w:val="clear" w:pos="-90"/>
          <w:tab w:val="center" w:pos="1170"/>
        </w:tabs>
        <w:ind w:firstLine="0"/>
        <w:rPr>
          <w:b/>
          <w:szCs w:val="24"/>
        </w:rPr>
      </w:pPr>
      <w:r w:rsidRPr="001E5DD5">
        <w:rPr>
          <w:b/>
          <w:szCs w:val="24"/>
        </w:rPr>
        <w:t xml:space="preserve">2. </w:t>
      </w:r>
      <w:r>
        <w:rPr>
          <w:b/>
          <w:szCs w:val="24"/>
        </w:rPr>
        <w:t>Определяне размера на ползване</w:t>
      </w:r>
    </w:p>
    <w:p w14:paraId="004C3406" w14:textId="77777777" w:rsidR="00984027" w:rsidRPr="001E5DD5" w:rsidRDefault="00984027" w:rsidP="00667164">
      <w:pPr>
        <w:pStyle w:val="23"/>
        <w:tabs>
          <w:tab w:val="clear" w:pos="-90"/>
          <w:tab w:val="center" w:pos="1170"/>
        </w:tabs>
        <w:ind w:firstLine="0"/>
        <w:rPr>
          <w:b/>
          <w:szCs w:val="24"/>
        </w:rPr>
      </w:pPr>
      <w:r w:rsidRPr="001E5DD5">
        <w:rPr>
          <w:b/>
          <w:szCs w:val="24"/>
        </w:rPr>
        <w:t>2.1. Ползване на дървесина</w:t>
      </w:r>
    </w:p>
    <w:p w14:paraId="06746BD4" w14:textId="2B75F17A" w:rsidR="00984027" w:rsidRPr="00DA539E" w:rsidRDefault="002C0958" w:rsidP="00667164">
      <w:pPr>
        <w:pStyle w:val="23"/>
        <w:tabs>
          <w:tab w:val="clear" w:pos="-90"/>
          <w:tab w:val="center" w:pos="1170"/>
        </w:tabs>
        <w:ind w:firstLine="0"/>
        <w:rPr>
          <w:szCs w:val="24"/>
        </w:rPr>
      </w:pPr>
      <w:r>
        <w:rPr>
          <w:szCs w:val="24"/>
        </w:rPr>
        <w:t xml:space="preserve">          </w:t>
      </w:r>
      <w:r w:rsidR="00734CC8">
        <w:rPr>
          <w:szCs w:val="24"/>
        </w:rPr>
        <w:t>Тъй като</w:t>
      </w:r>
      <w:r w:rsidR="0002629A">
        <w:rPr>
          <w:szCs w:val="24"/>
        </w:rPr>
        <w:t xml:space="preserve"> </w:t>
      </w:r>
      <w:r w:rsidR="009D42A0">
        <w:rPr>
          <w:szCs w:val="24"/>
        </w:rPr>
        <w:t xml:space="preserve">над </w:t>
      </w:r>
      <w:r w:rsidR="0002629A">
        <w:rPr>
          <w:szCs w:val="24"/>
        </w:rPr>
        <w:t>9</w:t>
      </w:r>
      <w:r w:rsidR="009D42A0">
        <w:rPr>
          <w:szCs w:val="24"/>
        </w:rPr>
        <w:t>0</w:t>
      </w:r>
      <w:r w:rsidR="0002629A">
        <w:rPr>
          <w:szCs w:val="24"/>
        </w:rPr>
        <w:t>%</w:t>
      </w:r>
      <w:r w:rsidR="00E43F67">
        <w:rPr>
          <w:szCs w:val="24"/>
        </w:rPr>
        <w:t xml:space="preserve"> от</w:t>
      </w:r>
      <w:r w:rsidR="00734CC8">
        <w:rPr>
          <w:szCs w:val="24"/>
        </w:rPr>
        <w:t xml:space="preserve"> територия</w:t>
      </w:r>
      <w:r w:rsidR="00E43F67">
        <w:rPr>
          <w:szCs w:val="24"/>
        </w:rPr>
        <w:t>та</w:t>
      </w:r>
      <w:r w:rsidR="00734CC8">
        <w:rPr>
          <w:szCs w:val="24"/>
        </w:rPr>
        <w:t xml:space="preserve"> е със защитни и специални функции, п</w:t>
      </w:r>
      <w:r w:rsidR="00984027" w:rsidRPr="001E5DD5">
        <w:rPr>
          <w:szCs w:val="24"/>
        </w:rPr>
        <w:t xml:space="preserve">олзването от възобновителни сечи във високостъблените </w:t>
      </w:r>
      <w:r w:rsidR="00D76933">
        <w:rPr>
          <w:szCs w:val="24"/>
        </w:rPr>
        <w:t xml:space="preserve">условни </w:t>
      </w:r>
      <w:r w:rsidR="00984027" w:rsidRPr="001E5DD5">
        <w:rPr>
          <w:szCs w:val="24"/>
        </w:rPr>
        <w:t>стопански класове</w:t>
      </w:r>
      <w:r w:rsidR="00D76933">
        <w:rPr>
          <w:szCs w:val="24"/>
        </w:rPr>
        <w:t xml:space="preserve"> </w:t>
      </w:r>
      <w:r w:rsidR="00984027" w:rsidRPr="001E5DD5">
        <w:rPr>
          <w:szCs w:val="24"/>
        </w:rPr>
        <w:t xml:space="preserve">да се определи по </w:t>
      </w:r>
      <w:r w:rsidR="00734CC8">
        <w:rPr>
          <w:szCs w:val="24"/>
        </w:rPr>
        <w:t xml:space="preserve">състояние, като за контрол се изчисли и по </w:t>
      </w:r>
      <w:proofErr w:type="spellStart"/>
      <w:r w:rsidR="00734CC8">
        <w:rPr>
          <w:szCs w:val="24"/>
        </w:rPr>
        <w:t>формулните</w:t>
      </w:r>
      <w:proofErr w:type="spellEnd"/>
      <w:r w:rsidR="00734CC8">
        <w:rPr>
          <w:szCs w:val="24"/>
        </w:rPr>
        <w:t xml:space="preserve"> методи, </w:t>
      </w:r>
      <w:r w:rsidR="00984027" w:rsidRPr="001E5DD5">
        <w:rPr>
          <w:szCs w:val="24"/>
        </w:rPr>
        <w:t xml:space="preserve">възприети </w:t>
      </w:r>
      <w:r w:rsidR="0030348E">
        <w:rPr>
          <w:szCs w:val="24"/>
        </w:rPr>
        <w:t>в Наредба № 18</w:t>
      </w:r>
      <w:r w:rsidR="00734CC8">
        <w:rPr>
          <w:szCs w:val="24"/>
        </w:rPr>
        <w:t>.</w:t>
      </w:r>
    </w:p>
    <w:p w14:paraId="6AF1DA2C" w14:textId="658CE118" w:rsidR="00AE7643" w:rsidRPr="00155758" w:rsidRDefault="002C0958" w:rsidP="00667164">
      <w:pPr>
        <w:pStyle w:val="23"/>
        <w:tabs>
          <w:tab w:val="clear" w:pos="-90"/>
          <w:tab w:val="center" w:pos="1170"/>
        </w:tabs>
        <w:ind w:firstLine="0"/>
        <w:rPr>
          <w:szCs w:val="24"/>
        </w:rPr>
      </w:pPr>
      <w:r>
        <w:rPr>
          <w:szCs w:val="24"/>
        </w:rPr>
        <w:t xml:space="preserve">          </w:t>
      </w:r>
      <w:r w:rsidR="0080030F">
        <w:rPr>
          <w:szCs w:val="24"/>
        </w:rPr>
        <w:t xml:space="preserve">В </w:t>
      </w:r>
      <w:r w:rsidR="007A1C7A">
        <w:rPr>
          <w:szCs w:val="24"/>
        </w:rPr>
        <w:t xml:space="preserve">нискостъблените и </w:t>
      </w:r>
      <w:proofErr w:type="spellStart"/>
      <w:r w:rsidR="0080030F">
        <w:rPr>
          <w:szCs w:val="24"/>
        </w:rPr>
        <w:t>издънковите</w:t>
      </w:r>
      <w:proofErr w:type="spellEnd"/>
      <w:r w:rsidR="0080030F">
        <w:rPr>
          <w:szCs w:val="24"/>
        </w:rPr>
        <w:t xml:space="preserve"> гори за превръщане</w:t>
      </w:r>
      <w:r w:rsidR="00DA539E">
        <w:rPr>
          <w:szCs w:val="24"/>
        </w:rPr>
        <w:t xml:space="preserve"> </w:t>
      </w:r>
      <w:r w:rsidR="0080030F">
        <w:rPr>
          <w:szCs w:val="24"/>
        </w:rPr>
        <w:t xml:space="preserve">ползването </w:t>
      </w:r>
      <w:r w:rsidR="00AE7643">
        <w:rPr>
          <w:szCs w:val="24"/>
        </w:rPr>
        <w:t xml:space="preserve">от възобновителни сечи </w:t>
      </w:r>
      <w:r w:rsidR="00984027" w:rsidRPr="001E5DD5">
        <w:rPr>
          <w:szCs w:val="24"/>
        </w:rPr>
        <w:t xml:space="preserve">да се определи по състояние – като сбор от ползването в отделните зрели насаждения, без да се контролира по </w:t>
      </w:r>
      <w:proofErr w:type="spellStart"/>
      <w:r w:rsidR="00984027" w:rsidRPr="001E5DD5">
        <w:rPr>
          <w:szCs w:val="24"/>
        </w:rPr>
        <w:t>формулните</w:t>
      </w:r>
      <w:proofErr w:type="spellEnd"/>
      <w:r w:rsidR="00984027" w:rsidRPr="001E5DD5">
        <w:rPr>
          <w:szCs w:val="24"/>
        </w:rPr>
        <w:t xml:space="preserve"> методи.</w:t>
      </w:r>
      <w:r w:rsidR="00AE7643">
        <w:rPr>
          <w:szCs w:val="24"/>
        </w:rPr>
        <w:t xml:space="preserve">  </w:t>
      </w:r>
    </w:p>
    <w:p w14:paraId="1EACB2D4" w14:textId="77777777" w:rsidR="00F21056" w:rsidRDefault="002C0958" w:rsidP="00667164">
      <w:pPr>
        <w:pStyle w:val="23"/>
        <w:tabs>
          <w:tab w:val="clear" w:pos="-90"/>
          <w:tab w:val="center" w:pos="1170"/>
        </w:tabs>
        <w:ind w:firstLine="0"/>
        <w:rPr>
          <w:szCs w:val="24"/>
        </w:rPr>
      </w:pPr>
      <w:r>
        <w:rPr>
          <w:szCs w:val="24"/>
        </w:rPr>
        <w:t xml:space="preserve">         </w:t>
      </w:r>
      <w:r w:rsidR="00854689">
        <w:rPr>
          <w:szCs w:val="24"/>
          <w:lang w:val="en-US"/>
        </w:rPr>
        <w:t xml:space="preserve"> </w:t>
      </w:r>
      <w:r w:rsidR="00984027" w:rsidRPr="001E5DD5">
        <w:rPr>
          <w:szCs w:val="24"/>
        </w:rPr>
        <w:t xml:space="preserve">При определяне размера на ползването от възобновителни сечи по </w:t>
      </w:r>
      <w:proofErr w:type="spellStart"/>
      <w:r w:rsidR="00984027" w:rsidRPr="001E5DD5">
        <w:rPr>
          <w:szCs w:val="24"/>
        </w:rPr>
        <w:t>формулни</w:t>
      </w:r>
      <w:proofErr w:type="spellEnd"/>
      <w:r w:rsidR="00984027" w:rsidRPr="001E5DD5">
        <w:rPr>
          <w:szCs w:val="24"/>
        </w:rPr>
        <w:t xml:space="preserve"> методи да </w:t>
      </w:r>
      <w:r w:rsidR="00B20BFA">
        <w:rPr>
          <w:szCs w:val="24"/>
        </w:rPr>
        <w:t xml:space="preserve">не </w:t>
      </w:r>
      <w:r w:rsidR="00984027" w:rsidRPr="001E5DD5">
        <w:rPr>
          <w:szCs w:val="24"/>
        </w:rPr>
        <w:t xml:space="preserve">се </w:t>
      </w:r>
      <w:r w:rsidR="00B20BFA">
        <w:rPr>
          <w:szCs w:val="24"/>
        </w:rPr>
        <w:t>включват</w:t>
      </w:r>
      <w:r w:rsidR="00984027" w:rsidRPr="001E5DD5">
        <w:rPr>
          <w:szCs w:val="24"/>
        </w:rPr>
        <w:t xml:space="preserve"> насажденията, в които не се допуска ползване, както и насажденията във временно недостъпните басейни.</w:t>
      </w:r>
    </w:p>
    <w:p w14:paraId="0398BC35" w14:textId="76B54241" w:rsidR="00984027" w:rsidRDefault="00F21056" w:rsidP="00667164">
      <w:pPr>
        <w:pStyle w:val="23"/>
        <w:tabs>
          <w:tab w:val="clear" w:pos="-90"/>
          <w:tab w:val="center" w:pos="1170"/>
        </w:tabs>
        <w:ind w:firstLine="0"/>
        <w:rPr>
          <w:szCs w:val="24"/>
        </w:rPr>
      </w:pPr>
      <w:r w:rsidRPr="00F21056">
        <w:rPr>
          <w:b/>
          <w:szCs w:val="24"/>
        </w:rPr>
        <w:t>2.2.</w:t>
      </w:r>
      <w:r>
        <w:rPr>
          <w:b/>
          <w:szCs w:val="24"/>
        </w:rPr>
        <w:t xml:space="preserve"> </w:t>
      </w:r>
      <w:r w:rsidR="00984027" w:rsidRPr="001E5DD5">
        <w:rPr>
          <w:b/>
          <w:szCs w:val="24"/>
        </w:rPr>
        <w:t xml:space="preserve">Добиви и </w:t>
      </w:r>
      <w:proofErr w:type="spellStart"/>
      <w:r w:rsidR="00984027" w:rsidRPr="001E5DD5">
        <w:rPr>
          <w:b/>
          <w:szCs w:val="24"/>
        </w:rPr>
        <w:t>сортименти</w:t>
      </w:r>
      <w:proofErr w:type="spellEnd"/>
      <w:r w:rsidR="00984027" w:rsidRPr="001E5DD5">
        <w:rPr>
          <w:b/>
          <w:szCs w:val="24"/>
        </w:rPr>
        <w:t xml:space="preserve"> - </w:t>
      </w:r>
      <w:r w:rsidR="004F06FC" w:rsidRPr="004F06FC">
        <w:rPr>
          <w:szCs w:val="24"/>
        </w:rPr>
        <w:t>Д</w:t>
      </w:r>
      <w:r w:rsidR="00AC24B9">
        <w:rPr>
          <w:szCs w:val="24"/>
        </w:rPr>
        <w:t>опустимия</w:t>
      </w:r>
      <w:r w:rsidR="004F06FC">
        <w:rPr>
          <w:szCs w:val="24"/>
        </w:rPr>
        <w:t>т</w:t>
      </w:r>
      <w:r w:rsidR="00AC24B9">
        <w:rPr>
          <w:szCs w:val="24"/>
        </w:rPr>
        <w:t xml:space="preserve"> размер на </w:t>
      </w:r>
      <w:r w:rsidR="00984027" w:rsidRPr="001E5DD5">
        <w:rPr>
          <w:szCs w:val="24"/>
        </w:rPr>
        <w:t xml:space="preserve">ползване </w:t>
      </w:r>
      <w:r w:rsidR="004F06FC">
        <w:rPr>
          <w:szCs w:val="24"/>
        </w:rPr>
        <w:t xml:space="preserve">от всяко насаждение да се определи </w:t>
      </w:r>
      <w:r w:rsidR="00984027" w:rsidRPr="001E5DD5">
        <w:rPr>
          <w:szCs w:val="24"/>
        </w:rPr>
        <w:t xml:space="preserve">по дървесни видове </w:t>
      </w:r>
      <w:r w:rsidR="00984027" w:rsidRPr="00AC24B9">
        <w:rPr>
          <w:szCs w:val="24"/>
        </w:rPr>
        <w:t>без клони и с клони</w:t>
      </w:r>
      <w:r w:rsidR="00984027" w:rsidRPr="001E5DD5">
        <w:rPr>
          <w:szCs w:val="24"/>
        </w:rPr>
        <w:t xml:space="preserve"> и</w:t>
      </w:r>
      <w:r w:rsidR="00AC24B9">
        <w:rPr>
          <w:szCs w:val="24"/>
        </w:rPr>
        <w:t xml:space="preserve"> това да се отрази</w:t>
      </w:r>
      <w:r w:rsidR="00D82F44">
        <w:rPr>
          <w:szCs w:val="24"/>
        </w:rPr>
        <w:t xml:space="preserve"> в </w:t>
      </w:r>
      <w:proofErr w:type="spellStart"/>
      <w:r w:rsidR="00D82F44">
        <w:rPr>
          <w:szCs w:val="24"/>
        </w:rPr>
        <w:t>таксационното</w:t>
      </w:r>
      <w:proofErr w:type="spellEnd"/>
      <w:r w:rsidR="00D82F44">
        <w:rPr>
          <w:szCs w:val="24"/>
        </w:rPr>
        <w:t xml:space="preserve"> описание.</w:t>
      </w:r>
    </w:p>
    <w:p w14:paraId="1578FBE6" w14:textId="4E375CFF" w:rsidR="00984027" w:rsidRPr="001E5DD5" w:rsidRDefault="002C0958" w:rsidP="00667164">
      <w:pPr>
        <w:pStyle w:val="23"/>
        <w:tabs>
          <w:tab w:val="clear" w:pos="-90"/>
          <w:tab w:val="center" w:pos="1170"/>
        </w:tabs>
        <w:ind w:firstLine="0"/>
        <w:rPr>
          <w:szCs w:val="24"/>
        </w:rPr>
      </w:pPr>
      <w:r>
        <w:rPr>
          <w:szCs w:val="24"/>
        </w:rPr>
        <w:t xml:space="preserve">          </w:t>
      </w:r>
      <w:r w:rsidR="00D82F44">
        <w:rPr>
          <w:szCs w:val="24"/>
        </w:rPr>
        <w:t xml:space="preserve">Общият </w:t>
      </w:r>
      <w:r w:rsidR="0030348E">
        <w:rPr>
          <w:szCs w:val="24"/>
        </w:rPr>
        <w:t>допустим размер</w:t>
      </w:r>
      <w:r w:rsidR="00984027" w:rsidRPr="001E5DD5">
        <w:rPr>
          <w:szCs w:val="24"/>
        </w:rPr>
        <w:t xml:space="preserve"> на ползване на дървесина от всяко насаждение</w:t>
      </w:r>
      <w:r w:rsidR="00D82F44">
        <w:rPr>
          <w:szCs w:val="24"/>
        </w:rPr>
        <w:t xml:space="preserve"> да се отрази в </w:t>
      </w:r>
      <w:proofErr w:type="spellStart"/>
      <w:r w:rsidR="00D82F44">
        <w:rPr>
          <w:szCs w:val="24"/>
        </w:rPr>
        <w:t>предотделния</w:t>
      </w:r>
      <w:proofErr w:type="spellEnd"/>
      <w:r w:rsidR="00D82F44">
        <w:rPr>
          <w:szCs w:val="24"/>
        </w:rPr>
        <w:t xml:space="preserve"> лист</w:t>
      </w:r>
      <w:r w:rsidR="00984027" w:rsidRPr="001E5DD5">
        <w:rPr>
          <w:szCs w:val="24"/>
        </w:rPr>
        <w:t>.</w:t>
      </w:r>
    </w:p>
    <w:p w14:paraId="5D645456" w14:textId="77777777" w:rsidR="007779AE" w:rsidRPr="006739A6" w:rsidRDefault="002C0958" w:rsidP="00667164">
      <w:pPr>
        <w:pStyle w:val="23"/>
        <w:tabs>
          <w:tab w:val="clear" w:pos="-90"/>
          <w:tab w:val="center" w:pos="1170"/>
        </w:tabs>
        <w:ind w:firstLine="0"/>
        <w:rPr>
          <w:szCs w:val="24"/>
        </w:rPr>
      </w:pPr>
      <w:r>
        <w:rPr>
          <w:szCs w:val="24"/>
        </w:rPr>
        <w:t xml:space="preserve">          </w:t>
      </w:r>
      <w:r w:rsidR="00984027" w:rsidRPr="001E5DD5">
        <w:rPr>
          <w:szCs w:val="24"/>
        </w:rPr>
        <w:t xml:space="preserve">За </w:t>
      </w:r>
      <w:proofErr w:type="spellStart"/>
      <w:r w:rsidR="00984027" w:rsidRPr="001E5DD5">
        <w:rPr>
          <w:szCs w:val="24"/>
        </w:rPr>
        <w:t>ус</w:t>
      </w:r>
      <w:r w:rsidR="00984027" w:rsidRPr="001E5DD5">
        <w:rPr>
          <w:szCs w:val="24"/>
          <w:lang w:val="en-US"/>
        </w:rPr>
        <w:t>тановяване</w:t>
      </w:r>
      <w:proofErr w:type="spellEnd"/>
      <w:r w:rsidR="00984027" w:rsidRPr="001E5DD5">
        <w:rPr>
          <w:szCs w:val="24"/>
          <w:lang w:val="en-US"/>
        </w:rPr>
        <w:t xml:space="preserve"> </w:t>
      </w:r>
      <w:proofErr w:type="spellStart"/>
      <w:r w:rsidR="00984027" w:rsidRPr="001E5DD5">
        <w:rPr>
          <w:szCs w:val="24"/>
          <w:lang w:val="en-US"/>
        </w:rPr>
        <w:t>сортиментната</w:t>
      </w:r>
      <w:proofErr w:type="spellEnd"/>
      <w:r w:rsidR="00984027" w:rsidRPr="001E5DD5">
        <w:rPr>
          <w:szCs w:val="24"/>
          <w:lang w:val="en-US"/>
        </w:rPr>
        <w:t xml:space="preserve"> </w:t>
      </w:r>
      <w:proofErr w:type="spellStart"/>
      <w:r w:rsidR="00984027" w:rsidRPr="001E5DD5">
        <w:rPr>
          <w:szCs w:val="24"/>
          <w:lang w:val="en-US"/>
        </w:rPr>
        <w:t>структура</w:t>
      </w:r>
      <w:proofErr w:type="spellEnd"/>
      <w:r w:rsidR="00984027" w:rsidRPr="001E5DD5">
        <w:rPr>
          <w:szCs w:val="24"/>
          <w:lang w:val="en-US"/>
        </w:rPr>
        <w:t xml:space="preserve"> </w:t>
      </w:r>
      <w:proofErr w:type="spellStart"/>
      <w:r w:rsidR="00984027" w:rsidRPr="001E5DD5">
        <w:rPr>
          <w:szCs w:val="24"/>
          <w:lang w:val="en-US"/>
        </w:rPr>
        <w:t>на</w:t>
      </w:r>
      <w:proofErr w:type="spellEnd"/>
      <w:r w:rsidR="00984027" w:rsidRPr="001E5DD5">
        <w:rPr>
          <w:szCs w:val="24"/>
          <w:lang w:val="en-US"/>
        </w:rPr>
        <w:t xml:space="preserve"> </w:t>
      </w:r>
      <w:proofErr w:type="spellStart"/>
      <w:r w:rsidR="00984027" w:rsidRPr="001E5DD5">
        <w:rPr>
          <w:szCs w:val="24"/>
          <w:lang w:val="en-US"/>
        </w:rPr>
        <w:t>добивите</w:t>
      </w:r>
      <w:proofErr w:type="spellEnd"/>
      <w:r w:rsidR="00984027" w:rsidRPr="001E5DD5">
        <w:rPr>
          <w:szCs w:val="24"/>
        </w:rPr>
        <w:t xml:space="preserve"> основно да се ползват данните от досегашното стопанисване в различните по вид </w:t>
      </w:r>
      <w:r w:rsidR="00FD0823">
        <w:rPr>
          <w:szCs w:val="24"/>
        </w:rPr>
        <w:t>и сеч насаждения. При различия над 10%</w:t>
      </w:r>
      <w:r w:rsidR="00984027" w:rsidRPr="001E5DD5">
        <w:rPr>
          <w:szCs w:val="24"/>
        </w:rPr>
        <w:t xml:space="preserve">  между добитите през десетилетието категории дървесина и предвидените по ЛУП да се заложат необходимия брой </w:t>
      </w:r>
      <w:r w:rsidR="00FD0823">
        <w:rPr>
          <w:szCs w:val="24"/>
        </w:rPr>
        <w:t xml:space="preserve"> </w:t>
      </w:r>
      <w:proofErr w:type="spellStart"/>
      <w:r w:rsidR="00984027" w:rsidRPr="001E5DD5">
        <w:rPr>
          <w:szCs w:val="24"/>
        </w:rPr>
        <w:t>ВрПП</w:t>
      </w:r>
      <w:proofErr w:type="spellEnd"/>
      <w:r w:rsidR="00984027" w:rsidRPr="001E5DD5">
        <w:rPr>
          <w:szCs w:val="24"/>
        </w:rPr>
        <w:t xml:space="preserve"> за установяване на </w:t>
      </w:r>
      <w:proofErr w:type="spellStart"/>
      <w:r w:rsidR="00984027" w:rsidRPr="001E5DD5">
        <w:rPr>
          <w:szCs w:val="24"/>
        </w:rPr>
        <w:t>сортиментната</w:t>
      </w:r>
      <w:proofErr w:type="spellEnd"/>
      <w:r w:rsidR="00984027" w:rsidRPr="001E5DD5">
        <w:rPr>
          <w:szCs w:val="24"/>
        </w:rPr>
        <w:t xml:space="preserve"> структура на добивите по </w:t>
      </w:r>
      <w:r w:rsidR="005540B8">
        <w:rPr>
          <w:szCs w:val="24"/>
        </w:rPr>
        <w:t>вид на сечта и дървесни видове.</w:t>
      </w:r>
      <w:r w:rsidR="00984027" w:rsidRPr="001E5DD5">
        <w:rPr>
          <w:szCs w:val="24"/>
        </w:rPr>
        <w:t xml:space="preserve">  </w:t>
      </w:r>
    </w:p>
    <w:p w14:paraId="6D044068" w14:textId="77777777" w:rsidR="00FD0823" w:rsidRDefault="007779AE" w:rsidP="00667164">
      <w:pPr>
        <w:pStyle w:val="23"/>
        <w:tabs>
          <w:tab w:val="clear" w:pos="-90"/>
          <w:tab w:val="center" w:pos="1170"/>
        </w:tabs>
        <w:ind w:firstLine="0"/>
        <w:rPr>
          <w:szCs w:val="24"/>
        </w:rPr>
      </w:pPr>
      <w:r>
        <w:rPr>
          <w:szCs w:val="24"/>
          <w:lang w:val="en-US"/>
        </w:rPr>
        <w:t xml:space="preserve">  </w:t>
      </w:r>
      <w:r w:rsidR="002C0958">
        <w:rPr>
          <w:szCs w:val="24"/>
        </w:rPr>
        <w:t xml:space="preserve">       </w:t>
      </w:r>
      <w:r w:rsidR="00BE4AA5">
        <w:rPr>
          <w:szCs w:val="24"/>
        </w:rPr>
        <w:t xml:space="preserve"> </w:t>
      </w:r>
      <w:proofErr w:type="spellStart"/>
      <w:r w:rsidR="00984027" w:rsidRPr="001E5DD5">
        <w:rPr>
          <w:szCs w:val="24"/>
          <w:lang w:val="en-US"/>
        </w:rPr>
        <w:t>Временните</w:t>
      </w:r>
      <w:proofErr w:type="spellEnd"/>
      <w:r w:rsidR="00984027" w:rsidRPr="001E5DD5">
        <w:rPr>
          <w:szCs w:val="24"/>
          <w:lang w:val="en-US"/>
        </w:rPr>
        <w:t xml:space="preserve"> </w:t>
      </w:r>
      <w:proofErr w:type="spellStart"/>
      <w:r w:rsidR="00984027" w:rsidRPr="001E5DD5">
        <w:rPr>
          <w:szCs w:val="24"/>
          <w:lang w:val="en-US"/>
        </w:rPr>
        <w:t>пробни</w:t>
      </w:r>
      <w:proofErr w:type="spellEnd"/>
      <w:r w:rsidR="00984027" w:rsidRPr="001E5DD5">
        <w:rPr>
          <w:szCs w:val="24"/>
          <w:lang w:val="en-US"/>
        </w:rPr>
        <w:t xml:space="preserve"> </w:t>
      </w:r>
      <w:proofErr w:type="spellStart"/>
      <w:r w:rsidR="00984027" w:rsidRPr="001E5DD5">
        <w:rPr>
          <w:szCs w:val="24"/>
          <w:lang w:val="en-US"/>
        </w:rPr>
        <w:t>площи</w:t>
      </w:r>
      <w:proofErr w:type="spellEnd"/>
      <w:r w:rsidR="00984027" w:rsidRPr="001E5DD5">
        <w:rPr>
          <w:szCs w:val="24"/>
          <w:lang w:val="en-US"/>
        </w:rPr>
        <w:t xml:space="preserve"> </w:t>
      </w:r>
      <w:proofErr w:type="spellStart"/>
      <w:r w:rsidR="00984027" w:rsidRPr="001E5DD5">
        <w:rPr>
          <w:szCs w:val="24"/>
          <w:lang w:val="en-US"/>
        </w:rPr>
        <w:t>да</w:t>
      </w:r>
      <w:proofErr w:type="spellEnd"/>
      <w:r w:rsidR="00984027" w:rsidRPr="001E5DD5">
        <w:rPr>
          <w:szCs w:val="24"/>
          <w:lang w:val="en-US"/>
        </w:rPr>
        <w:t xml:space="preserve"> </w:t>
      </w:r>
      <w:proofErr w:type="spellStart"/>
      <w:r w:rsidR="00984027" w:rsidRPr="001E5DD5">
        <w:rPr>
          <w:szCs w:val="24"/>
          <w:lang w:val="en-US"/>
        </w:rPr>
        <w:t>се</w:t>
      </w:r>
      <w:proofErr w:type="spellEnd"/>
      <w:r w:rsidR="00984027" w:rsidRPr="001E5DD5">
        <w:rPr>
          <w:szCs w:val="24"/>
          <w:lang w:val="en-US"/>
        </w:rPr>
        <w:t xml:space="preserve"> </w:t>
      </w:r>
      <w:proofErr w:type="spellStart"/>
      <w:r w:rsidR="00984027" w:rsidRPr="001E5DD5">
        <w:rPr>
          <w:szCs w:val="24"/>
          <w:lang w:val="en-US"/>
        </w:rPr>
        <w:t>заложат</w:t>
      </w:r>
      <w:proofErr w:type="spellEnd"/>
      <w:r w:rsidR="00984027" w:rsidRPr="001E5DD5">
        <w:rPr>
          <w:szCs w:val="24"/>
          <w:lang w:val="en-US"/>
        </w:rPr>
        <w:t xml:space="preserve"> </w:t>
      </w:r>
      <w:proofErr w:type="spellStart"/>
      <w:r w:rsidR="00984027" w:rsidRPr="001E5DD5">
        <w:rPr>
          <w:szCs w:val="24"/>
          <w:lang w:val="en-US"/>
        </w:rPr>
        <w:t>съвместно</w:t>
      </w:r>
      <w:proofErr w:type="spellEnd"/>
      <w:r w:rsidR="00984027" w:rsidRPr="001E5DD5">
        <w:rPr>
          <w:szCs w:val="24"/>
          <w:lang w:val="en-US"/>
        </w:rPr>
        <w:t xml:space="preserve"> с </w:t>
      </w:r>
      <w:r w:rsidR="00984027" w:rsidRPr="001E5DD5">
        <w:rPr>
          <w:szCs w:val="24"/>
        </w:rPr>
        <w:t>ДГС</w:t>
      </w:r>
      <w:r w:rsidR="00FD0823">
        <w:rPr>
          <w:szCs w:val="24"/>
          <w:lang w:val="en-US"/>
        </w:rPr>
        <w:t xml:space="preserve"> и </w:t>
      </w:r>
      <w:proofErr w:type="spellStart"/>
      <w:r w:rsidR="00FD0823">
        <w:rPr>
          <w:szCs w:val="24"/>
          <w:lang w:val="en-US"/>
        </w:rPr>
        <w:t>се</w:t>
      </w:r>
      <w:proofErr w:type="spellEnd"/>
      <w:r w:rsidR="00FD0823">
        <w:rPr>
          <w:szCs w:val="24"/>
          <w:lang w:val="en-US"/>
        </w:rPr>
        <w:t xml:space="preserve"> </w:t>
      </w:r>
      <w:proofErr w:type="spellStart"/>
      <w:r w:rsidR="00FD0823">
        <w:rPr>
          <w:szCs w:val="24"/>
          <w:lang w:val="en-US"/>
        </w:rPr>
        <w:t>означат</w:t>
      </w:r>
      <w:proofErr w:type="spellEnd"/>
      <w:r w:rsidR="00FD0823">
        <w:rPr>
          <w:szCs w:val="24"/>
          <w:lang w:val="en-US"/>
        </w:rPr>
        <w:t xml:space="preserve"> </w:t>
      </w:r>
      <w:proofErr w:type="spellStart"/>
      <w:r w:rsidR="00FD0823">
        <w:rPr>
          <w:szCs w:val="24"/>
          <w:lang w:val="en-US"/>
        </w:rPr>
        <w:t>на</w:t>
      </w:r>
      <w:proofErr w:type="spellEnd"/>
      <w:r w:rsidR="00FD0823">
        <w:rPr>
          <w:szCs w:val="24"/>
          <w:lang w:val="en-US"/>
        </w:rPr>
        <w:t xml:space="preserve"> </w:t>
      </w:r>
      <w:proofErr w:type="spellStart"/>
      <w:r w:rsidR="00FD0823">
        <w:rPr>
          <w:szCs w:val="24"/>
          <w:lang w:val="en-US"/>
        </w:rPr>
        <w:t>терена</w:t>
      </w:r>
      <w:proofErr w:type="spellEnd"/>
      <w:r w:rsidR="00FD0823">
        <w:rPr>
          <w:szCs w:val="24"/>
          <w:lang w:val="en-US"/>
        </w:rPr>
        <w:t>.</w:t>
      </w:r>
    </w:p>
    <w:p w14:paraId="5727B577" w14:textId="77777777" w:rsidR="00984027" w:rsidRPr="001E5DD5" w:rsidRDefault="006739A6" w:rsidP="00667164">
      <w:pPr>
        <w:pStyle w:val="23"/>
        <w:tabs>
          <w:tab w:val="clear" w:pos="-90"/>
          <w:tab w:val="center" w:pos="1170"/>
        </w:tabs>
        <w:ind w:firstLine="0"/>
        <w:rPr>
          <w:szCs w:val="24"/>
        </w:rPr>
      </w:pPr>
      <w:r>
        <w:rPr>
          <w:szCs w:val="24"/>
        </w:rPr>
        <w:t xml:space="preserve">         </w:t>
      </w:r>
      <w:r w:rsidR="00BE4AA5">
        <w:rPr>
          <w:szCs w:val="24"/>
        </w:rPr>
        <w:t xml:space="preserve"> </w:t>
      </w:r>
      <w:proofErr w:type="spellStart"/>
      <w:r w:rsidR="00984027" w:rsidRPr="001E5DD5">
        <w:rPr>
          <w:szCs w:val="24"/>
          <w:lang w:val="en-US"/>
        </w:rPr>
        <w:t>Добитата</w:t>
      </w:r>
      <w:proofErr w:type="spellEnd"/>
      <w:r w:rsidR="00984027" w:rsidRPr="001E5DD5">
        <w:rPr>
          <w:szCs w:val="24"/>
          <w:lang w:val="en-US"/>
        </w:rPr>
        <w:t xml:space="preserve"> </w:t>
      </w:r>
      <w:proofErr w:type="spellStart"/>
      <w:r w:rsidR="00984027" w:rsidRPr="001E5DD5">
        <w:rPr>
          <w:szCs w:val="24"/>
          <w:lang w:val="en-US"/>
        </w:rPr>
        <w:t>след</w:t>
      </w:r>
      <w:proofErr w:type="spellEnd"/>
      <w:r w:rsidR="00984027" w:rsidRPr="001E5DD5">
        <w:rPr>
          <w:szCs w:val="24"/>
          <w:lang w:val="en-US"/>
        </w:rPr>
        <w:t xml:space="preserve"> </w:t>
      </w:r>
      <w:proofErr w:type="spellStart"/>
      <w:r w:rsidR="00984027" w:rsidRPr="001E5DD5">
        <w:rPr>
          <w:szCs w:val="24"/>
          <w:lang w:val="en-US"/>
        </w:rPr>
        <w:t>сечта</w:t>
      </w:r>
      <w:proofErr w:type="spellEnd"/>
      <w:r w:rsidR="00984027" w:rsidRPr="001E5DD5">
        <w:rPr>
          <w:szCs w:val="24"/>
          <w:lang w:val="en-US"/>
        </w:rPr>
        <w:t xml:space="preserve"> </w:t>
      </w:r>
      <w:proofErr w:type="spellStart"/>
      <w:r w:rsidR="00984027" w:rsidRPr="001E5DD5">
        <w:rPr>
          <w:szCs w:val="24"/>
          <w:lang w:val="en-US"/>
        </w:rPr>
        <w:t>дървесина</w:t>
      </w:r>
      <w:proofErr w:type="spellEnd"/>
      <w:r w:rsidR="00984027" w:rsidRPr="001E5DD5">
        <w:rPr>
          <w:szCs w:val="24"/>
          <w:lang w:val="en-US"/>
        </w:rPr>
        <w:t xml:space="preserve"> </w:t>
      </w:r>
      <w:proofErr w:type="spellStart"/>
      <w:r w:rsidR="00984027" w:rsidRPr="001E5DD5">
        <w:rPr>
          <w:szCs w:val="24"/>
          <w:lang w:val="en-US"/>
        </w:rPr>
        <w:t>да</w:t>
      </w:r>
      <w:proofErr w:type="spellEnd"/>
      <w:r w:rsidR="00984027" w:rsidRPr="001E5DD5">
        <w:rPr>
          <w:szCs w:val="24"/>
          <w:lang w:val="en-US"/>
        </w:rPr>
        <w:t xml:space="preserve"> </w:t>
      </w:r>
      <w:proofErr w:type="spellStart"/>
      <w:r w:rsidR="00984027" w:rsidRPr="001E5DD5">
        <w:rPr>
          <w:szCs w:val="24"/>
          <w:lang w:val="en-US"/>
        </w:rPr>
        <w:t>се</w:t>
      </w:r>
      <w:proofErr w:type="spellEnd"/>
      <w:r w:rsidR="00984027" w:rsidRPr="001E5DD5">
        <w:rPr>
          <w:szCs w:val="24"/>
          <w:lang w:val="en-US"/>
        </w:rPr>
        <w:t xml:space="preserve"> </w:t>
      </w:r>
      <w:proofErr w:type="spellStart"/>
      <w:r w:rsidR="00984027" w:rsidRPr="001E5DD5">
        <w:rPr>
          <w:szCs w:val="24"/>
          <w:lang w:val="en-US"/>
        </w:rPr>
        <w:t>измери</w:t>
      </w:r>
      <w:proofErr w:type="spellEnd"/>
      <w:r w:rsidR="00984027" w:rsidRPr="001E5DD5">
        <w:rPr>
          <w:szCs w:val="24"/>
          <w:lang w:val="en-US"/>
        </w:rPr>
        <w:t xml:space="preserve"> и </w:t>
      </w:r>
      <w:proofErr w:type="spellStart"/>
      <w:r w:rsidR="00984027" w:rsidRPr="001E5DD5">
        <w:rPr>
          <w:szCs w:val="24"/>
          <w:lang w:val="en-US"/>
        </w:rPr>
        <w:t>сортиментира</w:t>
      </w:r>
      <w:proofErr w:type="spellEnd"/>
      <w:r w:rsidR="00984027" w:rsidRPr="001E5DD5">
        <w:rPr>
          <w:szCs w:val="24"/>
          <w:lang w:val="en-US"/>
        </w:rPr>
        <w:t>.</w:t>
      </w:r>
    </w:p>
    <w:p w14:paraId="29696E6C" w14:textId="77777777" w:rsidR="00984027" w:rsidRPr="001E5DD5" w:rsidRDefault="002C0958" w:rsidP="00667164">
      <w:pPr>
        <w:pStyle w:val="23"/>
        <w:tabs>
          <w:tab w:val="clear" w:pos="-90"/>
          <w:tab w:val="center" w:pos="1170"/>
        </w:tabs>
        <w:ind w:firstLine="0"/>
        <w:rPr>
          <w:szCs w:val="24"/>
        </w:rPr>
      </w:pPr>
      <w:r>
        <w:rPr>
          <w:szCs w:val="24"/>
        </w:rPr>
        <w:t xml:space="preserve">          </w:t>
      </w:r>
      <w:r w:rsidR="00984027" w:rsidRPr="001E5DD5">
        <w:rPr>
          <w:szCs w:val="24"/>
        </w:rPr>
        <w:t xml:space="preserve">Възприетите проценти за </w:t>
      </w:r>
      <w:proofErr w:type="spellStart"/>
      <w:r w:rsidR="00984027" w:rsidRPr="001E5DD5">
        <w:rPr>
          <w:szCs w:val="24"/>
        </w:rPr>
        <w:t>сортиментиране</w:t>
      </w:r>
      <w:proofErr w:type="spellEnd"/>
      <w:r w:rsidR="00984027" w:rsidRPr="001E5DD5">
        <w:rPr>
          <w:szCs w:val="24"/>
        </w:rPr>
        <w:t xml:space="preserve"> на добивите</w:t>
      </w:r>
      <w:r w:rsidR="0030348E">
        <w:rPr>
          <w:szCs w:val="24"/>
        </w:rPr>
        <w:t xml:space="preserve"> по категории дървесина</w:t>
      </w:r>
      <w:r w:rsidR="00984027" w:rsidRPr="001E5DD5">
        <w:rPr>
          <w:szCs w:val="24"/>
        </w:rPr>
        <w:t xml:space="preserve"> и </w:t>
      </w:r>
      <w:proofErr w:type="spellStart"/>
      <w:r w:rsidR="00984027" w:rsidRPr="001E5DD5">
        <w:rPr>
          <w:szCs w:val="24"/>
          <w:lang w:val="en-US"/>
        </w:rPr>
        <w:t>данните</w:t>
      </w:r>
      <w:proofErr w:type="spellEnd"/>
      <w:r w:rsidR="00984027" w:rsidRPr="001E5DD5">
        <w:rPr>
          <w:szCs w:val="24"/>
          <w:lang w:val="en-US"/>
        </w:rPr>
        <w:t xml:space="preserve"> </w:t>
      </w:r>
      <w:proofErr w:type="spellStart"/>
      <w:r w:rsidR="00984027" w:rsidRPr="001E5DD5">
        <w:rPr>
          <w:szCs w:val="24"/>
          <w:lang w:val="en-US"/>
        </w:rPr>
        <w:t>от</w:t>
      </w:r>
      <w:proofErr w:type="spellEnd"/>
      <w:r w:rsidR="00984027" w:rsidRPr="001E5DD5">
        <w:rPr>
          <w:szCs w:val="24"/>
          <w:lang w:val="en-US"/>
        </w:rPr>
        <w:t xml:space="preserve"> </w:t>
      </w:r>
      <w:proofErr w:type="spellStart"/>
      <w:r w:rsidR="00984027" w:rsidRPr="001E5DD5">
        <w:rPr>
          <w:szCs w:val="24"/>
          <w:lang w:val="en-US"/>
        </w:rPr>
        <w:t>временните</w:t>
      </w:r>
      <w:proofErr w:type="spellEnd"/>
      <w:r w:rsidR="00984027" w:rsidRPr="001E5DD5">
        <w:rPr>
          <w:szCs w:val="24"/>
          <w:lang w:val="en-US"/>
        </w:rPr>
        <w:t xml:space="preserve"> </w:t>
      </w:r>
      <w:proofErr w:type="spellStart"/>
      <w:r w:rsidR="00984027" w:rsidRPr="001E5DD5">
        <w:rPr>
          <w:szCs w:val="24"/>
          <w:lang w:val="en-US"/>
        </w:rPr>
        <w:t>пробни</w:t>
      </w:r>
      <w:proofErr w:type="spellEnd"/>
      <w:r w:rsidR="00984027" w:rsidRPr="001E5DD5">
        <w:rPr>
          <w:szCs w:val="24"/>
          <w:lang w:val="en-US"/>
        </w:rPr>
        <w:t xml:space="preserve"> </w:t>
      </w:r>
      <w:proofErr w:type="spellStart"/>
      <w:r w:rsidR="00984027" w:rsidRPr="001E5DD5">
        <w:rPr>
          <w:szCs w:val="24"/>
          <w:lang w:val="en-US"/>
        </w:rPr>
        <w:t>площи</w:t>
      </w:r>
      <w:proofErr w:type="spellEnd"/>
      <w:r w:rsidR="00984027" w:rsidRPr="001E5DD5">
        <w:rPr>
          <w:szCs w:val="24"/>
        </w:rPr>
        <w:t xml:space="preserve"> да се представят с предложението за обособяване на стопанските класове, </w:t>
      </w:r>
      <w:proofErr w:type="spellStart"/>
      <w:r w:rsidR="00984027" w:rsidRPr="001E5DD5">
        <w:rPr>
          <w:szCs w:val="24"/>
        </w:rPr>
        <w:t>турнусите</w:t>
      </w:r>
      <w:proofErr w:type="spellEnd"/>
      <w:r w:rsidR="00984027" w:rsidRPr="001E5DD5">
        <w:rPr>
          <w:szCs w:val="24"/>
        </w:rPr>
        <w:t xml:space="preserve"> на сеч и размера на ползването,</w:t>
      </w:r>
      <w:r w:rsidR="00984027" w:rsidRPr="001E5DD5">
        <w:rPr>
          <w:szCs w:val="24"/>
          <w:lang w:val="en-US"/>
        </w:rPr>
        <w:t xml:space="preserve"> и </w:t>
      </w:r>
      <w:proofErr w:type="spellStart"/>
      <w:r w:rsidR="00984027" w:rsidRPr="001E5DD5">
        <w:rPr>
          <w:szCs w:val="24"/>
          <w:lang w:val="en-US"/>
        </w:rPr>
        <w:t>се</w:t>
      </w:r>
      <w:proofErr w:type="spellEnd"/>
      <w:r w:rsidR="00984027" w:rsidRPr="001E5DD5">
        <w:rPr>
          <w:szCs w:val="24"/>
          <w:lang w:val="en-US"/>
        </w:rPr>
        <w:t xml:space="preserve"> </w:t>
      </w:r>
      <w:proofErr w:type="spellStart"/>
      <w:r w:rsidR="00984027" w:rsidRPr="001E5DD5">
        <w:rPr>
          <w:szCs w:val="24"/>
          <w:lang w:val="en-US"/>
        </w:rPr>
        <w:t>приложат</w:t>
      </w:r>
      <w:proofErr w:type="spellEnd"/>
      <w:r w:rsidR="00984027" w:rsidRPr="001E5DD5">
        <w:rPr>
          <w:szCs w:val="24"/>
          <w:lang w:val="en-US"/>
        </w:rPr>
        <w:t xml:space="preserve"> </w:t>
      </w:r>
      <w:proofErr w:type="spellStart"/>
      <w:r w:rsidR="00984027" w:rsidRPr="001E5DD5">
        <w:rPr>
          <w:szCs w:val="24"/>
          <w:lang w:val="en-US"/>
        </w:rPr>
        <w:t>към</w:t>
      </w:r>
      <w:proofErr w:type="spellEnd"/>
      <w:r w:rsidR="00984027" w:rsidRPr="001E5DD5">
        <w:rPr>
          <w:szCs w:val="24"/>
          <w:lang w:val="en-US"/>
        </w:rPr>
        <w:t xml:space="preserve"> </w:t>
      </w:r>
      <w:r w:rsidR="00984027" w:rsidRPr="001E5DD5">
        <w:rPr>
          <w:szCs w:val="24"/>
        </w:rPr>
        <w:t xml:space="preserve">горскостопанския </w:t>
      </w:r>
      <w:r w:rsidR="00984027" w:rsidRPr="001E5DD5">
        <w:rPr>
          <w:szCs w:val="24"/>
          <w:lang w:val="en-US"/>
        </w:rPr>
        <w:t>п</w:t>
      </w:r>
      <w:r w:rsidR="00984027" w:rsidRPr="001E5DD5">
        <w:rPr>
          <w:szCs w:val="24"/>
        </w:rPr>
        <w:t>лан (вкл. и при предаването му в чернови вид).</w:t>
      </w:r>
    </w:p>
    <w:p w14:paraId="4CBDF70E" w14:textId="708E453B" w:rsidR="00146063" w:rsidRPr="00C34E2F" w:rsidRDefault="002C0958" w:rsidP="00667164">
      <w:pPr>
        <w:pStyle w:val="23"/>
        <w:tabs>
          <w:tab w:val="clear" w:pos="-90"/>
          <w:tab w:val="center" w:pos="1170"/>
        </w:tabs>
        <w:ind w:firstLine="0"/>
        <w:rPr>
          <w:szCs w:val="24"/>
        </w:rPr>
      </w:pPr>
      <w:r>
        <w:rPr>
          <w:szCs w:val="24"/>
        </w:rPr>
        <w:t xml:space="preserve">          </w:t>
      </w:r>
      <w:r w:rsidR="00984027" w:rsidRPr="001E5DD5">
        <w:rPr>
          <w:szCs w:val="24"/>
        </w:rPr>
        <w:t>Ползването на</w:t>
      </w:r>
      <w:r w:rsidR="0030348E">
        <w:rPr>
          <w:szCs w:val="24"/>
        </w:rPr>
        <w:t xml:space="preserve"> дървесин</w:t>
      </w:r>
      <w:r w:rsidR="005D315C">
        <w:rPr>
          <w:szCs w:val="24"/>
        </w:rPr>
        <w:t>а, вкл. и по категории</w:t>
      </w:r>
      <w:r w:rsidR="00C34E2F">
        <w:rPr>
          <w:szCs w:val="24"/>
        </w:rPr>
        <w:t xml:space="preserve"> </w:t>
      </w:r>
      <w:r w:rsidR="00C34E2F">
        <w:rPr>
          <w:szCs w:val="24"/>
          <w:lang w:val="en-US"/>
        </w:rPr>
        <w:t>(</w:t>
      </w:r>
      <w:r w:rsidR="00C34E2F">
        <w:rPr>
          <w:szCs w:val="24"/>
        </w:rPr>
        <w:t xml:space="preserve">едра средна, дърва, </w:t>
      </w:r>
      <w:proofErr w:type="spellStart"/>
      <w:r w:rsidR="00C34E2F">
        <w:rPr>
          <w:szCs w:val="24"/>
        </w:rPr>
        <w:t>отпад</w:t>
      </w:r>
      <w:proofErr w:type="spellEnd"/>
      <w:r w:rsidR="00C34E2F">
        <w:rPr>
          <w:szCs w:val="24"/>
          <w:lang w:val="en-US"/>
        </w:rPr>
        <w:t>)</w:t>
      </w:r>
      <w:r w:rsidR="00984027" w:rsidRPr="001E5DD5">
        <w:rPr>
          <w:szCs w:val="24"/>
        </w:rPr>
        <w:t>, да се даде общо и отделно от достъпните и от вр</w:t>
      </w:r>
      <w:r w:rsidR="00F10534">
        <w:rPr>
          <w:szCs w:val="24"/>
        </w:rPr>
        <w:t>еменно недостъпните насаждени</w:t>
      </w:r>
      <w:r w:rsidR="00146063">
        <w:rPr>
          <w:szCs w:val="24"/>
        </w:rPr>
        <w:t>я</w:t>
      </w:r>
      <w:r w:rsidR="00C34E2F">
        <w:rPr>
          <w:szCs w:val="24"/>
        </w:rPr>
        <w:t>.</w:t>
      </w:r>
    </w:p>
    <w:p w14:paraId="48F5E6BB" w14:textId="028FAB53" w:rsidR="008608E4" w:rsidRDefault="002C0958" w:rsidP="00667164">
      <w:pPr>
        <w:pStyle w:val="23"/>
        <w:tabs>
          <w:tab w:val="clear" w:pos="-90"/>
          <w:tab w:val="center" w:pos="1170"/>
        </w:tabs>
        <w:ind w:firstLine="0"/>
        <w:rPr>
          <w:szCs w:val="24"/>
        </w:rPr>
      </w:pPr>
      <w:r>
        <w:rPr>
          <w:szCs w:val="24"/>
        </w:rPr>
        <w:t xml:space="preserve">          </w:t>
      </w:r>
      <w:r w:rsidR="00146063" w:rsidRPr="0044570C">
        <w:rPr>
          <w:b/>
          <w:szCs w:val="24"/>
        </w:rPr>
        <w:t>К</w:t>
      </w:r>
      <w:r w:rsidR="00984027" w:rsidRPr="0044570C">
        <w:rPr>
          <w:b/>
          <w:szCs w:val="24"/>
        </w:rPr>
        <w:t xml:space="preserve">ато </w:t>
      </w:r>
      <w:r w:rsidR="00104EC6">
        <w:rPr>
          <w:b/>
          <w:szCs w:val="24"/>
        </w:rPr>
        <w:t xml:space="preserve">гори-държавна собственост във </w:t>
      </w:r>
      <w:r w:rsidR="00984027" w:rsidRPr="0044570C">
        <w:rPr>
          <w:b/>
          <w:szCs w:val="24"/>
        </w:rPr>
        <w:t xml:space="preserve">временно недостъпни </w:t>
      </w:r>
      <w:r w:rsidR="00397EE0">
        <w:rPr>
          <w:b/>
          <w:szCs w:val="24"/>
        </w:rPr>
        <w:t xml:space="preserve">басейни </w:t>
      </w:r>
      <w:r w:rsidR="00397EE0" w:rsidRPr="00397EE0">
        <w:rPr>
          <w:szCs w:val="24"/>
        </w:rPr>
        <w:t xml:space="preserve">в горскостопанските планове на ДГС </w:t>
      </w:r>
      <w:r w:rsidR="008608E4">
        <w:rPr>
          <w:szCs w:val="24"/>
        </w:rPr>
        <w:t>„</w:t>
      </w:r>
      <w:r w:rsidR="00397EE0" w:rsidRPr="00397EE0">
        <w:rPr>
          <w:szCs w:val="24"/>
        </w:rPr>
        <w:t xml:space="preserve">Смолян“–2011 г. и ДГС </w:t>
      </w:r>
      <w:r w:rsidR="008608E4">
        <w:rPr>
          <w:szCs w:val="24"/>
        </w:rPr>
        <w:t>„</w:t>
      </w:r>
      <w:r w:rsidR="00397EE0" w:rsidRPr="00397EE0">
        <w:rPr>
          <w:szCs w:val="24"/>
        </w:rPr>
        <w:t>Мугла“–2010 г.</w:t>
      </w:r>
      <w:r w:rsidR="00397EE0">
        <w:rPr>
          <w:szCs w:val="24"/>
        </w:rPr>
        <w:t xml:space="preserve"> </w:t>
      </w:r>
      <w:r w:rsidR="00984027" w:rsidRPr="001E5DD5">
        <w:rPr>
          <w:szCs w:val="24"/>
        </w:rPr>
        <w:t>са определени</w:t>
      </w:r>
      <w:r w:rsidR="00397EE0">
        <w:rPr>
          <w:szCs w:val="24"/>
        </w:rPr>
        <w:t xml:space="preserve"> </w:t>
      </w:r>
      <w:r w:rsidR="00CA3498">
        <w:rPr>
          <w:szCs w:val="24"/>
        </w:rPr>
        <w:t xml:space="preserve">общо </w:t>
      </w:r>
      <w:r w:rsidR="008608E4">
        <w:rPr>
          <w:szCs w:val="24"/>
        </w:rPr>
        <w:t xml:space="preserve">6 154 ха, описани по отдели и подотдели в </w:t>
      </w:r>
      <w:r w:rsidR="008E6263">
        <w:rPr>
          <w:szCs w:val="24"/>
        </w:rPr>
        <w:t xml:space="preserve">съответните </w:t>
      </w:r>
      <w:proofErr w:type="spellStart"/>
      <w:r w:rsidR="008E6263">
        <w:rPr>
          <w:szCs w:val="24"/>
        </w:rPr>
        <w:t>горскотопански</w:t>
      </w:r>
      <w:proofErr w:type="spellEnd"/>
      <w:r w:rsidR="008E6263">
        <w:rPr>
          <w:szCs w:val="24"/>
        </w:rPr>
        <w:t xml:space="preserve"> планове.</w:t>
      </w:r>
    </w:p>
    <w:p w14:paraId="2EBBBB6A" w14:textId="16F70EA5" w:rsidR="003C601B" w:rsidRPr="00146063" w:rsidRDefault="008608E4" w:rsidP="00667164">
      <w:pPr>
        <w:pStyle w:val="23"/>
        <w:tabs>
          <w:tab w:val="clear" w:pos="-90"/>
          <w:tab w:val="center" w:pos="1170"/>
        </w:tabs>
        <w:ind w:firstLine="0"/>
        <w:rPr>
          <w:szCs w:val="24"/>
          <w:lang w:val="en-US"/>
        </w:rPr>
      </w:pPr>
      <w:r>
        <w:rPr>
          <w:szCs w:val="24"/>
        </w:rPr>
        <w:t xml:space="preserve">          </w:t>
      </w:r>
      <w:r w:rsidR="00397EE0">
        <w:rPr>
          <w:szCs w:val="24"/>
        </w:rPr>
        <w:t xml:space="preserve">В </w:t>
      </w:r>
      <w:r w:rsidR="005A7BEE">
        <w:rPr>
          <w:szCs w:val="24"/>
        </w:rPr>
        <w:t>горите</w:t>
      </w:r>
      <w:r w:rsidR="00397EE0">
        <w:rPr>
          <w:szCs w:val="24"/>
        </w:rPr>
        <w:t xml:space="preserve"> </w:t>
      </w:r>
      <w:r w:rsidR="00293CE9">
        <w:rPr>
          <w:szCs w:val="24"/>
        </w:rPr>
        <w:t>на</w:t>
      </w:r>
      <w:r w:rsidR="00397EE0">
        <w:rPr>
          <w:szCs w:val="24"/>
        </w:rPr>
        <w:t xml:space="preserve"> </w:t>
      </w:r>
      <w:r w:rsidR="005A7BEE">
        <w:rPr>
          <w:szCs w:val="24"/>
        </w:rPr>
        <w:t xml:space="preserve">бившето </w:t>
      </w:r>
      <w:r w:rsidR="00397EE0">
        <w:rPr>
          <w:szCs w:val="24"/>
        </w:rPr>
        <w:t>ДГС „Пампорово“</w:t>
      </w:r>
      <w:r w:rsidR="00F9246D">
        <w:rPr>
          <w:szCs w:val="24"/>
        </w:rPr>
        <w:t xml:space="preserve"> няма информация за наличието на временно недостъпни басейни.</w:t>
      </w:r>
      <w:r w:rsidR="00397EE0">
        <w:rPr>
          <w:szCs w:val="24"/>
        </w:rPr>
        <w:t xml:space="preserve"> </w:t>
      </w:r>
    </w:p>
    <w:p w14:paraId="7311977D" w14:textId="57E0AD57" w:rsidR="00984027" w:rsidRPr="00E01694" w:rsidRDefault="002C0958" w:rsidP="00667164">
      <w:pPr>
        <w:pStyle w:val="23"/>
        <w:tabs>
          <w:tab w:val="clear" w:pos="-90"/>
          <w:tab w:val="center" w:pos="1170"/>
        </w:tabs>
        <w:ind w:firstLine="0"/>
        <w:rPr>
          <w:color w:val="FF0000"/>
          <w:szCs w:val="24"/>
        </w:rPr>
      </w:pPr>
      <w:r>
        <w:rPr>
          <w:szCs w:val="24"/>
        </w:rPr>
        <w:t xml:space="preserve">          </w:t>
      </w:r>
      <w:r w:rsidR="009451F1">
        <w:rPr>
          <w:szCs w:val="24"/>
        </w:rPr>
        <w:t>По време</w:t>
      </w:r>
      <w:r w:rsidR="00984027" w:rsidRPr="001E5DD5">
        <w:rPr>
          <w:szCs w:val="24"/>
        </w:rPr>
        <w:t xml:space="preserve"> на </w:t>
      </w:r>
      <w:r w:rsidR="006F4A25">
        <w:rPr>
          <w:szCs w:val="24"/>
        </w:rPr>
        <w:t>теренните работи</w:t>
      </w:r>
      <w:r w:rsidR="00DA539E">
        <w:rPr>
          <w:szCs w:val="24"/>
        </w:rPr>
        <w:t xml:space="preserve"> да се</w:t>
      </w:r>
      <w:r w:rsidR="00984027" w:rsidRPr="001E5DD5">
        <w:rPr>
          <w:szCs w:val="24"/>
        </w:rPr>
        <w:t xml:space="preserve"> уточнят </w:t>
      </w:r>
      <w:r w:rsidR="00422543">
        <w:rPr>
          <w:szCs w:val="24"/>
        </w:rPr>
        <w:t xml:space="preserve">временно недостъпните </w:t>
      </w:r>
      <w:r w:rsidR="00397EE0">
        <w:rPr>
          <w:szCs w:val="24"/>
        </w:rPr>
        <w:t>басейни</w:t>
      </w:r>
      <w:r w:rsidR="00984027" w:rsidRPr="001E5DD5">
        <w:rPr>
          <w:szCs w:val="24"/>
        </w:rPr>
        <w:t xml:space="preserve">, които да се заложат в горскостопанския план.       </w:t>
      </w:r>
    </w:p>
    <w:p w14:paraId="1AA99AA3" w14:textId="77777777" w:rsidR="00E5440D" w:rsidRDefault="00E5440D" w:rsidP="00667164">
      <w:pPr>
        <w:pStyle w:val="23"/>
        <w:tabs>
          <w:tab w:val="clear" w:pos="-90"/>
          <w:tab w:val="center" w:pos="1170"/>
        </w:tabs>
        <w:ind w:firstLine="0"/>
        <w:rPr>
          <w:b/>
          <w:szCs w:val="24"/>
        </w:rPr>
      </w:pPr>
    </w:p>
    <w:p w14:paraId="06739FA6" w14:textId="77777777" w:rsidR="00E5440D" w:rsidRDefault="00E5440D" w:rsidP="00667164">
      <w:pPr>
        <w:pStyle w:val="23"/>
        <w:tabs>
          <w:tab w:val="clear" w:pos="-90"/>
          <w:tab w:val="center" w:pos="1170"/>
        </w:tabs>
        <w:ind w:firstLine="0"/>
        <w:rPr>
          <w:b/>
          <w:szCs w:val="24"/>
        </w:rPr>
      </w:pPr>
    </w:p>
    <w:p w14:paraId="04ED8947" w14:textId="779E1409" w:rsidR="00984027" w:rsidRDefault="00984027" w:rsidP="00667164">
      <w:pPr>
        <w:pStyle w:val="23"/>
        <w:tabs>
          <w:tab w:val="clear" w:pos="-90"/>
          <w:tab w:val="center" w:pos="1170"/>
        </w:tabs>
        <w:ind w:firstLine="0"/>
        <w:rPr>
          <w:b/>
          <w:szCs w:val="24"/>
        </w:rPr>
      </w:pPr>
      <w:r w:rsidRPr="00D6454E">
        <w:rPr>
          <w:b/>
          <w:szCs w:val="24"/>
        </w:rPr>
        <w:lastRenderedPageBreak/>
        <w:t>3. Възобновяване и залесяване</w:t>
      </w:r>
    </w:p>
    <w:p w14:paraId="27B82DCE" w14:textId="54598A73" w:rsidR="00984027" w:rsidRPr="00D6454E" w:rsidRDefault="002C0958" w:rsidP="00667164">
      <w:pPr>
        <w:pStyle w:val="23"/>
        <w:tabs>
          <w:tab w:val="clear" w:pos="-90"/>
          <w:tab w:val="center" w:pos="1170"/>
        </w:tabs>
        <w:ind w:firstLine="0"/>
        <w:rPr>
          <w:szCs w:val="24"/>
        </w:rPr>
      </w:pPr>
      <w:r>
        <w:rPr>
          <w:szCs w:val="24"/>
        </w:rPr>
        <w:t xml:space="preserve">          </w:t>
      </w:r>
      <w:r w:rsidR="00984027">
        <w:rPr>
          <w:szCs w:val="24"/>
        </w:rPr>
        <w:t>В зависимост от условията и хода</w:t>
      </w:r>
      <w:r w:rsidR="00984027" w:rsidRPr="00D6454E">
        <w:rPr>
          <w:szCs w:val="24"/>
        </w:rPr>
        <w:t xml:space="preserve"> на естественото възобновяване</w:t>
      </w:r>
      <w:r w:rsidR="00984027">
        <w:rPr>
          <w:szCs w:val="24"/>
        </w:rPr>
        <w:t xml:space="preserve"> в зрели насаждения</w:t>
      </w:r>
      <w:r w:rsidR="00984027" w:rsidRPr="00D6454E">
        <w:rPr>
          <w:szCs w:val="24"/>
        </w:rPr>
        <w:t>, при необходимост да се предвижда подпомагането</w:t>
      </w:r>
      <w:r w:rsidR="00984027">
        <w:rPr>
          <w:szCs w:val="24"/>
        </w:rPr>
        <w:t xml:space="preserve"> му чрез: обработка на почвана и мъртвата горска постилка; разрохкване под </w:t>
      </w:r>
      <w:proofErr w:type="spellStart"/>
      <w:r w:rsidR="00984027">
        <w:rPr>
          <w:szCs w:val="24"/>
        </w:rPr>
        <w:t>склопа</w:t>
      </w:r>
      <w:proofErr w:type="spellEnd"/>
      <w:r w:rsidR="00984027">
        <w:rPr>
          <w:szCs w:val="24"/>
        </w:rPr>
        <w:t xml:space="preserve">; отстраняване на </w:t>
      </w:r>
      <w:proofErr w:type="spellStart"/>
      <w:r w:rsidR="00984027">
        <w:rPr>
          <w:szCs w:val="24"/>
        </w:rPr>
        <w:t>подлеса</w:t>
      </w:r>
      <w:proofErr w:type="spellEnd"/>
      <w:r w:rsidR="00984027">
        <w:rPr>
          <w:szCs w:val="24"/>
        </w:rPr>
        <w:t xml:space="preserve">; забрана пашата на домашни животни; засяване на семена и жълъди или залесяване на </w:t>
      </w:r>
      <w:proofErr w:type="spellStart"/>
      <w:r w:rsidR="00984027">
        <w:rPr>
          <w:szCs w:val="24"/>
        </w:rPr>
        <w:t>невъзобновените</w:t>
      </w:r>
      <w:proofErr w:type="spellEnd"/>
      <w:r w:rsidR="00984027">
        <w:rPr>
          <w:szCs w:val="24"/>
        </w:rPr>
        <w:t xml:space="preserve"> участъци.</w:t>
      </w:r>
    </w:p>
    <w:p w14:paraId="5FC1F679" w14:textId="77777777" w:rsidR="00984027" w:rsidRPr="001E5DD5" w:rsidRDefault="002C0958" w:rsidP="00667164">
      <w:pPr>
        <w:pStyle w:val="23"/>
        <w:tabs>
          <w:tab w:val="clear" w:pos="-90"/>
          <w:tab w:val="center" w:pos="1170"/>
        </w:tabs>
        <w:ind w:firstLine="0"/>
        <w:rPr>
          <w:szCs w:val="24"/>
        </w:rPr>
      </w:pPr>
      <w:r>
        <w:rPr>
          <w:szCs w:val="24"/>
        </w:rPr>
        <w:t xml:space="preserve">          </w:t>
      </w:r>
      <w:r w:rsidR="00984027">
        <w:rPr>
          <w:szCs w:val="24"/>
        </w:rPr>
        <w:t>Залесяванията да се планират</w:t>
      </w:r>
      <w:r w:rsidR="00984027" w:rsidRPr="001E5DD5">
        <w:rPr>
          <w:szCs w:val="24"/>
        </w:rPr>
        <w:t xml:space="preserve"> съгласно Наредба № 2 от 2013 г. за условията и реда  за залесяване на горските и земеделски територии и инвентаризация на горските култури. След комплексна преценка на природните условия, типа </w:t>
      </w:r>
      <w:proofErr w:type="spellStart"/>
      <w:r w:rsidR="00984027" w:rsidRPr="001E5DD5">
        <w:rPr>
          <w:szCs w:val="24"/>
        </w:rPr>
        <w:t>месторастене</w:t>
      </w:r>
      <w:proofErr w:type="spellEnd"/>
      <w:r w:rsidR="00984027" w:rsidRPr="001E5DD5">
        <w:rPr>
          <w:szCs w:val="24"/>
        </w:rPr>
        <w:t>, целта на залесяването, биологичните особености и екологичните изисквания на видовете, за всеки подотдел да се определят подходящите видове за залесяване</w:t>
      </w:r>
      <w:r w:rsidR="00727045">
        <w:rPr>
          <w:szCs w:val="24"/>
        </w:rPr>
        <w:t xml:space="preserve"> съгласно Класификационната схема на типовете горски </w:t>
      </w:r>
      <w:proofErr w:type="spellStart"/>
      <w:r w:rsidR="00727045">
        <w:rPr>
          <w:szCs w:val="24"/>
        </w:rPr>
        <w:t>месторастения</w:t>
      </w:r>
      <w:proofErr w:type="spellEnd"/>
      <w:r w:rsidR="00727045">
        <w:rPr>
          <w:szCs w:val="24"/>
        </w:rPr>
        <w:t xml:space="preserve"> от 2011 г.</w:t>
      </w:r>
      <w:r w:rsidR="00984027" w:rsidRPr="001E5DD5">
        <w:rPr>
          <w:szCs w:val="24"/>
        </w:rPr>
        <w:t xml:space="preserve">, насоките на залесяване, типовете горски култури, видът и начинът на </w:t>
      </w:r>
      <w:proofErr w:type="spellStart"/>
      <w:r w:rsidR="00984027" w:rsidRPr="001E5DD5">
        <w:rPr>
          <w:szCs w:val="24"/>
        </w:rPr>
        <w:t>почвоподготовка</w:t>
      </w:r>
      <w:proofErr w:type="spellEnd"/>
      <w:r w:rsidR="00984027" w:rsidRPr="001E5DD5">
        <w:rPr>
          <w:szCs w:val="24"/>
        </w:rPr>
        <w:t>, схемата и гъстотата на културите, както и методът и сезонът за залесяване.</w:t>
      </w:r>
    </w:p>
    <w:p w14:paraId="2F197A77" w14:textId="77777777" w:rsidR="00984027" w:rsidRDefault="002C0958" w:rsidP="00667164">
      <w:pPr>
        <w:pStyle w:val="23"/>
        <w:tabs>
          <w:tab w:val="clear" w:pos="-90"/>
          <w:tab w:val="center" w:pos="1170"/>
        </w:tabs>
        <w:ind w:firstLine="0"/>
        <w:rPr>
          <w:szCs w:val="24"/>
          <w:lang w:val="en-US"/>
        </w:rPr>
      </w:pPr>
      <w:r>
        <w:rPr>
          <w:szCs w:val="24"/>
        </w:rPr>
        <w:t xml:space="preserve">         </w:t>
      </w:r>
      <w:r w:rsidR="00984027" w:rsidRPr="001E5DD5">
        <w:rPr>
          <w:szCs w:val="24"/>
        </w:rPr>
        <w:t xml:space="preserve">Залесяване да се предвижда </w:t>
      </w:r>
      <w:r w:rsidR="003C601B">
        <w:rPr>
          <w:szCs w:val="24"/>
        </w:rPr>
        <w:t>основно</w:t>
      </w:r>
      <w:r w:rsidR="00984027" w:rsidRPr="001E5DD5">
        <w:rPr>
          <w:szCs w:val="24"/>
        </w:rPr>
        <w:t xml:space="preserve"> </w:t>
      </w:r>
      <w:r w:rsidR="005F64AC">
        <w:rPr>
          <w:szCs w:val="24"/>
        </w:rPr>
        <w:t xml:space="preserve">за </w:t>
      </w:r>
      <w:r w:rsidR="00984027" w:rsidRPr="001E5DD5">
        <w:rPr>
          <w:szCs w:val="24"/>
        </w:rPr>
        <w:t>възстановяване на обезлесени терени следствие на пожари и други природни бедствия и евентуално след окончателни фази на възобновителни сечи, за допълване на възобновяването или обогатяване на видовото разнообразие, когато това не може да се постигне по естествен път.</w:t>
      </w:r>
    </w:p>
    <w:p w14:paraId="7F7C0064" w14:textId="77777777" w:rsidR="006A3712" w:rsidRPr="006A3712" w:rsidRDefault="006A3712" w:rsidP="00667164">
      <w:pPr>
        <w:pStyle w:val="23"/>
        <w:tabs>
          <w:tab w:val="clear" w:pos="-90"/>
          <w:tab w:val="center" w:pos="1170"/>
        </w:tabs>
        <w:ind w:firstLine="0"/>
        <w:rPr>
          <w:szCs w:val="24"/>
          <w:lang w:val="en-US"/>
        </w:rPr>
      </w:pPr>
      <w:r>
        <w:rPr>
          <w:szCs w:val="24"/>
          <w:lang w:val="en-US"/>
        </w:rPr>
        <w:t xml:space="preserve">          </w:t>
      </w:r>
      <w:r w:rsidR="00DA539E">
        <w:rPr>
          <w:szCs w:val="24"/>
        </w:rPr>
        <w:t>За овладяване на</w:t>
      </w:r>
      <w:r>
        <w:rPr>
          <w:szCs w:val="24"/>
        </w:rPr>
        <w:t xml:space="preserve"> </w:t>
      </w:r>
      <w:r w:rsidR="00DA539E">
        <w:rPr>
          <w:szCs w:val="24"/>
        </w:rPr>
        <w:t>ерозионни</w:t>
      </w:r>
      <w:r w:rsidRPr="001E5DD5">
        <w:rPr>
          <w:szCs w:val="24"/>
        </w:rPr>
        <w:t xml:space="preserve"> процеси, установени при инвентаризацията, да се предвиди залесяване с подходящи дървесни видове</w:t>
      </w:r>
      <w:r>
        <w:rPr>
          <w:szCs w:val="24"/>
        </w:rPr>
        <w:t>.</w:t>
      </w:r>
    </w:p>
    <w:p w14:paraId="53280260" w14:textId="77777777" w:rsidR="00984027" w:rsidRPr="001E5DD5" w:rsidRDefault="002C0958" w:rsidP="00667164">
      <w:pPr>
        <w:pStyle w:val="23"/>
        <w:tabs>
          <w:tab w:val="clear" w:pos="-90"/>
          <w:tab w:val="center" w:pos="1170"/>
        </w:tabs>
        <w:ind w:firstLine="0"/>
        <w:rPr>
          <w:szCs w:val="24"/>
        </w:rPr>
      </w:pPr>
      <w:r>
        <w:rPr>
          <w:szCs w:val="24"/>
        </w:rPr>
        <w:t xml:space="preserve">          </w:t>
      </w:r>
      <w:r w:rsidR="00984027" w:rsidRPr="001E5DD5">
        <w:rPr>
          <w:szCs w:val="24"/>
        </w:rPr>
        <w:t xml:space="preserve">Подготовката на почвата за залесяване да се определи в зависимост от специфичните условия на микрорелефа – наклон, изложение, дълбочина и </w:t>
      </w:r>
      <w:proofErr w:type="spellStart"/>
      <w:r w:rsidR="00984027" w:rsidRPr="001E5DD5">
        <w:rPr>
          <w:szCs w:val="24"/>
        </w:rPr>
        <w:t>каменливост</w:t>
      </w:r>
      <w:proofErr w:type="spellEnd"/>
      <w:r w:rsidR="00984027" w:rsidRPr="001E5DD5">
        <w:rPr>
          <w:szCs w:val="24"/>
        </w:rPr>
        <w:t xml:space="preserve"> на почвата, размер на площта за залесяване и други особености.</w:t>
      </w:r>
    </w:p>
    <w:p w14:paraId="40EFF511" w14:textId="77777777" w:rsidR="00984027" w:rsidRPr="001E5DD5" w:rsidRDefault="002C0958" w:rsidP="00667164">
      <w:pPr>
        <w:pStyle w:val="23"/>
        <w:tabs>
          <w:tab w:val="clear" w:pos="-90"/>
          <w:tab w:val="center" w:pos="1170"/>
        </w:tabs>
        <w:ind w:firstLine="0"/>
        <w:rPr>
          <w:szCs w:val="24"/>
        </w:rPr>
      </w:pPr>
      <w:r>
        <w:rPr>
          <w:szCs w:val="24"/>
        </w:rPr>
        <w:t xml:space="preserve">          </w:t>
      </w:r>
      <w:r w:rsidR="00DA539E">
        <w:rPr>
          <w:szCs w:val="24"/>
        </w:rPr>
        <w:t>При планиране на залесяване</w:t>
      </w:r>
      <w:r w:rsidR="00984027" w:rsidRPr="001E5DD5">
        <w:rPr>
          <w:szCs w:val="24"/>
        </w:rPr>
        <w:t xml:space="preserve"> да се предпочитат смесени култури от устойчиви местни видове</w:t>
      </w:r>
      <w:r w:rsidR="00C23397">
        <w:rPr>
          <w:szCs w:val="24"/>
        </w:rPr>
        <w:t>.</w:t>
      </w:r>
    </w:p>
    <w:p w14:paraId="50995EFF" w14:textId="77777777" w:rsidR="00984027" w:rsidRPr="001E5DD5" w:rsidRDefault="002C0958" w:rsidP="00667164">
      <w:pPr>
        <w:pStyle w:val="23"/>
        <w:tabs>
          <w:tab w:val="clear" w:pos="-90"/>
          <w:tab w:val="center" w:pos="1170"/>
        </w:tabs>
        <w:ind w:firstLine="0"/>
        <w:rPr>
          <w:szCs w:val="24"/>
        </w:rPr>
      </w:pPr>
      <w:r>
        <w:rPr>
          <w:szCs w:val="24"/>
        </w:rPr>
        <w:t xml:space="preserve">          </w:t>
      </w:r>
      <w:r w:rsidR="00984027" w:rsidRPr="001E5DD5">
        <w:rPr>
          <w:szCs w:val="24"/>
        </w:rPr>
        <w:t xml:space="preserve">Да се предвиди отглеждане на новосъздадените култури и мерки за </w:t>
      </w:r>
      <w:r w:rsidR="006C33CD">
        <w:rPr>
          <w:szCs w:val="24"/>
        </w:rPr>
        <w:t>опазването им от паша на домашни животни</w:t>
      </w:r>
      <w:r w:rsidR="00984027" w:rsidRPr="001E5DD5">
        <w:rPr>
          <w:szCs w:val="24"/>
        </w:rPr>
        <w:t xml:space="preserve"> и дивеч, вкл. и чрез ограждане.</w:t>
      </w:r>
    </w:p>
    <w:p w14:paraId="26DE43F7" w14:textId="77777777" w:rsidR="00984027" w:rsidRPr="001E5DD5" w:rsidRDefault="002C0958" w:rsidP="00667164">
      <w:pPr>
        <w:pStyle w:val="23"/>
        <w:tabs>
          <w:tab w:val="clear" w:pos="-90"/>
          <w:tab w:val="center" w:pos="1170"/>
        </w:tabs>
        <w:ind w:firstLine="0"/>
        <w:rPr>
          <w:szCs w:val="24"/>
        </w:rPr>
      </w:pPr>
      <w:r>
        <w:rPr>
          <w:szCs w:val="24"/>
        </w:rPr>
        <w:t xml:space="preserve">          </w:t>
      </w:r>
      <w:r w:rsidR="00984027" w:rsidRPr="001E5DD5">
        <w:rPr>
          <w:szCs w:val="24"/>
        </w:rPr>
        <w:t>При наличие на добри условия за естествено възобновяване, да не се предвижда залесяване на котли и малки площи, следствие на проведена възобновителна сеч.</w:t>
      </w:r>
    </w:p>
    <w:p w14:paraId="37E220B7" w14:textId="77777777" w:rsidR="00984027" w:rsidRPr="001E5DD5" w:rsidRDefault="002C0958" w:rsidP="00667164">
      <w:pPr>
        <w:pStyle w:val="23"/>
        <w:tabs>
          <w:tab w:val="clear" w:pos="-90"/>
          <w:tab w:val="center" w:pos="1170"/>
        </w:tabs>
        <w:ind w:firstLine="0"/>
        <w:rPr>
          <w:szCs w:val="24"/>
        </w:rPr>
      </w:pPr>
      <w:r>
        <w:rPr>
          <w:szCs w:val="24"/>
        </w:rPr>
        <w:t xml:space="preserve">          </w:t>
      </w:r>
      <w:r w:rsidR="00984027" w:rsidRPr="001E5DD5">
        <w:rPr>
          <w:szCs w:val="24"/>
        </w:rPr>
        <w:t>Към записката на горскостопанския план да се приложат списъци на подотделите</w:t>
      </w:r>
      <w:r w:rsidR="00146063">
        <w:rPr>
          <w:szCs w:val="24"/>
        </w:rPr>
        <w:t>, вкл. и на магнитен носител</w:t>
      </w:r>
      <w:r w:rsidR="00984027" w:rsidRPr="001E5DD5">
        <w:rPr>
          <w:szCs w:val="24"/>
        </w:rPr>
        <w:t xml:space="preserve">, в които е планирано залесяване и подпомагане на естественото възобновяване. </w:t>
      </w:r>
    </w:p>
    <w:p w14:paraId="790DD8FB" w14:textId="52BA59D1" w:rsidR="004623FB" w:rsidRDefault="002C0958" w:rsidP="00667164">
      <w:pPr>
        <w:pStyle w:val="23"/>
        <w:tabs>
          <w:tab w:val="clear" w:pos="-90"/>
          <w:tab w:val="center" w:pos="1170"/>
        </w:tabs>
        <w:ind w:firstLine="0"/>
        <w:rPr>
          <w:szCs w:val="24"/>
        </w:rPr>
      </w:pPr>
      <w:r>
        <w:rPr>
          <w:szCs w:val="24"/>
        </w:rPr>
        <w:t xml:space="preserve">          </w:t>
      </w:r>
      <w:r w:rsidR="004623FB">
        <w:rPr>
          <w:szCs w:val="24"/>
        </w:rPr>
        <w:t xml:space="preserve">ТП „ДГС </w:t>
      </w:r>
      <w:r w:rsidR="005D4852">
        <w:rPr>
          <w:szCs w:val="24"/>
        </w:rPr>
        <w:t>Смолян</w:t>
      </w:r>
      <w:r w:rsidR="004623FB">
        <w:rPr>
          <w:szCs w:val="24"/>
        </w:rPr>
        <w:t xml:space="preserve">” </w:t>
      </w:r>
      <w:r w:rsidR="005D4852">
        <w:rPr>
          <w:szCs w:val="24"/>
        </w:rPr>
        <w:t>не</w:t>
      </w:r>
      <w:r w:rsidR="00984027" w:rsidRPr="001E5DD5">
        <w:rPr>
          <w:szCs w:val="24"/>
        </w:rPr>
        <w:t xml:space="preserve"> разполага с </w:t>
      </w:r>
      <w:r w:rsidR="005D4852">
        <w:rPr>
          <w:szCs w:val="24"/>
        </w:rPr>
        <w:t>действащи разсадници.</w:t>
      </w:r>
      <w:r w:rsidR="00984027" w:rsidRPr="001E5DD5">
        <w:rPr>
          <w:szCs w:val="24"/>
        </w:rPr>
        <w:t xml:space="preserve">          </w:t>
      </w:r>
      <w:r w:rsidR="004623FB">
        <w:rPr>
          <w:szCs w:val="24"/>
        </w:rPr>
        <w:t xml:space="preserve">   </w:t>
      </w:r>
    </w:p>
    <w:p w14:paraId="234A007C" w14:textId="48E24B0F" w:rsidR="00984027" w:rsidRPr="006A3712" w:rsidRDefault="002C0958" w:rsidP="00667164">
      <w:pPr>
        <w:pStyle w:val="23"/>
        <w:tabs>
          <w:tab w:val="clear" w:pos="-90"/>
          <w:tab w:val="center" w:pos="1170"/>
        </w:tabs>
        <w:ind w:firstLine="0"/>
        <w:rPr>
          <w:szCs w:val="24"/>
          <w:lang w:val="en-US"/>
        </w:rPr>
      </w:pPr>
      <w:r>
        <w:rPr>
          <w:szCs w:val="24"/>
        </w:rPr>
        <w:t xml:space="preserve">          </w:t>
      </w:r>
      <w:r w:rsidR="00603B67">
        <w:rPr>
          <w:szCs w:val="24"/>
        </w:rPr>
        <w:t>В горите-</w:t>
      </w:r>
      <w:r w:rsidR="00984027" w:rsidRPr="001E5DD5">
        <w:rPr>
          <w:szCs w:val="24"/>
        </w:rPr>
        <w:t>държавн</w:t>
      </w:r>
      <w:r w:rsidR="004623FB">
        <w:rPr>
          <w:szCs w:val="24"/>
        </w:rPr>
        <w:t xml:space="preserve">а собственост са </w:t>
      </w:r>
      <w:r w:rsidR="0073721E">
        <w:rPr>
          <w:szCs w:val="24"/>
        </w:rPr>
        <w:t>ре</w:t>
      </w:r>
      <w:r w:rsidR="007C164C">
        <w:rPr>
          <w:szCs w:val="24"/>
        </w:rPr>
        <w:t xml:space="preserve">гистрирани </w:t>
      </w:r>
      <w:r w:rsidR="004D7EEF">
        <w:rPr>
          <w:szCs w:val="24"/>
        </w:rPr>
        <w:t>56</w:t>
      </w:r>
      <w:r w:rsidR="00984027" w:rsidRPr="001E5DD5">
        <w:rPr>
          <w:szCs w:val="24"/>
        </w:rPr>
        <w:t xml:space="preserve"> </w:t>
      </w:r>
      <w:proofErr w:type="spellStart"/>
      <w:r w:rsidR="00984027" w:rsidRPr="001E5DD5">
        <w:rPr>
          <w:szCs w:val="24"/>
        </w:rPr>
        <w:t>семепроизводствени</w:t>
      </w:r>
      <w:proofErr w:type="spellEnd"/>
      <w:r w:rsidR="00984027" w:rsidRPr="001E5DD5">
        <w:rPr>
          <w:szCs w:val="24"/>
        </w:rPr>
        <w:t xml:space="preserve"> насаждения с автохтонен произход на базовия източник</w:t>
      </w:r>
      <w:r w:rsidR="004D7EEF">
        <w:rPr>
          <w:szCs w:val="24"/>
        </w:rPr>
        <w:t xml:space="preserve">, 2 </w:t>
      </w:r>
      <w:proofErr w:type="spellStart"/>
      <w:r w:rsidR="004D7EEF">
        <w:rPr>
          <w:szCs w:val="24"/>
        </w:rPr>
        <w:t>семепроизводствени</w:t>
      </w:r>
      <w:proofErr w:type="spellEnd"/>
      <w:r w:rsidR="004D7EEF">
        <w:rPr>
          <w:szCs w:val="24"/>
        </w:rPr>
        <w:t xml:space="preserve"> градини </w:t>
      </w:r>
      <w:r w:rsidR="007C164C">
        <w:rPr>
          <w:szCs w:val="24"/>
        </w:rPr>
        <w:t xml:space="preserve"> и</w:t>
      </w:r>
      <w:r w:rsidR="00150581">
        <w:rPr>
          <w:szCs w:val="24"/>
        </w:rPr>
        <w:t xml:space="preserve"> </w:t>
      </w:r>
      <w:r w:rsidR="004D7EEF">
        <w:rPr>
          <w:szCs w:val="24"/>
        </w:rPr>
        <w:t>2 географски култури.</w:t>
      </w:r>
      <w:r w:rsidR="00984027" w:rsidRPr="001E5DD5">
        <w:rPr>
          <w:szCs w:val="24"/>
        </w:rPr>
        <w:t xml:space="preserve"> </w:t>
      </w:r>
    </w:p>
    <w:p w14:paraId="69014CB7" w14:textId="77777777" w:rsidR="00984027" w:rsidRDefault="00984027" w:rsidP="00667164">
      <w:pPr>
        <w:pStyle w:val="23"/>
        <w:tabs>
          <w:tab w:val="clear" w:pos="-90"/>
          <w:tab w:val="center" w:pos="1170"/>
        </w:tabs>
        <w:ind w:firstLine="0"/>
        <w:rPr>
          <w:b/>
          <w:szCs w:val="24"/>
        </w:rPr>
      </w:pPr>
      <w:r w:rsidRPr="00622991">
        <w:rPr>
          <w:b/>
          <w:szCs w:val="24"/>
        </w:rPr>
        <w:t>4. Планиране на други мероприятия</w:t>
      </w:r>
      <w:r>
        <w:rPr>
          <w:b/>
          <w:szCs w:val="24"/>
        </w:rPr>
        <w:t>.</w:t>
      </w:r>
    </w:p>
    <w:p w14:paraId="71E9071B" w14:textId="77777777" w:rsidR="00984027" w:rsidRDefault="00984027" w:rsidP="00667164">
      <w:pPr>
        <w:pStyle w:val="23"/>
        <w:tabs>
          <w:tab w:val="clear" w:pos="-90"/>
          <w:tab w:val="center" w:pos="1170"/>
        </w:tabs>
        <w:ind w:firstLine="0"/>
        <w:rPr>
          <w:b/>
          <w:szCs w:val="24"/>
        </w:rPr>
      </w:pPr>
      <w:r>
        <w:rPr>
          <w:b/>
          <w:szCs w:val="24"/>
        </w:rPr>
        <w:t>4.1. Добив на недървесни горски продукти</w:t>
      </w:r>
    </w:p>
    <w:p w14:paraId="13C295F7" w14:textId="77777777" w:rsidR="00017791" w:rsidRPr="0009074E" w:rsidRDefault="002C0958" w:rsidP="00667164">
      <w:pPr>
        <w:pStyle w:val="23"/>
        <w:tabs>
          <w:tab w:val="clear" w:pos="-90"/>
          <w:tab w:val="center" w:pos="1170"/>
        </w:tabs>
        <w:ind w:firstLine="0"/>
        <w:rPr>
          <w:szCs w:val="24"/>
        </w:rPr>
      </w:pPr>
      <w:r>
        <w:rPr>
          <w:szCs w:val="24"/>
        </w:rPr>
        <w:t xml:space="preserve">          </w:t>
      </w:r>
      <w:r w:rsidR="008E64B2">
        <w:rPr>
          <w:szCs w:val="24"/>
        </w:rPr>
        <w:t>Да се планира</w:t>
      </w:r>
      <w:r w:rsidR="00984027" w:rsidRPr="001E5DD5">
        <w:rPr>
          <w:szCs w:val="24"/>
        </w:rPr>
        <w:t xml:space="preserve"> </w:t>
      </w:r>
      <w:r w:rsidR="00984027">
        <w:rPr>
          <w:szCs w:val="24"/>
        </w:rPr>
        <w:t xml:space="preserve">по </w:t>
      </w:r>
      <w:r w:rsidR="008E64B2">
        <w:rPr>
          <w:szCs w:val="24"/>
        </w:rPr>
        <w:t>Г</w:t>
      </w:r>
      <w:r w:rsidR="00984027" w:rsidRPr="001E5DD5">
        <w:rPr>
          <w:szCs w:val="24"/>
        </w:rPr>
        <w:t xml:space="preserve">СУ </w:t>
      </w:r>
      <w:r w:rsidR="008E64B2">
        <w:rPr>
          <w:szCs w:val="24"/>
        </w:rPr>
        <w:t xml:space="preserve">възможния </w:t>
      </w:r>
      <w:r w:rsidR="00984027" w:rsidRPr="001E5DD5">
        <w:rPr>
          <w:szCs w:val="24"/>
        </w:rPr>
        <w:t>добив на</w:t>
      </w:r>
      <w:r w:rsidR="00984027" w:rsidRPr="001E5DD5">
        <w:rPr>
          <w:b/>
          <w:szCs w:val="24"/>
        </w:rPr>
        <w:t xml:space="preserve"> </w:t>
      </w:r>
      <w:r w:rsidR="00984027" w:rsidRPr="001E5DD5">
        <w:rPr>
          <w:szCs w:val="24"/>
        </w:rPr>
        <w:t xml:space="preserve">сено, </w:t>
      </w:r>
      <w:proofErr w:type="spellStart"/>
      <w:r w:rsidR="00984027" w:rsidRPr="001E5DD5">
        <w:rPr>
          <w:szCs w:val="24"/>
        </w:rPr>
        <w:t>листников</w:t>
      </w:r>
      <w:proofErr w:type="spellEnd"/>
      <w:r w:rsidR="00984027" w:rsidRPr="001E5DD5">
        <w:rPr>
          <w:szCs w:val="24"/>
        </w:rPr>
        <w:t xml:space="preserve"> фураж, билки, гъби и горски плодове.</w:t>
      </w:r>
    </w:p>
    <w:p w14:paraId="2AFFE1A6" w14:textId="77777777" w:rsidR="00984027" w:rsidRPr="001E5DD5" w:rsidRDefault="00984027" w:rsidP="00667164">
      <w:pPr>
        <w:pStyle w:val="23"/>
        <w:tabs>
          <w:tab w:val="clear" w:pos="-90"/>
          <w:tab w:val="center" w:pos="1170"/>
        </w:tabs>
        <w:ind w:firstLine="0"/>
        <w:rPr>
          <w:b/>
          <w:szCs w:val="24"/>
        </w:rPr>
      </w:pPr>
      <w:r w:rsidRPr="001E5DD5">
        <w:rPr>
          <w:b/>
          <w:szCs w:val="24"/>
        </w:rPr>
        <w:t>4.</w:t>
      </w:r>
      <w:r>
        <w:rPr>
          <w:b/>
          <w:szCs w:val="24"/>
        </w:rPr>
        <w:t>2.</w:t>
      </w:r>
      <w:r w:rsidRPr="001E5DD5">
        <w:rPr>
          <w:b/>
          <w:szCs w:val="24"/>
        </w:rPr>
        <w:t xml:space="preserve"> Паша</w:t>
      </w:r>
    </w:p>
    <w:p w14:paraId="35806AA2" w14:textId="240B1793" w:rsidR="00984027" w:rsidRPr="001E5DD5" w:rsidRDefault="002C0958" w:rsidP="00667164">
      <w:pPr>
        <w:pStyle w:val="23"/>
        <w:tabs>
          <w:tab w:val="clear" w:pos="-90"/>
          <w:tab w:val="center" w:pos="1170"/>
        </w:tabs>
        <w:ind w:firstLine="0"/>
        <w:rPr>
          <w:szCs w:val="24"/>
        </w:rPr>
      </w:pPr>
      <w:r>
        <w:rPr>
          <w:szCs w:val="24"/>
        </w:rPr>
        <w:t xml:space="preserve">         </w:t>
      </w:r>
      <w:r w:rsidR="00CC5B15">
        <w:rPr>
          <w:szCs w:val="24"/>
        </w:rPr>
        <w:t>Към горскостопанския план да се приложи списък на подотделите, в които съгласно чл. 31, ал. 3 от ЗЗТ, чл. 124, ал.2 от ЗГ</w:t>
      </w:r>
      <w:r w:rsidR="00C679CD">
        <w:rPr>
          <w:szCs w:val="24"/>
        </w:rPr>
        <w:t xml:space="preserve"> не се допуска паша на домашни животни.</w:t>
      </w:r>
      <w:r w:rsidR="00E22B21">
        <w:rPr>
          <w:szCs w:val="24"/>
        </w:rPr>
        <w:t xml:space="preserve"> Забраната </w:t>
      </w:r>
      <w:r w:rsidR="00C679CD">
        <w:rPr>
          <w:szCs w:val="24"/>
        </w:rPr>
        <w:t xml:space="preserve">за паша </w:t>
      </w:r>
      <w:r w:rsidR="00E22B21">
        <w:rPr>
          <w:szCs w:val="24"/>
        </w:rPr>
        <w:t>се налага със заповед на кмета на общината, съгласно чл. 125 ал.1 от ЗГ.</w:t>
      </w:r>
    </w:p>
    <w:p w14:paraId="517D1E94" w14:textId="07474786" w:rsidR="00674CC7" w:rsidRPr="008B325D" w:rsidRDefault="002C0958" w:rsidP="00667164">
      <w:pPr>
        <w:pStyle w:val="23"/>
        <w:tabs>
          <w:tab w:val="clear" w:pos="-90"/>
          <w:tab w:val="center" w:pos="1170"/>
        </w:tabs>
        <w:ind w:firstLine="0"/>
        <w:rPr>
          <w:szCs w:val="24"/>
        </w:rPr>
      </w:pPr>
      <w:r>
        <w:rPr>
          <w:szCs w:val="24"/>
        </w:rPr>
        <w:t xml:space="preserve">          </w:t>
      </w:r>
      <w:r w:rsidR="00984027" w:rsidRPr="001E5DD5">
        <w:rPr>
          <w:szCs w:val="24"/>
        </w:rPr>
        <w:t>С цел осигуряване на достъп до пасищата и ограни</w:t>
      </w:r>
      <w:r w:rsidR="00B52397">
        <w:rPr>
          <w:szCs w:val="24"/>
        </w:rPr>
        <w:t>чаване на повредите от домашни</w:t>
      </w:r>
      <w:r w:rsidR="00984027" w:rsidRPr="001E5DD5">
        <w:rPr>
          <w:szCs w:val="24"/>
        </w:rPr>
        <w:t xml:space="preserve"> животни, при необходимост да се предвидят </w:t>
      </w:r>
      <w:proofErr w:type="spellStart"/>
      <w:r w:rsidR="00984027" w:rsidRPr="001E5DD5">
        <w:rPr>
          <w:szCs w:val="24"/>
        </w:rPr>
        <w:t>прокари</w:t>
      </w:r>
      <w:proofErr w:type="spellEnd"/>
      <w:r w:rsidR="00F130D8">
        <w:rPr>
          <w:szCs w:val="24"/>
        </w:rPr>
        <w:t>, като същите се отразят на картите</w:t>
      </w:r>
      <w:r w:rsidR="00984027" w:rsidRPr="00396BE6">
        <w:rPr>
          <w:szCs w:val="24"/>
        </w:rPr>
        <w:t>.</w:t>
      </w:r>
    </w:p>
    <w:p w14:paraId="5D54562F" w14:textId="1C67B450" w:rsidR="00984027" w:rsidRPr="001E5DD5" w:rsidRDefault="007802BE" w:rsidP="00667164">
      <w:pPr>
        <w:pStyle w:val="23"/>
        <w:tabs>
          <w:tab w:val="clear" w:pos="-90"/>
          <w:tab w:val="center" w:pos="1170"/>
        </w:tabs>
        <w:ind w:firstLine="0"/>
        <w:rPr>
          <w:b/>
          <w:szCs w:val="24"/>
        </w:rPr>
      </w:pPr>
      <w:r>
        <w:rPr>
          <w:b/>
          <w:szCs w:val="24"/>
        </w:rPr>
        <w:t>4.</w:t>
      </w:r>
      <w:r w:rsidR="00984027">
        <w:rPr>
          <w:b/>
          <w:szCs w:val="24"/>
        </w:rPr>
        <w:t xml:space="preserve">3. </w:t>
      </w:r>
      <w:r w:rsidR="00984027" w:rsidRPr="001E5DD5">
        <w:rPr>
          <w:b/>
          <w:szCs w:val="24"/>
        </w:rPr>
        <w:t>Строителство</w:t>
      </w:r>
    </w:p>
    <w:p w14:paraId="1A58F849" w14:textId="11F8D20E" w:rsidR="00264432" w:rsidRDefault="002C0958" w:rsidP="00667164">
      <w:pPr>
        <w:pStyle w:val="23"/>
        <w:tabs>
          <w:tab w:val="clear" w:pos="-90"/>
          <w:tab w:val="center" w:pos="1170"/>
        </w:tabs>
        <w:ind w:firstLine="0"/>
        <w:rPr>
          <w:szCs w:val="24"/>
        </w:rPr>
      </w:pPr>
      <w:r>
        <w:rPr>
          <w:szCs w:val="24"/>
        </w:rPr>
        <w:t xml:space="preserve">          </w:t>
      </w:r>
      <w:r w:rsidR="00984027" w:rsidRPr="001E5DD5">
        <w:rPr>
          <w:szCs w:val="24"/>
        </w:rPr>
        <w:t xml:space="preserve">Да се проучат нуждите на стопанството от строеж на нови или  ремонт да съществуващите </w:t>
      </w:r>
      <w:r w:rsidR="00264432">
        <w:rPr>
          <w:szCs w:val="24"/>
        </w:rPr>
        <w:t>сгради и горски пътища.</w:t>
      </w:r>
    </w:p>
    <w:p w14:paraId="119F307D" w14:textId="34EB08E5" w:rsidR="004F2E1C" w:rsidRDefault="004F2E1C" w:rsidP="00667164">
      <w:pPr>
        <w:pStyle w:val="23"/>
        <w:tabs>
          <w:tab w:val="clear" w:pos="-90"/>
          <w:tab w:val="center" w:pos="1170"/>
        </w:tabs>
        <w:ind w:firstLine="0"/>
        <w:rPr>
          <w:szCs w:val="24"/>
        </w:rPr>
      </w:pPr>
      <w:r>
        <w:rPr>
          <w:szCs w:val="24"/>
        </w:rPr>
        <w:t xml:space="preserve">          </w:t>
      </w:r>
      <w:r w:rsidR="002C00D3">
        <w:rPr>
          <w:szCs w:val="24"/>
        </w:rPr>
        <w:t>Предви</w:t>
      </w:r>
      <w:r w:rsidR="008E6263">
        <w:rPr>
          <w:szCs w:val="24"/>
        </w:rPr>
        <w:t>жда</w:t>
      </w:r>
      <w:r w:rsidR="002C00D3">
        <w:rPr>
          <w:szCs w:val="24"/>
        </w:rPr>
        <w:t xml:space="preserve"> </w:t>
      </w:r>
      <w:r w:rsidR="008E6263">
        <w:rPr>
          <w:szCs w:val="24"/>
        </w:rPr>
        <w:t>с</w:t>
      </w:r>
      <w:r w:rsidR="002C00D3">
        <w:rPr>
          <w:szCs w:val="24"/>
        </w:rPr>
        <w:t>е строеж на заслон в подотдел 3121 „в“ по чл.54, ал.1, т.3 и ал.3 от ЗГ.</w:t>
      </w:r>
    </w:p>
    <w:p w14:paraId="6239C8E2" w14:textId="629DF9A8" w:rsidR="00AD0B24" w:rsidRDefault="002C0958" w:rsidP="00667164">
      <w:pPr>
        <w:pStyle w:val="23"/>
        <w:tabs>
          <w:tab w:val="clear" w:pos="-90"/>
          <w:tab w:val="center" w:pos="1170"/>
        </w:tabs>
        <w:ind w:firstLine="0"/>
        <w:rPr>
          <w:szCs w:val="24"/>
        </w:rPr>
      </w:pPr>
      <w:r>
        <w:rPr>
          <w:szCs w:val="24"/>
        </w:rPr>
        <w:t xml:space="preserve">         </w:t>
      </w:r>
      <w:r w:rsidR="00AD0B24">
        <w:rPr>
          <w:szCs w:val="24"/>
        </w:rPr>
        <w:t xml:space="preserve"> </w:t>
      </w:r>
      <w:r w:rsidR="00C30D57">
        <w:rPr>
          <w:szCs w:val="24"/>
        </w:rPr>
        <w:t>Да се предвиди с</w:t>
      </w:r>
      <w:r>
        <w:rPr>
          <w:szCs w:val="24"/>
        </w:rPr>
        <w:t xml:space="preserve">троеж на </w:t>
      </w:r>
      <w:r w:rsidR="00C30D57">
        <w:rPr>
          <w:szCs w:val="24"/>
        </w:rPr>
        <w:t xml:space="preserve">нови </w:t>
      </w:r>
      <w:r>
        <w:rPr>
          <w:szCs w:val="24"/>
        </w:rPr>
        <w:t>г</w:t>
      </w:r>
      <w:r w:rsidR="00984027" w:rsidRPr="001E5DD5">
        <w:rPr>
          <w:szCs w:val="24"/>
        </w:rPr>
        <w:t>о</w:t>
      </w:r>
      <w:r>
        <w:rPr>
          <w:szCs w:val="24"/>
        </w:rPr>
        <w:t>рски пътища</w:t>
      </w:r>
      <w:r w:rsidR="00C30D57">
        <w:rPr>
          <w:szCs w:val="24"/>
        </w:rPr>
        <w:t xml:space="preserve">, вкл. </w:t>
      </w:r>
      <w:r w:rsidR="00984027" w:rsidRPr="001E5DD5">
        <w:rPr>
          <w:szCs w:val="24"/>
        </w:rPr>
        <w:t>за постепенното усвояване на</w:t>
      </w:r>
      <w:r>
        <w:rPr>
          <w:szCs w:val="24"/>
        </w:rPr>
        <w:t xml:space="preserve"> временно недостъпните басейни</w:t>
      </w:r>
      <w:r w:rsidR="00C30D57">
        <w:rPr>
          <w:szCs w:val="24"/>
        </w:rPr>
        <w:t>, както и ремонт на съществуващите</w:t>
      </w:r>
      <w:r>
        <w:rPr>
          <w:szCs w:val="24"/>
        </w:rPr>
        <w:t>.</w:t>
      </w:r>
      <w:r w:rsidR="00B20B87">
        <w:rPr>
          <w:szCs w:val="24"/>
        </w:rPr>
        <w:t xml:space="preserve"> От текущ ремонт се нуждаят по-голямата част от съществуващите горски пътища.</w:t>
      </w:r>
    </w:p>
    <w:p w14:paraId="5DDC6110" w14:textId="77777777" w:rsidR="00984027" w:rsidRPr="005F7F71" w:rsidRDefault="00AD0B24" w:rsidP="00667164">
      <w:pPr>
        <w:pStyle w:val="23"/>
        <w:tabs>
          <w:tab w:val="clear" w:pos="-90"/>
          <w:tab w:val="center" w:pos="1170"/>
        </w:tabs>
        <w:ind w:firstLine="0"/>
        <w:rPr>
          <w:szCs w:val="24"/>
        </w:rPr>
      </w:pPr>
      <w:r>
        <w:rPr>
          <w:szCs w:val="24"/>
        </w:rPr>
        <w:t xml:space="preserve">          </w:t>
      </w:r>
      <w:r w:rsidR="00062CF9">
        <w:rPr>
          <w:szCs w:val="24"/>
        </w:rPr>
        <w:t>При планиране на строителство на горски пътища и сгради да се има предвид и чл. 54, ал. 1, т. 3 от ЗГ.</w:t>
      </w:r>
    </w:p>
    <w:p w14:paraId="6A849048" w14:textId="12053466" w:rsidR="00984027" w:rsidRPr="001E5DD5" w:rsidRDefault="002C0958" w:rsidP="00667164">
      <w:pPr>
        <w:pStyle w:val="23"/>
        <w:tabs>
          <w:tab w:val="clear" w:pos="-90"/>
          <w:tab w:val="center" w:pos="1170"/>
        </w:tabs>
        <w:ind w:firstLine="0"/>
        <w:rPr>
          <w:szCs w:val="24"/>
        </w:rPr>
      </w:pPr>
      <w:r>
        <w:rPr>
          <w:szCs w:val="24"/>
        </w:rPr>
        <w:lastRenderedPageBreak/>
        <w:t xml:space="preserve">          </w:t>
      </w:r>
      <w:r w:rsidR="00984027" w:rsidRPr="00636CB2">
        <w:rPr>
          <w:szCs w:val="24"/>
        </w:rPr>
        <w:t>П</w:t>
      </w:r>
      <w:r w:rsidR="00984027" w:rsidRPr="001E5DD5">
        <w:rPr>
          <w:szCs w:val="24"/>
        </w:rPr>
        <w:t xml:space="preserve">ри наличие на </w:t>
      </w:r>
      <w:proofErr w:type="spellStart"/>
      <w:r w:rsidR="00984027" w:rsidRPr="001E5DD5">
        <w:rPr>
          <w:szCs w:val="24"/>
        </w:rPr>
        <w:t>ровини</w:t>
      </w:r>
      <w:proofErr w:type="spellEnd"/>
      <w:r w:rsidR="00984027">
        <w:rPr>
          <w:szCs w:val="24"/>
        </w:rPr>
        <w:t xml:space="preserve">, освен залесяване, </w:t>
      </w:r>
      <w:r w:rsidR="00065234">
        <w:rPr>
          <w:szCs w:val="24"/>
        </w:rPr>
        <w:t xml:space="preserve">при необходимост </w:t>
      </w:r>
      <w:r w:rsidR="00984027">
        <w:rPr>
          <w:szCs w:val="24"/>
        </w:rPr>
        <w:t>да се предвиди</w:t>
      </w:r>
      <w:r w:rsidR="00984027" w:rsidRPr="001E5DD5">
        <w:rPr>
          <w:szCs w:val="24"/>
        </w:rPr>
        <w:t xml:space="preserve"> изграждане на </w:t>
      </w:r>
      <w:r w:rsidR="00B20B87">
        <w:rPr>
          <w:szCs w:val="24"/>
        </w:rPr>
        <w:t>леки</w:t>
      </w:r>
      <w:r w:rsidR="00984027" w:rsidRPr="001E5DD5">
        <w:rPr>
          <w:szCs w:val="24"/>
        </w:rPr>
        <w:t xml:space="preserve"> технико-укрепителни съоръжения</w:t>
      </w:r>
      <w:r w:rsidR="00B20B87">
        <w:rPr>
          <w:szCs w:val="24"/>
        </w:rPr>
        <w:t>.</w:t>
      </w:r>
      <w:r w:rsidR="00264432">
        <w:rPr>
          <w:szCs w:val="24"/>
        </w:rPr>
        <w:t xml:space="preserve"> </w:t>
      </w:r>
    </w:p>
    <w:p w14:paraId="7AA00274" w14:textId="77777777" w:rsidR="007802BE" w:rsidRPr="007F61D6" w:rsidRDefault="002C0958" w:rsidP="00667164">
      <w:pPr>
        <w:pStyle w:val="23"/>
        <w:tabs>
          <w:tab w:val="clear" w:pos="-90"/>
          <w:tab w:val="center" w:pos="1170"/>
        </w:tabs>
        <w:ind w:firstLine="0"/>
        <w:rPr>
          <w:szCs w:val="24"/>
        </w:rPr>
      </w:pPr>
      <w:r>
        <w:rPr>
          <w:szCs w:val="24"/>
        </w:rPr>
        <w:t xml:space="preserve">          </w:t>
      </w:r>
      <w:r w:rsidR="00984027" w:rsidRPr="001E5DD5">
        <w:rPr>
          <w:szCs w:val="24"/>
        </w:rPr>
        <w:t>Мероприятията да се планират съгласно изискванията на Наредба № 4 /19.02.2013 г. за защита на горските територии от ерозия и порои и строеж на укрепителни съоръжения.</w:t>
      </w:r>
    </w:p>
    <w:p w14:paraId="678B1659" w14:textId="77777777" w:rsidR="00984027" w:rsidRPr="001E5DD5" w:rsidRDefault="00984027" w:rsidP="00667164">
      <w:pPr>
        <w:pStyle w:val="23"/>
        <w:tabs>
          <w:tab w:val="clear" w:pos="-90"/>
          <w:tab w:val="center" w:pos="1170"/>
        </w:tabs>
        <w:ind w:firstLine="0"/>
        <w:rPr>
          <w:b/>
          <w:szCs w:val="24"/>
        </w:rPr>
      </w:pPr>
      <w:r w:rsidRPr="001E5DD5">
        <w:rPr>
          <w:b/>
          <w:szCs w:val="24"/>
        </w:rPr>
        <w:t>5. Защита на горските територии от болести и вредители и други повреди</w:t>
      </w:r>
    </w:p>
    <w:p w14:paraId="5DE5380F" w14:textId="77777777" w:rsidR="00332046" w:rsidRDefault="002C0958" w:rsidP="00667164">
      <w:pPr>
        <w:pStyle w:val="23"/>
        <w:tabs>
          <w:tab w:val="clear" w:pos="-90"/>
          <w:tab w:val="center" w:pos="1170"/>
        </w:tabs>
        <w:ind w:firstLine="0"/>
        <w:rPr>
          <w:szCs w:val="24"/>
          <w:lang w:val="en-US"/>
        </w:rPr>
      </w:pPr>
      <w:r>
        <w:rPr>
          <w:szCs w:val="24"/>
        </w:rPr>
        <w:t xml:space="preserve">          </w:t>
      </w:r>
      <w:r w:rsidR="00332046">
        <w:rPr>
          <w:szCs w:val="24"/>
        </w:rPr>
        <w:t xml:space="preserve">В насажденията и културите, в които при инвентаризацията са установени повреди, причинени от биотични и </w:t>
      </w:r>
      <w:proofErr w:type="spellStart"/>
      <w:r w:rsidR="00332046">
        <w:rPr>
          <w:szCs w:val="24"/>
        </w:rPr>
        <w:t>абиотични</w:t>
      </w:r>
      <w:proofErr w:type="spellEnd"/>
      <w:r w:rsidR="00332046">
        <w:rPr>
          <w:szCs w:val="24"/>
        </w:rPr>
        <w:t xml:space="preserve"> фактори да се предвидят мероприятия за борба с причинителите, съгласно Наредба № 12/16.12.2011 г. за защита на горските територии от болести, вредители и други повреди.</w:t>
      </w:r>
    </w:p>
    <w:p w14:paraId="0D405890" w14:textId="77777777" w:rsidR="00E5440D" w:rsidRDefault="002C0958" w:rsidP="00667164">
      <w:pPr>
        <w:pStyle w:val="23"/>
        <w:tabs>
          <w:tab w:val="clear" w:pos="-90"/>
          <w:tab w:val="center" w:pos="1170"/>
        </w:tabs>
        <w:ind w:firstLine="0"/>
        <w:rPr>
          <w:szCs w:val="24"/>
        </w:rPr>
      </w:pPr>
      <w:r>
        <w:rPr>
          <w:szCs w:val="24"/>
        </w:rPr>
        <w:t xml:space="preserve">          </w:t>
      </w:r>
      <w:r w:rsidR="0032030E">
        <w:rPr>
          <w:szCs w:val="24"/>
        </w:rPr>
        <w:t xml:space="preserve">По сериозно внимание да се обърне на мероприятията в насажденията от смърч, бял и черен бор, нападнати през последните години от корояди и типограф в районите на гр. Смолян и селата Мугла, Подвис, Момчиловци, </w:t>
      </w:r>
      <w:r w:rsidR="000B6F6A">
        <w:rPr>
          <w:szCs w:val="24"/>
        </w:rPr>
        <w:t>П</w:t>
      </w:r>
      <w:r w:rsidR="0032030E">
        <w:rPr>
          <w:szCs w:val="24"/>
        </w:rPr>
        <w:t>олк</w:t>
      </w:r>
      <w:r w:rsidR="000B6F6A">
        <w:rPr>
          <w:szCs w:val="24"/>
        </w:rPr>
        <w:t>овник</w:t>
      </w:r>
      <w:r w:rsidR="0032030E">
        <w:rPr>
          <w:szCs w:val="24"/>
        </w:rPr>
        <w:t xml:space="preserve"> Серафимово, Орешец, Турян, Стража, Требище</w:t>
      </w:r>
      <w:r w:rsidR="00A650BF">
        <w:rPr>
          <w:szCs w:val="24"/>
        </w:rPr>
        <w:t xml:space="preserve"> и</w:t>
      </w:r>
      <w:r w:rsidR="0032030E">
        <w:rPr>
          <w:szCs w:val="24"/>
        </w:rPr>
        <w:t xml:space="preserve"> Селище</w:t>
      </w:r>
      <w:r w:rsidR="00A650BF">
        <w:rPr>
          <w:szCs w:val="24"/>
        </w:rPr>
        <w:t xml:space="preserve">, </w:t>
      </w:r>
      <w:r w:rsidR="00C5041E">
        <w:rPr>
          <w:szCs w:val="24"/>
        </w:rPr>
        <w:t>като при необходимост се потърси съде</w:t>
      </w:r>
      <w:r w:rsidR="009E22F6">
        <w:rPr>
          <w:szCs w:val="24"/>
        </w:rPr>
        <w:t>йствие от лесозащитната станция</w:t>
      </w:r>
      <w:r w:rsidR="00FB1DD2">
        <w:rPr>
          <w:szCs w:val="24"/>
        </w:rPr>
        <w:t>.</w:t>
      </w:r>
    </w:p>
    <w:p w14:paraId="6CFEE2FC" w14:textId="6A605495" w:rsidR="00984027" w:rsidRPr="001E5DD5" w:rsidRDefault="00E5440D" w:rsidP="00667164">
      <w:pPr>
        <w:pStyle w:val="23"/>
        <w:tabs>
          <w:tab w:val="clear" w:pos="-90"/>
          <w:tab w:val="center" w:pos="1170"/>
        </w:tabs>
        <w:ind w:firstLine="0"/>
        <w:rPr>
          <w:b/>
          <w:szCs w:val="24"/>
        </w:rPr>
      </w:pPr>
      <w:r>
        <w:rPr>
          <w:szCs w:val="24"/>
        </w:rPr>
        <w:t xml:space="preserve">          </w:t>
      </w:r>
      <w:r>
        <w:rPr>
          <w:b/>
          <w:szCs w:val="24"/>
        </w:rPr>
        <w:t>Глава VІ.</w:t>
      </w:r>
      <w:r w:rsidRPr="001E5DD5">
        <w:rPr>
          <w:b/>
          <w:szCs w:val="24"/>
        </w:rPr>
        <w:t xml:space="preserve"> </w:t>
      </w:r>
      <w:r>
        <w:rPr>
          <w:b/>
          <w:szCs w:val="24"/>
        </w:rPr>
        <w:t>Дейности по опазване</w:t>
      </w:r>
      <w:r w:rsidRPr="001E5DD5">
        <w:rPr>
          <w:b/>
          <w:szCs w:val="24"/>
        </w:rPr>
        <w:t xml:space="preserve"> на горските територии от пожари</w:t>
      </w:r>
      <w:r w:rsidR="00A7779D">
        <w:rPr>
          <w:b/>
          <w:szCs w:val="24"/>
        </w:rPr>
        <w:t xml:space="preserve">         </w:t>
      </w:r>
      <w:r>
        <w:rPr>
          <w:b/>
          <w:szCs w:val="24"/>
        </w:rPr>
        <w:t xml:space="preserve">         </w:t>
      </w:r>
    </w:p>
    <w:p w14:paraId="3DA5BCFE" w14:textId="4FFF671A" w:rsidR="00934866" w:rsidRPr="00934866" w:rsidRDefault="002C0958" w:rsidP="00667164">
      <w:pPr>
        <w:pStyle w:val="23"/>
        <w:tabs>
          <w:tab w:val="clear" w:pos="-90"/>
          <w:tab w:val="center" w:pos="1170"/>
        </w:tabs>
        <w:ind w:firstLine="0"/>
        <w:rPr>
          <w:szCs w:val="24"/>
        </w:rPr>
      </w:pPr>
      <w:r>
        <w:rPr>
          <w:szCs w:val="24"/>
        </w:rPr>
        <w:t xml:space="preserve">          </w:t>
      </w:r>
      <w:r w:rsidR="00984027" w:rsidRPr="001E5DD5">
        <w:rPr>
          <w:szCs w:val="24"/>
        </w:rPr>
        <w:t>Мероприятията са</w:t>
      </w:r>
      <w:r w:rsidR="00984027" w:rsidRPr="001E5DD5">
        <w:rPr>
          <w:b/>
          <w:szCs w:val="24"/>
        </w:rPr>
        <w:t xml:space="preserve"> </w:t>
      </w:r>
      <w:r w:rsidR="00984027" w:rsidRPr="001E5DD5">
        <w:rPr>
          <w:szCs w:val="24"/>
        </w:rPr>
        <w:t>разработени за цялата територия в плана за дейностите по опазване на горските територии от пожари. Тук да се направи извадка на проектираните мероприятия само з</w:t>
      </w:r>
      <w:r w:rsidR="00FB0830">
        <w:rPr>
          <w:szCs w:val="24"/>
        </w:rPr>
        <w:t xml:space="preserve">а горите - държавна собственост, като същите се отразят </w:t>
      </w:r>
      <w:r w:rsidR="001377D9">
        <w:rPr>
          <w:szCs w:val="24"/>
        </w:rPr>
        <w:t xml:space="preserve">и в </w:t>
      </w:r>
      <w:proofErr w:type="spellStart"/>
      <w:r w:rsidR="001377D9">
        <w:rPr>
          <w:szCs w:val="24"/>
        </w:rPr>
        <w:t>таксационните</w:t>
      </w:r>
      <w:proofErr w:type="spellEnd"/>
      <w:r w:rsidR="001377D9">
        <w:rPr>
          <w:szCs w:val="24"/>
        </w:rPr>
        <w:t xml:space="preserve"> описания.</w:t>
      </w:r>
    </w:p>
    <w:p w14:paraId="6471C153" w14:textId="0D16C58F" w:rsidR="00936E7D" w:rsidRDefault="00A7779D" w:rsidP="00667164">
      <w:pPr>
        <w:pStyle w:val="23"/>
        <w:tabs>
          <w:tab w:val="clear" w:pos="-90"/>
          <w:tab w:val="center" w:pos="1170"/>
        </w:tabs>
        <w:ind w:firstLine="0"/>
        <w:rPr>
          <w:szCs w:val="24"/>
        </w:rPr>
      </w:pPr>
      <w:r>
        <w:rPr>
          <w:b/>
          <w:szCs w:val="24"/>
        </w:rPr>
        <w:t xml:space="preserve">          </w:t>
      </w:r>
      <w:r w:rsidR="00936E7D">
        <w:rPr>
          <w:b/>
          <w:szCs w:val="24"/>
        </w:rPr>
        <w:t xml:space="preserve">Глава VІІ Редки, застрашени и лечебни растения </w:t>
      </w:r>
      <w:r w:rsidR="00936E7D">
        <w:rPr>
          <w:szCs w:val="24"/>
        </w:rPr>
        <w:t>– да се направи извадка от</w:t>
      </w:r>
      <w:r w:rsidR="00936E7D">
        <w:rPr>
          <w:szCs w:val="24"/>
          <w:lang w:val="en-US"/>
        </w:rPr>
        <w:t xml:space="preserve"> </w:t>
      </w:r>
      <w:r w:rsidR="00936E7D">
        <w:rPr>
          <w:szCs w:val="24"/>
        </w:rPr>
        <w:t>описанието им при инвентаризацията за горските територии – държавна собственост.</w:t>
      </w:r>
    </w:p>
    <w:p w14:paraId="0EC3700B" w14:textId="2EB42515" w:rsidR="00934866" w:rsidRPr="00934866" w:rsidRDefault="00936E7D" w:rsidP="00667164">
      <w:pPr>
        <w:pStyle w:val="23"/>
        <w:tabs>
          <w:tab w:val="clear" w:pos="-90"/>
          <w:tab w:val="center" w:pos="1170"/>
        </w:tabs>
        <w:ind w:firstLine="0"/>
        <w:rPr>
          <w:szCs w:val="24"/>
        </w:rPr>
      </w:pPr>
      <w:r>
        <w:rPr>
          <w:szCs w:val="24"/>
        </w:rPr>
        <w:t xml:space="preserve">          Да се посочат изискванията за опазване и ограничителните режими за ползване на лечебните и редките растения, както и за опазване на изчезващи и ендемични растителни видове.</w:t>
      </w:r>
    </w:p>
    <w:p w14:paraId="10475EEF" w14:textId="1A501F0A" w:rsidR="00984027" w:rsidRPr="001E5DD5" w:rsidRDefault="00A7779D" w:rsidP="00667164">
      <w:pPr>
        <w:pStyle w:val="23"/>
        <w:tabs>
          <w:tab w:val="clear" w:pos="-90"/>
          <w:tab w:val="center" w:pos="1170"/>
        </w:tabs>
        <w:ind w:firstLine="0"/>
        <w:rPr>
          <w:b/>
          <w:szCs w:val="24"/>
        </w:rPr>
      </w:pPr>
      <w:r>
        <w:rPr>
          <w:b/>
          <w:szCs w:val="24"/>
        </w:rPr>
        <w:t xml:space="preserve">          </w:t>
      </w:r>
      <w:r w:rsidR="00984027">
        <w:rPr>
          <w:b/>
          <w:szCs w:val="24"/>
        </w:rPr>
        <w:t>Глава VІІІ</w:t>
      </w:r>
      <w:r w:rsidR="00984027" w:rsidRPr="001E5DD5">
        <w:rPr>
          <w:b/>
          <w:szCs w:val="24"/>
        </w:rPr>
        <w:t xml:space="preserve"> Защитени зони по „Натура 2000”</w:t>
      </w:r>
    </w:p>
    <w:p w14:paraId="1D11B4F1" w14:textId="77777777" w:rsidR="00984027" w:rsidRPr="001E5DD5" w:rsidRDefault="002C0958" w:rsidP="00667164">
      <w:pPr>
        <w:pStyle w:val="23"/>
        <w:tabs>
          <w:tab w:val="clear" w:pos="-90"/>
          <w:tab w:val="center" w:pos="1170"/>
        </w:tabs>
        <w:ind w:firstLine="0"/>
        <w:rPr>
          <w:szCs w:val="24"/>
        </w:rPr>
      </w:pPr>
      <w:r>
        <w:rPr>
          <w:szCs w:val="24"/>
        </w:rPr>
        <w:t xml:space="preserve">          </w:t>
      </w:r>
      <w:r w:rsidR="00984027" w:rsidRPr="001E5DD5">
        <w:rPr>
          <w:szCs w:val="24"/>
        </w:rPr>
        <w:t>В горскостопанския план, като извадка от записката на инвентаризацията, в самостоятелна точка да се разработят подробно защитените зони по Закона за биологичното разнообразие в горските територии – държавна собств</w:t>
      </w:r>
      <w:r w:rsidR="00B7676E">
        <w:rPr>
          <w:szCs w:val="24"/>
        </w:rPr>
        <w:t>е</w:t>
      </w:r>
      <w:r w:rsidR="00984027" w:rsidRPr="001E5DD5">
        <w:rPr>
          <w:szCs w:val="24"/>
        </w:rPr>
        <w:t>ност , която да включва:</w:t>
      </w:r>
    </w:p>
    <w:p w14:paraId="4B574B48" w14:textId="281A8A85" w:rsidR="00984027" w:rsidRDefault="005743BD" w:rsidP="00667164">
      <w:pPr>
        <w:pStyle w:val="23"/>
        <w:tabs>
          <w:tab w:val="clear" w:pos="-90"/>
          <w:tab w:val="center" w:pos="1170"/>
        </w:tabs>
        <w:ind w:firstLine="0"/>
        <w:rPr>
          <w:szCs w:val="24"/>
        </w:rPr>
      </w:pPr>
      <w:r>
        <w:rPr>
          <w:szCs w:val="24"/>
        </w:rPr>
        <w:t>•</w:t>
      </w:r>
      <w:r>
        <w:rPr>
          <w:szCs w:val="24"/>
        </w:rPr>
        <w:tab/>
      </w:r>
      <w:r w:rsidR="002C0958">
        <w:rPr>
          <w:szCs w:val="24"/>
        </w:rPr>
        <w:t xml:space="preserve"> </w:t>
      </w:r>
      <w:r w:rsidR="00984027" w:rsidRPr="001E5DD5">
        <w:rPr>
          <w:szCs w:val="24"/>
        </w:rPr>
        <w:t>подробно описание на площта на всяка от ЗЗ и анализ на състоянието им;</w:t>
      </w:r>
    </w:p>
    <w:p w14:paraId="1D40D39B" w14:textId="74B9FDBB" w:rsidR="00C15BBB" w:rsidRPr="001E5DD5" w:rsidRDefault="00C15BBB" w:rsidP="00667164">
      <w:pPr>
        <w:pStyle w:val="23"/>
        <w:tabs>
          <w:tab w:val="clear" w:pos="-90"/>
          <w:tab w:val="center" w:pos="1170"/>
        </w:tabs>
        <w:ind w:firstLine="0"/>
        <w:rPr>
          <w:szCs w:val="24"/>
        </w:rPr>
      </w:pPr>
      <w:r>
        <w:rPr>
          <w:szCs w:val="24"/>
        </w:rPr>
        <w:t>• описание на картираните местообитания;</w:t>
      </w:r>
    </w:p>
    <w:p w14:paraId="6EEFD8CD" w14:textId="77777777" w:rsidR="00984027" w:rsidRPr="001E5DD5" w:rsidRDefault="005743BD" w:rsidP="00667164">
      <w:pPr>
        <w:pStyle w:val="23"/>
        <w:tabs>
          <w:tab w:val="clear" w:pos="-90"/>
          <w:tab w:val="center" w:pos="1170"/>
        </w:tabs>
        <w:ind w:firstLine="0"/>
        <w:rPr>
          <w:szCs w:val="24"/>
        </w:rPr>
      </w:pPr>
      <w:r>
        <w:rPr>
          <w:szCs w:val="24"/>
        </w:rPr>
        <w:t>•</w:t>
      </w:r>
      <w:r>
        <w:rPr>
          <w:szCs w:val="24"/>
        </w:rPr>
        <w:tab/>
      </w:r>
      <w:r w:rsidR="002C0958">
        <w:rPr>
          <w:szCs w:val="24"/>
        </w:rPr>
        <w:t xml:space="preserve"> </w:t>
      </w:r>
      <w:r w:rsidR="00984027" w:rsidRPr="001E5DD5">
        <w:rPr>
          <w:szCs w:val="24"/>
        </w:rPr>
        <w:t>проектирани мероприятия съобразно възприетите режими;</w:t>
      </w:r>
    </w:p>
    <w:p w14:paraId="021B73B8" w14:textId="43EE7966" w:rsidR="00934866" w:rsidRPr="00934866" w:rsidRDefault="005743BD" w:rsidP="00667164">
      <w:pPr>
        <w:pStyle w:val="23"/>
        <w:tabs>
          <w:tab w:val="clear" w:pos="-90"/>
          <w:tab w:val="center" w:pos="1170"/>
        </w:tabs>
        <w:ind w:firstLine="0"/>
        <w:rPr>
          <w:szCs w:val="24"/>
        </w:rPr>
      </w:pPr>
      <w:r>
        <w:rPr>
          <w:szCs w:val="24"/>
        </w:rPr>
        <w:t>•</w:t>
      </w:r>
      <w:r w:rsidR="002C0958">
        <w:rPr>
          <w:szCs w:val="24"/>
        </w:rPr>
        <w:t xml:space="preserve"> </w:t>
      </w:r>
      <w:r>
        <w:rPr>
          <w:szCs w:val="24"/>
        </w:rPr>
        <w:tab/>
      </w:r>
      <w:r w:rsidR="00984027" w:rsidRPr="001E5DD5">
        <w:rPr>
          <w:szCs w:val="24"/>
        </w:rPr>
        <w:t>мерки за опазване на защитените зони</w:t>
      </w:r>
      <w:r w:rsidR="007F61D6">
        <w:rPr>
          <w:szCs w:val="24"/>
        </w:rPr>
        <w:t>.</w:t>
      </w:r>
    </w:p>
    <w:p w14:paraId="4C9CC91C" w14:textId="66EABC4A" w:rsidR="00004012" w:rsidRDefault="00A7779D" w:rsidP="00667164">
      <w:pPr>
        <w:pStyle w:val="23"/>
        <w:tabs>
          <w:tab w:val="clear" w:pos="-90"/>
          <w:tab w:val="center" w:pos="1170"/>
        </w:tabs>
        <w:ind w:firstLine="0"/>
        <w:rPr>
          <w:szCs w:val="24"/>
        </w:rPr>
      </w:pPr>
      <w:r>
        <w:rPr>
          <w:b/>
          <w:szCs w:val="24"/>
        </w:rPr>
        <w:t xml:space="preserve">          </w:t>
      </w:r>
      <w:r w:rsidR="00984027" w:rsidRPr="00BB7ABC">
        <w:rPr>
          <w:b/>
          <w:szCs w:val="24"/>
        </w:rPr>
        <w:t>Глава ІХ</w:t>
      </w:r>
      <w:r w:rsidR="00984027">
        <w:rPr>
          <w:szCs w:val="24"/>
        </w:rPr>
        <w:t xml:space="preserve"> </w:t>
      </w:r>
      <w:r w:rsidR="00984027" w:rsidRPr="001E5DD5">
        <w:rPr>
          <w:b/>
          <w:szCs w:val="24"/>
        </w:rPr>
        <w:t>Санитарно</w:t>
      </w:r>
      <w:r w:rsidR="00FA5A80">
        <w:rPr>
          <w:b/>
          <w:szCs w:val="24"/>
        </w:rPr>
        <w:t>-</w:t>
      </w:r>
      <w:r w:rsidR="00984027" w:rsidRPr="001E5DD5">
        <w:rPr>
          <w:b/>
          <w:szCs w:val="24"/>
        </w:rPr>
        <w:t>охранителни зони (СОЗ)</w:t>
      </w:r>
    </w:p>
    <w:p w14:paraId="35DC06C0" w14:textId="77777777" w:rsidR="005F7F71" w:rsidRDefault="002C0958" w:rsidP="00667164">
      <w:pPr>
        <w:pStyle w:val="23"/>
        <w:tabs>
          <w:tab w:val="clear" w:pos="-90"/>
          <w:tab w:val="center" w:pos="1170"/>
        </w:tabs>
        <w:ind w:firstLine="0"/>
        <w:rPr>
          <w:szCs w:val="24"/>
        </w:rPr>
      </w:pPr>
      <w:r>
        <w:rPr>
          <w:szCs w:val="24"/>
        </w:rPr>
        <w:t xml:space="preserve">          </w:t>
      </w:r>
      <w:r w:rsidR="005F7F71">
        <w:rPr>
          <w:szCs w:val="24"/>
        </w:rPr>
        <w:t>О</w:t>
      </w:r>
      <w:r w:rsidR="00C5041E">
        <w:rPr>
          <w:szCs w:val="24"/>
        </w:rPr>
        <w:t>бявени</w:t>
      </w:r>
      <w:r w:rsidR="005F7F71">
        <w:rPr>
          <w:szCs w:val="24"/>
        </w:rPr>
        <w:t>те</w:t>
      </w:r>
      <w:r w:rsidR="00C5041E">
        <w:rPr>
          <w:szCs w:val="24"/>
        </w:rPr>
        <w:t xml:space="preserve"> СОЗ и вододайни зони</w:t>
      </w:r>
      <w:r w:rsidR="005F7F71">
        <w:rPr>
          <w:szCs w:val="24"/>
        </w:rPr>
        <w:t xml:space="preserve"> са описани при инвентаризацията</w:t>
      </w:r>
      <w:r w:rsidR="00C5041E">
        <w:rPr>
          <w:szCs w:val="24"/>
        </w:rPr>
        <w:t>.</w:t>
      </w:r>
    </w:p>
    <w:p w14:paraId="2B08DAAC" w14:textId="260C60E8" w:rsidR="00934866" w:rsidRPr="00934866" w:rsidRDefault="005F7F71" w:rsidP="00667164">
      <w:pPr>
        <w:pStyle w:val="23"/>
        <w:tabs>
          <w:tab w:val="clear" w:pos="-90"/>
          <w:tab w:val="center" w:pos="1170"/>
        </w:tabs>
        <w:ind w:firstLine="0"/>
        <w:rPr>
          <w:szCs w:val="24"/>
        </w:rPr>
      </w:pPr>
      <w:r>
        <w:rPr>
          <w:szCs w:val="24"/>
        </w:rPr>
        <w:t xml:space="preserve">          </w:t>
      </w:r>
      <w:r w:rsidR="0002591B">
        <w:rPr>
          <w:szCs w:val="24"/>
        </w:rPr>
        <w:t>Тук да се опишат всички СОЗ попадащи в горски територии – държавна собственост, вкл. и а</w:t>
      </w:r>
      <w:r w:rsidR="007E1E63">
        <w:rPr>
          <w:szCs w:val="24"/>
        </w:rPr>
        <w:t>ко</w:t>
      </w:r>
      <w:r w:rsidR="0002591B">
        <w:rPr>
          <w:szCs w:val="24"/>
        </w:rPr>
        <w:t xml:space="preserve"> Басейновата дирекция представи</w:t>
      </w:r>
      <w:r>
        <w:rPr>
          <w:szCs w:val="24"/>
        </w:rPr>
        <w:t xml:space="preserve"> </w:t>
      </w:r>
      <w:r w:rsidR="007E1E63">
        <w:rPr>
          <w:szCs w:val="24"/>
        </w:rPr>
        <w:t xml:space="preserve">заповеди за учредяване на </w:t>
      </w:r>
      <w:r w:rsidR="0002591B">
        <w:rPr>
          <w:szCs w:val="24"/>
        </w:rPr>
        <w:t>нови</w:t>
      </w:r>
      <w:r w:rsidR="009905C5">
        <w:rPr>
          <w:szCs w:val="24"/>
        </w:rPr>
        <w:t>, вкл. и</w:t>
      </w:r>
      <w:r w:rsidR="007474DF">
        <w:rPr>
          <w:szCs w:val="24"/>
        </w:rPr>
        <w:t xml:space="preserve"> </w:t>
      </w:r>
      <w:r w:rsidR="007E1E63">
        <w:rPr>
          <w:szCs w:val="24"/>
        </w:rPr>
        <w:t>планирани</w:t>
      </w:r>
      <w:r w:rsidR="009905C5">
        <w:rPr>
          <w:szCs w:val="24"/>
        </w:rPr>
        <w:t>те в тях</w:t>
      </w:r>
      <w:r w:rsidR="007E1E63">
        <w:rPr>
          <w:szCs w:val="24"/>
        </w:rPr>
        <w:t xml:space="preserve"> мероприятия</w:t>
      </w:r>
      <w:r w:rsidR="00662FCA">
        <w:rPr>
          <w:szCs w:val="24"/>
        </w:rPr>
        <w:t>.</w:t>
      </w:r>
    </w:p>
    <w:p w14:paraId="582DEC81" w14:textId="723309B8" w:rsidR="00984027" w:rsidRDefault="00A7779D" w:rsidP="00667164">
      <w:pPr>
        <w:pStyle w:val="23"/>
        <w:tabs>
          <w:tab w:val="clear" w:pos="-90"/>
          <w:tab w:val="center" w:pos="1170"/>
        </w:tabs>
        <w:ind w:firstLine="0"/>
        <w:rPr>
          <w:b/>
          <w:szCs w:val="24"/>
        </w:rPr>
      </w:pPr>
      <w:r>
        <w:rPr>
          <w:b/>
          <w:szCs w:val="24"/>
        </w:rPr>
        <w:t xml:space="preserve">          </w:t>
      </w:r>
      <w:r w:rsidR="00984027">
        <w:rPr>
          <w:b/>
          <w:szCs w:val="24"/>
        </w:rPr>
        <w:t>Глава Х Еколого-икономически ефект от проектираните мероприятия</w:t>
      </w:r>
    </w:p>
    <w:p w14:paraId="2B50DCA3" w14:textId="28A03B36" w:rsidR="00934866" w:rsidRPr="00934866" w:rsidRDefault="002C0958" w:rsidP="00667164">
      <w:pPr>
        <w:pStyle w:val="23"/>
        <w:tabs>
          <w:tab w:val="clear" w:pos="-90"/>
          <w:tab w:val="center" w:pos="1170"/>
        </w:tabs>
        <w:ind w:firstLine="0"/>
        <w:rPr>
          <w:szCs w:val="24"/>
        </w:rPr>
      </w:pPr>
      <w:r>
        <w:rPr>
          <w:szCs w:val="24"/>
        </w:rPr>
        <w:t xml:space="preserve">        </w:t>
      </w:r>
      <w:r w:rsidR="00A7779D">
        <w:rPr>
          <w:szCs w:val="24"/>
        </w:rPr>
        <w:t xml:space="preserve">  </w:t>
      </w:r>
      <w:r w:rsidR="00984027">
        <w:rPr>
          <w:szCs w:val="24"/>
        </w:rPr>
        <w:t>Да се разработи по методиката в Приложение № 23 към Наредба № 18.</w:t>
      </w:r>
    </w:p>
    <w:p w14:paraId="762753D7" w14:textId="0DB9C896" w:rsidR="00984027" w:rsidRPr="001E5DD5" w:rsidRDefault="00A7779D" w:rsidP="00667164">
      <w:pPr>
        <w:pStyle w:val="23"/>
        <w:tabs>
          <w:tab w:val="clear" w:pos="-90"/>
          <w:tab w:val="center" w:pos="1170"/>
        </w:tabs>
        <w:ind w:firstLine="0"/>
        <w:rPr>
          <w:b/>
          <w:szCs w:val="24"/>
        </w:rPr>
      </w:pPr>
      <w:r>
        <w:rPr>
          <w:b/>
          <w:szCs w:val="24"/>
        </w:rPr>
        <w:t xml:space="preserve">          </w:t>
      </w:r>
      <w:r w:rsidR="00984027" w:rsidRPr="00BC4A6C">
        <w:rPr>
          <w:b/>
          <w:szCs w:val="24"/>
        </w:rPr>
        <w:t>Глава Х</w:t>
      </w:r>
      <w:r w:rsidR="00984027">
        <w:rPr>
          <w:b/>
          <w:szCs w:val="24"/>
        </w:rPr>
        <w:t>І</w:t>
      </w:r>
      <w:r w:rsidR="00984027" w:rsidRPr="00BC4A6C">
        <w:rPr>
          <w:b/>
          <w:szCs w:val="24"/>
        </w:rPr>
        <w:t xml:space="preserve"> </w:t>
      </w:r>
      <w:r w:rsidR="00984027" w:rsidRPr="001E5DD5">
        <w:rPr>
          <w:b/>
          <w:szCs w:val="24"/>
        </w:rPr>
        <w:t>Обем на проектните работи за изработване на горскостопанския план</w:t>
      </w:r>
    </w:p>
    <w:p w14:paraId="393DDF2C" w14:textId="582D3141" w:rsidR="00277887" w:rsidRDefault="002C0958" w:rsidP="00667164">
      <w:pPr>
        <w:pStyle w:val="23"/>
        <w:tabs>
          <w:tab w:val="clear" w:pos="-90"/>
          <w:tab w:val="center" w:pos="1170"/>
        </w:tabs>
        <w:ind w:firstLine="0"/>
        <w:rPr>
          <w:szCs w:val="24"/>
        </w:rPr>
      </w:pPr>
      <w:r>
        <w:rPr>
          <w:szCs w:val="24"/>
        </w:rPr>
        <w:t xml:space="preserve">          </w:t>
      </w:r>
      <w:r w:rsidR="00984027" w:rsidRPr="001E5DD5">
        <w:rPr>
          <w:szCs w:val="24"/>
        </w:rPr>
        <w:t xml:space="preserve">Разпределението на площта на горските територии – държавна собственост по </w:t>
      </w:r>
      <w:r w:rsidR="00E87808">
        <w:rPr>
          <w:szCs w:val="24"/>
        </w:rPr>
        <w:t xml:space="preserve">видове дейности и </w:t>
      </w:r>
      <w:r w:rsidR="00984027" w:rsidRPr="001E5DD5">
        <w:rPr>
          <w:szCs w:val="24"/>
        </w:rPr>
        <w:t xml:space="preserve">категории на трудност </w:t>
      </w:r>
      <w:r w:rsidR="00E102F9">
        <w:rPr>
          <w:szCs w:val="24"/>
        </w:rPr>
        <w:t xml:space="preserve">в ха. </w:t>
      </w:r>
      <w:r w:rsidR="000B530A">
        <w:rPr>
          <w:szCs w:val="24"/>
        </w:rPr>
        <w:t>е след</w:t>
      </w:r>
      <w:r w:rsidR="004916EC">
        <w:rPr>
          <w:szCs w:val="24"/>
        </w:rPr>
        <w:t>н</w:t>
      </w:r>
      <w:r w:rsidR="000B530A">
        <w:rPr>
          <w:szCs w:val="24"/>
        </w:rPr>
        <w:t>ото</w:t>
      </w:r>
      <w:r w:rsidR="004916EC">
        <w:rPr>
          <w:szCs w:val="24"/>
        </w:rPr>
        <w:t>:</w:t>
      </w:r>
    </w:p>
    <w:p w14:paraId="58C774DC" w14:textId="77777777" w:rsidR="00934866" w:rsidRDefault="00934866" w:rsidP="00667164">
      <w:pPr>
        <w:pStyle w:val="23"/>
        <w:tabs>
          <w:tab w:val="clear" w:pos="-90"/>
          <w:tab w:val="center" w:pos="1170"/>
        </w:tabs>
        <w:ind w:firstLine="0"/>
        <w:rPr>
          <w:szCs w:val="24"/>
        </w:rPr>
      </w:pPr>
    </w:p>
    <w:tbl>
      <w:tblPr>
        <w:tblStyle w:val="ab"/>
        <w:tblW w:w="0" w:type="auto"/>
        <w:tblLook w:val="04A0" w:firstRow="1" w:lastRow="0" w:firstColumn="1" w:lastColumn="0" w:noHBand="0" w:noVBand="1"/>
      </w:tblPr>
      <w:tblGrid>
        <w:gridCol w:w="3652"/>
        <w:gridCol w:w="1284"/>
        <w:gridCol w:w="1272"/>
        <w:gridCol w:w="1272"/>
        <w:gridCol w:w="1272"/>
        <w:gridCol w:w="1272"/>
      </w:tblGrid>
      <w:tr w:rsidR="00E102F9" w14:paraId="69066391" w14:textId="77777777" w:rsidTr="00E102F9">
        <w:tc>
          <w:tcPr>
            <w:tcW w:w="3652" w:type="dxa"/>
          </w:tcPr>
          <w:p w14:paraId="397387C5" w14:textId="0DCAE243" w:rsidR="00E102F9" w:rsidRPr="00E102F9" w:rsidRDefault="00E102F9" w:rsidP="00667164">
            <w:pPr>
              <w:pStyle w:val="23"/>
              <w:tabs>
                <w:tab w:val="clear" w:pos="-90"/>
                <w:tab w:val="center" w:pos="1170"/>
              </w:tabs>
              <w:ind w:firstLine="0"/>
              <w:jc w:val="center"/>
              <w:rPr>
                <w:sz w:val="18"/>
                <w:szCs w:val="18"/>
              </w:rPr>
            </w:pPr>
            <w:r w:rsidRPr="00E102F9">
              <w:rPr>
                <w:sz w:val="18"/>
                <w:szCs w:val="18"/>
              </w:rPr>
              <w:t>Видове дейности</w:t>
            </w:r>
          </w:p>
        </w:tc>
        <w:tc>
          <w:tcPr>
            <w:tcW w:w="1284" w:type="dxa"/>
          </w:tcPr>
          <w:p w14:paraId="202C5A39" w14:textId="54A8824B" w:rsidR="00E102F9" w:rsidRPr="00E102F9" w:rsidRDefault="00E102F9" w:rsidP="00667164">
            <w:pPr>
              <w:pStyle w:val="23"/>
              <w:tabs>
                <w:tab w:val="clear" w:pos="-90"/>
                <w:tab w:val="center" w:pos="1170"/>
              </w:tabs>
              <w:ind w:firstLine="0"/>
              <w:jc w:val="center"/>
              <w:rPr>
                <w:sz w:val="18"/>
                <w:szCs w:val="18"/>
              </w:rPr>
            </w:pPr>
            <w:r w:rsidRPr="00E102F9">
              <w:rPr>
                <w:sz w:val="18"/>
                <w:szCs w:val="18"/>
              </w:rPr>
              <w:t>Общо</w:t>
            </w:r>
          </w:p>
        </w:tc>
        <w:tc>
          <w:tcPr>
            <w:tcW w:w="1272" w:type="dxa"/>
          </w:tcPr>
          <w:p w14:paraId="4E42B9D9" w14:textId="77777777" w:rsidR="00E102F9" w:rsidRPr="00E102F9" w:rsidRDefault="00E102F9" w:rsidP="00667164">
            <w:pPr>
              <w:pStyle w:val="23"/>
              <w:tabs>
                <w:tab w:val="clear" w:pos="-90"/>
                <w:tab w:val="center" w:pos="1170"/>
              </w:tabs>
              <w:ind w:firstLine="0"/>
              <w:jc w:val="center"/>
              <w:rPr>
                <w:sz w:val="18"/>
                <w:szCs w:val="18"/>
              </w:rPr>
            </w:pPr>
            <w:r w:rsidRPr="00E102F9">
              <w:rPr>
                <w:sz w:val="18"/>
                <w:szCs w:val="18"/>
              </w:rPr>
              <w:t>Категория</w:t>
            </w:r>
          </w:p>
          <w:p w14:paraId="608E0563" w14:textId="7334DE58" w:rsidR="00E102F9" w:rsidRPr="00E102F9" w:rsidRDefault="00E102F9" w:rsidP="00667164">
            <w:pPr>
              <w:pStyle w:val="23"/>
              <w:tabs>
                <w:tab w:val="clear" w:pos="-90"/>
                <w:tab w:val="center" w:pos="1170"/>
              </w:tabs>
              <w:ind w:firstLine="0"/>
              <w:jc w:val="center"/>
              <w:rPr>
                <w:sz w:val="18"/>
                <w:szCs w:val="18"/>
                <w:lang w:val="en-US"/>
              </w:rPr>
            </w:pPr>
            <w:r w:rsidRPr="00E102F9">
              <w:rPr>
                <w:sz w:val="18"/>
                <w:szCs w:val="18"/>
                <w:lang w:val="en-US"/>
              </w:rPr>
              <w:t>I</w:t>
            </w:r>
          </w:p>
        </w:tc>
        <w:tc>
          <w:tcPr>
            <w:tcW w:w="1272" w:type="dxa"/>
          </w:tcPr>
          <w:p w14:paraId="43718826" w14:textId="1E92B5EA" w:rsidR="00E102F9" w:rsidRPr="00E102F9" w:rsidRDefault="00E102F9" w:rsidP="00667164">
            <w:pPr>
              <w:pStyle w:val="23"/>
              <w:tabs>
                <w:tab w:val="clear" w:pos="-90"/>
                <w:tab w:val="center" w:pos="1170"/>
              </w:tabs>
              <w:ind w:firstLine="0"/>
              <w:jc w:val="center"/>
              <w:rPr>
                <w:sz w:val="18"/>
                <w:szCs w:val="18"/>
                <w:lang w:val="en-US"/>
              </w:rPr>
            </w:pPr>
            <w:r w:rsidRPr="00E102F9">
              <w:rPr>
                <w:sz w:val="18"/>
                <w:szCs w:val="18"/>
              </w:rPr>
              <w:t>Категория</w:t>
            </w:r>
            <w:r w:rsidRPr="00E102F9">
              <w:rPr>
                <w:sz w:val="18"/>
                <w:szCs w:val="18"/>
                <w:lang w:val="en-US"/>
              </w:rPr>
              <w:t xml:space="preserve">        II</w:t>
            </w:r>
          </w:p>
        </w:tc>
        <w:tc>
          <w:tcPr>
            <w:tcW w:w="1272" w:type="dxa"/>
          </w:tcPr>
          <w:p w14:paraId="7580E3D5" w14:textId="6EF81A68" w:rsidR="00E102F9" w:rsidRPr="00E102F9" w:rsidRDefault="00E102F9" w:rsidP="00667164">
            <w:pPr>
              <w:pStyle w:val="23"/>
              <w:tabs>
                <w:tab w:val="clear" w:pos="-90"/>
                <w:tab w:val="center" w:pos="1170"/>
              </w:tabs>
              <w:ind w:firstLine="0"/>
              <w:jc w:val="center"/>
              <w:rPr>
                <w:sz w:val="18"/>
                <w:szCs w:val="18"/>
              </w:rPr>
            </w:pPr>
            <w:r w:rsidRPr="00E102F9">
              <w:rPr>
                <w:sz w:val="18"/>
                <w:szCs w:val="18"/>
              </w:rPr>
              <w:t>Категория</w:t>
            </w:r>
            <w:r w:rsidRPr="00E102F9">
              <w:rPr>
                <w:sz w:val="18"/>
                <w:szCs w:val="18"/>
                <w:lang w:val="en-US"/>
              </w:rPr>
              <w:t xml:space="preserve">   III</w:t>
            </w:r>
          </w:p>
        </w:tc>
        <w:tc>
          <w:tcPr>
            <w:tcW w:w="1272" w:type="dxa"/>
          </w:tcPr>
          <w:p w14:paraId="6CB14DE6" w14:textId="13BD0C60" w:rsidR="00E102F9" w:rsidRPr="00E102F9" w:rsidRDefault="00E102F9" w:rsidP="00667164">
            <w:pPr>
              <w:pStyle w:val="23"/>
              <w:tabs>
                <w:tab w:val="clear" w:pos="-90"/>
                <w:tab w:val="center" w:pos="1170"/>
              </w:tabs>
              <w:ind w:firstLine="0"/>
              <w:jc w:val="center"/>
              <w:rPr>
                <w:sz w:val="18"/>
                <w:szCs w:val="18"/>
                <w:lang w:val="en-US"/>
              </w:rPr>
            </w:pPr>
            <w:r w:rsidRPr="00E102F9">
              <w:rPr>
                <w:sz w:val="18"/>
                <w:szCs w:val="18"/>
              </w:rPr>
              <w:t>Категория</w:t>
            </w:r>
            <w:r w:rsidRPr="00E102F9">
              <w:rPr>
                <w:sz w:val="18"/>
                <w:szCs w:val="18"/>
                <w:lang w:val="en-US"/>
              </w:rPr>
              <w:t xml:space="preserve"> IV</w:t>
            </w:r>
          </w:p>
        </w:tc>
      </w:tr>
      <w:tr w:rsidR="00E102F9" w14:paraId="47912928" w14:textId="77777777" w:rsidTr="00E102F9">
        <w:tc>
          <w:tcPr>
            <w:tcW w:w="3652" w:type="dxa"/>
          </w:tcPr>
          <w:p w14:paraId="3526AAFC" w14:textId="63040880" w:rsidR="00E102F9" w:rsidRPr="00E102F9" w:rsidRDefault="00532B01" w:rsidP="00667164">
            <w:pPr>
              <w:pStyle w:val="23"/>
              <w:tabs>
                <w:tab w:val="clear" w:pos="-90"/>
                <w:tab w:val="center" w:pos="1170"/>
              </w:tabs>
              <w:ind w:firstLine="0"/>
              <w:rPr>
                <w:sz w:val="18"/>
                <w:szCs w:val="18"/>
              </w:rPr>
            </w:pPr>
            <w:r>
              <w:rPr>
                <w:sz w:val="18"/>
                <w:szCs w:val="18"/>
              </w:rPr>
              <w:t>1.</w:t>
            </w:r>
            <w:r w:rsidR="00E102F9">
              <w:rPr>
                <w:sz w:val="18"/>
                <w:szCs w:val="18"/>
              </w:rPr>
              <w:t>Устройство и планиране на дейности в насаждения с пълнота 0,1-0,5</w:t>
            </w:r>
            <w:r w:rsidR="007D5D18">
              <w:rPr>
                <w:sz w:val="18"/>
                <w:szCs w:val="18"/>
              </w:rPr>
              <w:t xml:space="preserve">, чийто запас се определя чрез пълно </w:t>
            </w:r>
            <w:proofErr w:type="spellStart"/>
            <w:r w:rsidR="007D5D18">
              <w:rPr>
                <w:sz w:val="18"/>
                <w:szCs w:val="18"/>
              </w:rPr>
              <w:t>клупиране</w:t>
            </w:r>
            <w:proofErr w:type="spellEnd"/>
          </w:p>
        </w:tc>
        <w:tc>
          <w:tcPr>
            <w:tcW w:w="1284" w:type="dxa"/>
          </w:tcPr>
          <w:p w14:paraId="277A624F" w14:textId="798B6170" w:rsidR="00E102F9" w:rsidRPr="00E102F9" w:rsidRDefault="00E35F1D" w:rsidP="00667164">
            <w:pPr>
              <w:pStyle w:val="23"/>
              <w:tabs>
                <w:tab w:val="clear" w:pos="-90"/>
                <w:tab w:val="center" w:pos="1170"/>
              </w:tabs>
              <w:ind w:firstLine="0"/>
              <w:rPr>
                <w:sz w:val="18"/>
                <w:szCs w:val="18"/>
              </w:rPr>
            </w:pPr>
            <w:r>
              <w:rPr>
                <w:sz w:val="18"/>
                <w:szCs w:val="18"/>
              </w:rPr>
              <w:t>156</w:t>
            </w:r>
          </w:p>
        </w:tc>
        <w:tc>
          <w:tcPr>
            <w:tcW w:w="1272" w:type="dxa"/>
          </w:tcPr>
          <w:p w14:paraId="1D1A4598" w14:textId="77777777" w:rsidR="00E102F9" w:rsidRPr="00E102F9" w:rsidRDefault="00E102F9" w:rsidP="00667164">
            <w:pPr>
              <w:pStyle w:val="23"/>
              <w:tabs>
                <w:tab w:val="clear" w:pos="-90"/>
                <w:tab w:val="center" w:pos="1170"/>
              </w:tabs>
              <w:ind w:firstLine="0"/>
              <w:rPr>
                <w:sz w:val="18"/>
                <w:szCs w:val="18"/>
              </w:rPr>
            </w:pPr>
          </w:p>
        </w:tc>
        <w:tc>
          <w:tcPr>
            <w:tcW w:w="1272" w:type="dxa"/>
          </w:tcPr>
          <w:p w14:paraId="13ECAA58" w14:textId="05458C98" w:rsidR="00E102F9" w:rsidRPr="00E102F9" w:rsidRDefault="00E102F9" w:rsidP="00667164">
            <w:pPr>
              <w:pStyle w:val="23"/>
              <w:tabs>
                <w:tab w:val="clear" w:pos="-90"/>
                <w:tab w:val="center" w:pos="1170"/>
              </w:tabs>
              <w:ind w:firstLine="0"/>
              <w:rPr>
                <w:sz w:val="18"/>
                <w:szCs w:val="18"/>
              </w:rPr>
            </w:pPr>
          </w:p>
        </w:tc>
        <w:tc>
          <w:tcPr>
            <w:tcW w:w="1272" w:type="dxa"/>
          </w:tcPr>
          <w:p w14:paraId="794FA870" w14:textId="3E6F09DA" w:rsidR="00E102F9" w:rsidRPr="00E102F9" w:rsidRDefault="00E35F1D" w:rsidP="00667164">
            <w:pPr>
              <w:pStyle w:val="23"/>
              <w:tabs>
                <w:tab w:val="clear" w:pos="-90"/>
                <w:tab w:val="center" w:pos="1170"/>
              </w:tabs>
              <w:ind w:firstLine="0"/>
              <w:rPr>
                <w:sz w:val="18"/>
                <w:szCs w:val="18"/>
              </w:rPr>
            </w:pPr>
            <w:r>
              <w:rPr>
                <w:sz w:val="18"/>
                <w:szCs w:val="18"/>
              </w:rPr>
              <w:t>62</w:t>
            </w:r>
          </w:p>
        </w:tc>
        <w:tc>
          <w:tcPr>
            <w:tcW w:w="1272" w:type="dxa"/>
          </w:tcPr>
          <w:p w14:paraId="7FFDD2E9" w14:textId="721D0D75" w:rsidR="00E102F9" w:rsidRPr="00E102F9" w:rsidRDefault="00E35F1D" w:rsidP="00667164">
            <w:pPr>
              <w:pStyle w:val="23"/>
              <w:tabs>
                <w:tab w:val="clear" w:pos="-90"/>
                <w:tab w:val="center" w:pos="1170"/>
              </w:tabs>
              <w:ind w:firstLine="0"/>
              <w:rPr>
                <w:sz w:val="18"/>
                <w:szCs w:val="18"/>
              </w:rPr>
            </w:pPr>
            <w:r>
              <w:rPr>
                <w:sz w:val="18"/>
                <w:szCs w:val="18"/>
              </w:rPr>
              <w:t>94</w:t>
            </w:r>
          </w:p>
        </w:tc>
      </w:tr>
      <w:tr w:rsidR="00E102F9" w14:paraId="732FDA5B" w14:textId="77777777" w:rsidTr="00E102F9">
        <w:tc>
          <w:tcPr>
            <w:tcW w:w="3652" w:type="dxa"/>
          </w:tcPr>
          <w:p w14:paraId="26E4CEC1" w14:textId="6B17EE7F" w:rsidR="00E102F9" w:rsidRPr="00E102F9" w:rsidRDefault="00532B01" w:rsidP="00667164">
            <w:pPr>
              <w:pStyle w:val="23"/>
              <w:tabs>
                <w:tab w:val="clear" w:pos="-90"/>
                <w:tab w:val="center" w:pos="1170"/>
              </w:tabs>
              <w:ind w:firstLine="0"/>
              <w:rPr>
                <w:sz w:val="18"/>
                <w:szCs w:val="18"/>
              </w:rPr>
            </w:pPr>
            <w:r>
              <w:rPr>
                <w:sz w:val="18"/>
                <w:szCs w:val="18"/>
              </w:rPr>
              <w:t>2.</w:t>
            </w:r>
            <w:r w:rsidR="00173BCD">
              <w:rPr>
                <w:sz w:val="18"/>
                <w:szCs w:val="18"/>
              </w:rPr>
              <w:t xml:space="preserve">Устройство и планиране на дейности в насаждения с пълнота 0,6-1,0, чийто запас се определя чрез пълно </w:t>
            </w:r>
            <w:proofErr w:type="spellStart"/>
            <w:r w:rsidR="00173BCD">
              <w:rPr>
                <w:sz w:val="18"/>
                <w:szCs w:val="18"/>
              </w:rPr>
              <w:t>клупиране</w:t>
            </w:r>
            <w:proofErr w:type="spellEnd"/>
          </w:p>
        </w:tc>
        <w:tc>
          <w:tcPr>
            <w:tcW w:w="1284" w:type="dxa"/>
          </w:tcPr>
          <w:p w14:paraId="32DC992E" w14:textId="050B8AC5" w:rsidR="00E102F9" w:rsidRPr="00E102F9" w:rsidRDefault="00E35F1D" w:rsidP="00667164">
            <w:pPr>
              <w:pStyle w:val="23"/>
              <w:tabs>
                <w:tab w:val="clear" w:pos="-90"/>
                <w:tab w:val="center" w:pos="1170"/>
              </w:tabs>
              <w:ind w:firstLine="0"/>
              <w:rPr>
                <w:sz w:val="18"/>
                <w:szCs w:val="18"/>
              </w:rPr>
            </w:pPr>
            <w:r>
              <w:rPr>
                <w:sz w:val="18"/>
                <w:szCs w:val="18"/>
              </w:rPr>
              <w:t>337</w:t>
            </w:r>
          </w:p>
        </w:tc>
        <w:tc>
          <w:tcPr>
            <w:tcW w:w="1272" w:type="dxa"/>
          </w:tcPr>
          <w:p w14:paraId="53ED5619" w14:textId="77777777" w:rsidR="00E102F9" w:rsidRPr="00E102F9" w:rsidRDefault="00E102F9" w:rsidP="00667164">
            <w:pPr>
              <w:pStyle w:val="23"/>
              <w:tabs>
                <w:tab w:val="clear" w:pos="-90"/>
                <w:tab w:val="center" w:pos="1170"/>
              </w:tabs>
              <w:ind w:firstLine="0"/>
              <w:rPr>
                <w:sz w:val="18"/>
                <w:szCs w:val="18"/>
              </w:rPr>
            </w:pPr>
          </w:p>
        </w:tc>
        <w:tc>
          <w:tcPr>
            <w:tcW w:w="1272" w:type="dxa"/>
          </w:tcPr>
          <w:p w14:paraId="530CD57F" w14:textId="0F275148" w:rsidR="00E102F9" w:rsidRPr="00E102F9" w:rsidRDefault="00E102F9" w:rsidP="00667164">
            <w:pPr>
              <w:pStyle w:val="23"/>
              <w:tabs>
                <w:tab w:val="clear" w:pos="-90"/>
                <w:tab w:val="center" w:pos="1170"/>
              </w:tabs>
              <w:ind w:firstLine="0"/>
              <w:rPr>
                <w:sz w:val="18"/>
                <w:szCs w:val="18"/>
              </w:rPr>
            </w:pPr>
          </w:p>
        </w:tc>
        <w:tc>
          <w:tcPr>
            <w:tcW w:w="1272" w:type="dxa"/>
          </w:tcPr>
          <w:p w14:paraId="2E674FDD" w14:textId="714523FF" w:rsidR="00E102F9" w:rsidRPr="00E102F9" w:rsidRDefault="00E35F1D" w:rsidP="00667164">
            <w:pPr>
              <w:pStyle w:val="23"/>
              <w:tabs>
                <w:tab w:val="clear" w:pos="-90"/>
                <w:tab w:val="center" w:pos="1170"/>
              </w:tabs>
              <w:ind w:firstLine="0"/>
              <w:rPr>
                <w:sz w:val="18"/>
                <w:szCs w:val="18"/>
              </w:rPr>
            </w:pPr>
            <w:r>
              <w:rPr>
                <w:sz w:val="18"/>
                <w:szCs w:val="18"/>
              </w:rPr>
              <w:t>135</w:t>
            </w:r>
          </w:p>
        </w:tc>
        <w:tc>
          <w:tcPr>
            <w:tcW w:w="1272" w:type="dxa"/>
          </w:tcPr>
          <w:p w14:paraId="4C6FAC3F" w14:textId="40D4EEEB" w:rsidR="00E102F9" w:rsidRPr="00E102F9" w:rsidRDefault="00E35F1D" w:rsidP="00667164">
            <w:pPr>
              <w:pStyle w:val="23"/>
              <w:tabs>
                <w:tab w:val="clear" w:pos="-90"/>
                <w:tab w:val="center" w:pos="1170"/>
              </w:tabs>
              <w:ind w:firstLine="0"/>
              <w:rPr>
                <w:sz w:val="18"/>
                <w:szCs w:val="18"/>
              </w:rPr>
            </w:pPr>
            <w:r>
              <w:rPr>
                <w:sz w:val="18"/>
                <w:szCs w:val="18"/>
              </w:rPr>
              <w:t>202</w:t>
            </w:r>
          </w:p>
        </w:tc>
      </w:tr>
      <w:tr w:rsidR="00E102F9" w14:paraId="0439DA98" w14:textId="77777777" w:rsidTr="00E102F9">
        <w:tc>
          <w:tcPr>
            <w:tcW w:w="3652" w:type="dxa"/>
          </w:tcPr>
          <w:p w14:paraId="0DD8BD5D" w14:textId="4F230F99" w:rsidR="00E102F9" w:rsidRPr="00E102F9" w:rsidRDefault="00532B01" w:rsidP="00667164">
            <w:pPr>
              <w:pStyle w:val="23"/>
              <w:tabs>
                <w:tab w:val="clear" w:pos="-90"/>
                <w:tab w:val="center" w:pos="1170"/>
              </w:tabs>
              <w:ind w:firstLine="0"/>
              <w:rPr>
                <w:sz w:val="18"/>
                <w:szCs w:val="18"/>
              </w:rPr>
            </w:pPr>
            <w:r>
              <w:rPr>
                <w:sz w:val="18"/>
                <w:szCs w:val="18"/>
              </w:rPr>
              <w:t>3.</w:t>
            </w:r>
            <w:r w:rsidR="00173BCD">
              <w:rPr>
                <w:sz w:val="18"/>
                <w:szCs w:val="18"/>
              </w:rPr>
              <w:t>Устройство и планиране на дейности в насаждения, чийто запас се определя чрез МСМ</w:t>
            </w:r>
          </w:p>
        </w:tc>
        <w:tc>
          <w:tcPr>
            <w:tcW w:w="1284" w:type="dxa"/>
          </w:tcPr>
          <w:p w14:paraId="4EE54644" w14:textId="20261151" w:rsidR="00E102F9" w:rsidRPr="00E102F9" w:rsidRDefault="00E35F1D" w:rsidP="00667164">
            <w:pPr>
              <w:pStyle w:val="23"/>
              <w:tabs>
                <w:tab w:val="clear" w:pos="-90"/>
                <w:tab w:val="center" w:pos="1170"/>
              </w:tabs>
              <w:ind w:firstLine="0"/>
              <w:rPr>
                <w:sz w:val="18"/>
                <w:szCs w:val="18"/>
              </w:rPr>
            </w:pPr>
            <w:r>
              <w:rPr>
                <w:sz w:val="18"/>
                <w:szCs w:val="18"/>
              </w:rPr>
              <w:t>3752</w:t>
            </w:r>
          </w:p>
        </w:tc>
        <w:tc>
          <w:tcPr>
            <w:tcW w:w="1272" w:type="dxa"/>
          </w:tcPr>
          <w:p w14:paraId="4CC5825B" w14:textId="550369D2" w:rsidR="00E102F9" w:rsidRPr="00E102F9" w:rsidRDefault="00E102F9" w:rsidP="00667164">
            <w:pPr>
              <w:pStyle w:val="23"/>
              <w:tabs>
                <w:tab w:val="clear" w:pos="-90"/>
                <w:tab w:val="center" w:pos="1170"/>
              </w:tabs>
              <w:ind w:firstLine="0"/>
              <w:rPr>
                <w:sz w:val="18"/>
                <w:szCs w:val="18"/>
              </w:rPr>
            </w:pPr>
          </w:p>
        </w:tc>
        <w:tc>
          <w:tcPr>
            <w:tcW w:w="1272" w:type="dxa"/>
          </w:tcPr>
          <w:p w14:paraId="5026CD3A" w14:textId="375F105C" w:rsidR="00E102F9" w:rsidRPr="00E102F9" w:rsidRDefault="00E102F9" w:rsidP="00667164">
            <w:pPr>
              <w:pStyle w:val="23"/>
              <w:tabs>
                <w:tab w:val="clear" w:pos="-90"/>
                <w:tab w:val="center" w:pos="1170"/>
              </w:tabs>
              <w:ind w:firstLine="0"/>
              <w:rPr>
                <w:sz w:val="18"/>
                <w:szCs w:val="18"/>
              </w:rPr>
            </w:pPr>
          </w:p>
        </w:tc>
        <w:tc>
          <w:tcPr>
            <w:tcW w:w="1272" w:type="dxa"/>
          </w:tcPr>
          <w:p w14:paraId="7B9C00AF" w14:textId="04151013" w:rsidR="00E102F9" w:rsidRPr="00E102F9" w:rsidRDefault="00E35F1D" w:rsidP="00667164">
            <w:pPr>
              <w:pStyle w:val="23"/>
              <w:tabs>
                <w:tab w:val="clear" w:pos="-90"/>
                <w:tab w:val="center" w:pos="1170"/>
              </w:tabs>
              <w:ind w:firstLine="0"/>
              <w:rPr>
                <w:sz w:val="18"/>
                <w:szCs w:val="18"/>
              </w:rPr>
            </w:pPr>
            <w:r>
              <w:rPr>
                <w:sz w:val="18"/>
                <w:szCs w:val="18"/>
              </w:rPr>
              <w:t>1126</w:t>
            </w:r>
          </w:p>
        </w:tc>
        <w:tc>
          <w:tcPr>
            <w:tcW w:w="1272" w:type="dxa"/>
          </w:tcPr>
          <w:p w14:paraId="2AD338E1" w14:textId="29723AE6" w:rsidR="00E102F9" w:rsidRPr="00E102F9" w:rsidRDefault="00E35F1D" w:rsidP="00667164">
            <w:pPr>
              <w:pStyle w:val="23"/>
              <w:tabs>
                <w:tab w:val="clear" w:pos="-90"/>
                <w:tab w:val="center" w:pos="1170"/>
              </w:tabs>
              <w:ind w:firstLine="0"/>
              <w:rPr>
                <w:sz w:val="18"/>
                <w:szCs w:val="18"/>
              </w:rPr>
            </w:pPr>
            <w:r>
              <w:rPr>
                <w:sz w:val="18"/>
                <w:szCs w:val="18"/>
              </w:rPr>
              <w:t>2626</w:t>
            </w:r>
          </w:p>
        </w:tc>
      </w:tr>
      <w:tr w:rsidR="00E102F9" w14:paraId="6B85E9EC" w14:textId="77777777" w:rsidTr="00E102F9">
        <w:tc>
          <w:tcPr>
            <w:tcW w:w="3652" w:type="dxa"/>
          </w:tcPr>
          <w:p w14:paraId="3A83BE4E" w14:textId="7B60EBDD" w:rsidR="00E102F9" w:rsidRPr="00E102F9" w:rsidRDefault="00532B01" w:rsidP="00667164">
            <w:pPr>
              <w:pStyle w:val="23"/>
              <w:tabs>
                <w:tab w:val="clear" w:pos="-90"/>
                <w:tab w:val="center" w:pos="1170"/>
              </w:tabs>
              <w:ind w:firstLine="0"/>
              <w:rPr>
                <w:sz w:val="18"/>
                <w:szCs w:val="18"/>
              </w:rPr>
            </w:pPr>
            <w:r>
              <w:rPr>
                <w:sz w:val="18"/>
                <w:szCs w:val="18"/>
              </w:rPr>
              <w:t>5.2.</w:t>
            </w:r>
            <w:r w:rsidR="00173BCD">
              <w:rPr>
                <w:sz w:val="18"/>
                <w:szCs w:val="18"/>
              </w:rPr>
              <w:t>Ограничаване на терена на границите на подотделите, предвидени за провеждане на възобновителни сечи</w:t>
            </w:r>
          </w:p>
        </w:tc>
        <w:tc>
          <w:tcPr>
            <w:tcW w:w="1284" w:type="dxa"/>
          </w:tcPr>
          <w:p w14:paraId="6B287BF1" w14:textId="02399A33" w:rsidR="00E102F9" w:rsidRPr="00E102F9" w:rsidRDefault="00E35F1D" w:rsidP="00667164">
            <w:pPr>
              <w:pStyle w:val="23"/>
              <w:tabs>
                <w:tab w:val="clear" w:pos="-90"/>
                <w:tab w:val="center" w:pos="1170"/>
              </w:tabs>
              <w:ind w:firstLine="0"/>
              <w:rPr>
                <w:sz w:val="18"/>
                <w:szCs w:val="18"/>
              </w:rPr>
            </w:pPr>
            <w:r>
              <w:rPr>
                <w:sz w:val="18"/>
                <w:szCs w:val="18"/>
              </w:rPr>
              <w:t>4245</w:t>
            </w:r>
          </w:p>
        </w:tc>
        <w:tc>
          <w:tcPr>
            <w:tcW w:w="1272" w:type="dxa"/>
          </w:tcPr>
          <w:p w14:paraId="0B27C2F1" w14:textId="40AE59B6" w:rsidR="00E102F9" w:rsidRPr="00E102F9" w:rsidRDefault="00E102F9" w:rsidP="00667164">
            <w:pPr>
              <w:pStyle w:val="23"/>
              <w:tabs>
                <w:tab w:val="clear" w:pos="-90"/>
                <w:tab w:val="center" w:pos="1170"/>
              </w:tabs>
              <w:ind w:firstLine="0"/>
              <w:rPr>
                <w:sz w:val="18"/>
                <w:szCs w:val="18"/>
              </w:rPr>
            </w:pPr>
          </w:p>
        </w:tc>
        <w:tc>
          <w:tcPr>
            <w:tcW w:w="1272" w:type="dxa"/>
          </w:tcPr>
          <w:p w14:paraId="0F6E4ABB" w14:textId="7A3E3CC5" w:rsidR="00E102F9" w:rsidRPr="00E102F9" w:rsidRDefault="00E102F9" w:rsidP="00667164">
            <w:pPr>
              <w:pStyle w:val="23"/>
              <w:tabs>
                <w:tab w:val="clear" w:pos="-90"/>
                <w:tab w:val="center" w:pos="1170"/>
              </w:tabs>
              <w:ind w:firstLine="0"/>
              <w:rPr>
                <w:sz w:val="18"/>
                <w:szCs w:val="18"/>
              </w:rPr>
            </w:pPr>
          </w:p>
        </w:tc>
        <w:tc>
          <w:tcPr>
            <w:tcW w:w="1272" w:type="dxa"/>
          </w:tcPr>
          <w:p w14:paraId="15359DBC" w14:textId="5F1DBF48" w:rsidR="00E102F9" w:rsidRPr="00E102F9" w:rsidRDefault="00160AC6" w:rsidP="00667164">
            <w:pPr>
              <w:pStyle w:val="23"/>
              <w:tabs>
                <w:tab w:val="clear" w:pos="-90"/>
                <w:tab w:val="center" w:pos="1170"/>
              </w:tabs>
              <w:ind w:firstLine="0"/>
              <w:rPr>
                <w:sz w:val="18"/>
                <w:szCs w:val="18"/>
              </w:rPr>
            </w:pPr>
            <w:r>
              <w:rPr>
                <w:sz w:val="18"/>
                <w:szCs w:val="18"/>
              </w:rPr>
              <w:t>1323</w:t>
            </w:r>
          </w:p>
        </w:tc>
        <w:tc>
          <w:tcPr>
            <w:tcW w:w="1272" w:type="dxa"/>
          </w:tcPr>
          <w:p w14:paraId="44F0F8CF" w14:textId="5662C4C1" w:rsidR="00E102F9" w:rsidRPr="00E102F9" w:rsidRDefault="00160AC6" w:rsidP="00667164">
            <w:pPr>
              <w:pStyle w:val="23"/>
              <w:tabs>
                <w:tab w:val="clear" w:pos="-90"/>
                <w:tab w:val="center" w:pos="1170"/>
              </w:tabs>
              <w:ind w:firstLine="0"/>
              <w:rPr>
                <w:sz w:val="18"/>
                <w:szCs w:val="18"/>
              </w:rPr>
            </w:pPr>
            <w:r>
              <w:rPr>
                <w:sz w:val="18"/>
                <w:szCs w:val="18"/>
              </w:rPr>
              <w:t>2922</w:t>
            </w:r>
          </w:p>
        </w:tc>
      </w:tr>
      <w:tr w:rsidR="00FB6A74" w14:paraId="4C061B60" w14:textId="77777777" w:rsidTr="00E102F9">
        <w:tc>
          <w:tcPr>
            <w:tcW w:w="3652" w:type="dxa"/>
          </w:tcPr>
          <w:p w14:paraId="05158B74" w14:textId="3E362AFC" w:rsidR="00FB6A74" w:rsidRPr="00E102F9" w:rsidRDefault="00FB6A74" w:rsidP="00FB6A74">
            <w:pPr>
              <w:pStyle w:val="23"/>
              <w:tabs>
                <w:tab w:val="clear" w:pos="-90"/>
                <w:tab w:val="center" w:pos="1170"/>
              </w:tabs>
              <w:ind w:firstLine="0"/>
              <w:rPr>
                <w:sz w:val="18"/>
                <w:szCs w:val="18"/>
              </w:rPr>
            </w:pPr>
            <w:r>
              <w:rPr>
                <w:sz w:val="18"/>
                <w:szCs w:val="18"/>
              </w:rPr>
              <w:t xml:space="preserve">6,3.Устройство на насаждения, чийто запас се определя чрез </w:t>
            </w:r>
            <w:proofErr w:type="spellStart"/>
            <w:r>
              <w:rPr>
                <w:sz w:val="18"/>
                <w:szCs w:val="18"/>
              </w:rPr>
              <w:t>таксационни</w:t>
            </w:r>
            <w:proofErr w:type="spellEnd"/>
            <w:r>
              <w:rPr>
                <w:sz w:val="18"/>
                <w:szCs w:val="18"/>
              </w:rPr>
              <w:t xml:space="preserve"> описания и опитни таблици, вкл. </w:t>
            </w:r>
            <w:proofErr w:type="spellStart"/>
            <w:r>
              <w:rPr>
                <w:sz w:val="18"/>
                <w:szCs w:val="18"/>
              </w:rPr>
              <w:t>лесонепр</w:t>
            </w:r>
            <w:proofErr w:type="spellEnd"/>
            <w:r>
              <w:rPr>
                <w:sz w:val="18"/>
                <w:szCs w:val="18"/>
              </w:rPr>
              <w:t>. площи</w:t>
            </w:r>
          </w:p>
        </w:tc>
        <w:tc>
          <w:tcPr>
            <w:tcW w:w="1284" w:type="dxa"/>
          </w:tcPr>
          <w:p w14:paraId="2693A1A8" w14:textId="12813E9E" w:rsidR="00FB6A74" w:rsidRPr="00E102F9" w:rsidRDefault="00E35F1D" w:rsidP="00FB6A74">
            <w:pPr>
              <w:pStyle w:val="23"/>
              <w:tabs>
                <w:tab w:val="clear" w:pos="-90"/>
                <w:tab w:val="center" w:pos="1170"/>
              </w:tabs>
              <w:ind w:firstLine="0"/>
              <w:rPr>
                <w:sz w:val="18"/>
                <w:szCs w:val="18"/>
              </w:rPr>
            </w:pPr>
            <w:r>
              <w:rPr>
                <w:sz w:val="18"/>
                <w:szCs w:val="18"/>
              </w:rPr>
              <w:t>11148</w:t>
            </w:r>
          </w:p>
        </w:tc>
        <w:tc>
          <w:tcPr>
            <w:tcW w:w="1272" w:type="dxa"/>
          </w:tcPr>
          <w:p w14:paraId="08AD6C92" w14:textId="6129AF0F" w:rsidR="00FB6A74" w:rsidRPr="00E102F9" w:rsidRDefault="00FB6A74" w:rsidP="00FB6A74">
            <w:pPr>
              <w:pStyle w:val="23"/>
              <w:tabs>
                <w:tab w:val="clear" w:pos="-90"/>
                <w:tab w:val="center" w:pos="1170"/>
              </w:tabs>
              <w:ind w:firstLine="0"/>
              <w:rPr>
                <w:sz w:val="18"/>
                <w:szCs w:val="18"/>
              </w:rPr>
            </w:pPr>
          </w:p>
        </w:tc>
        <w:tc>
          <w:tcPr>
            <w:tcW w:w="1272" w:type="dxa"/>
          </w:tcPr>
          <w:p w14:paraId="002ADBE8" w14:textId="7E15B1CA" w:rsidR="00FB6A74" w:rsidRPr="00E102F9" w:rsidRDefault="00FB6A74" w:rsidP="00FB6A74">
            <w:pPr>
              <w:pStyle w:val="23"/>
              <w:tabs>
                <w:tab w:val="clear" w:pos="-90"/>
                <w:tab w:val="center" w:pos="1170"/>
              </w:tabs>
              <w:ind w:firstLine="0"/>
              <w:rPr>
                <w:sz w:val="18"/>
                <w:szCs w:val="18"/>
              </w:rPr>
            </w:pPr>
          </w:p>
        </w:tc>
        <w:tc>
          <w:tcPr>
            <w:tcW w:w="1272" w:type="dxa"/>
          </w:tcPr>
          <w:p w14:paraId="074315F9" w14:textId="2E551773" w:rsidR="00FB6A74" w:rsidRPr="00E102F9" w:rsidRDefault="00E35F1D" w:rsidP="00FB6A74">
            <w:pPr>
              <w:pStyle w:val="23"/>
              <w:tabs>
                <w:tab w:val="clear" w:pos="-90"/>
                <w:tab w:val="center" w:pos="1170"/>
              </w:tabs>
              <w:ind w:firstLine="0"/>
              <w:rPr>
                <w:sz w:val="18"/>
                <w:szCs w:val="18"/>
              </w:rPr>
            </w:pPr>
            <w:r>
              <w:rPr>
                <w:sz w:val="18"/>
                <w:szCs w:val="18"/>
              </w:rPr>
              <w:t>4495</w:t>
            </w:r>
          </w:p>
        </w:tc>
        <w:tc>
          <w:tcPr>
            <w:tcW w:w="1272" w:type="dxa"/>
          </w:tcPr>
          <w:p w14:paraId="33AE97E6" w14:textId="3C0AC95E" w:rsidR="00FB6A74" w:rsidRPr="00E102F9" w:rsidRDefault="00160AC6" w:rsidP="00FB6A74">
            <w:pPr>
              <w:pStyle w:val="23"/>
              <w:tabs>
                <w:tab w:val="clear" w:pos="-90"/>
                <w:tab w:val="center" w:pos="1170"/>
              </w:tabs>
              <w:ind w:firstLine="0"/>
              <w:rPr>
                <w:sz w:val="18"/>
                <w:szCs w:val="18"/>
              </w:rPr>
            </w:pPr>
            <w:r>
              <w:rPr>
                <w:sz w:val="18"/>
                <w:szCs w:val="18"/>
              </w:rPr>
              <w:t>7653</w:t>
            </w:r>
          </w:p>
        </w:tc>
      </w:tr>
      <w:tr w:rsidR="00FB6A74" w14:paraId="5260F877" w14:textId="77777777" w:rsidTr="00E102F9">
        <w:tc>
          <w:tcPr>
            <w:tcW w:w="3652" w:type="dxa"/>
          </w:tcPr>
          <w:p w14:paraId="1BEB1CA7" w14:textId="708EBC1B" w:rsidR="00FB6A74" w:rsidRPr="00E102F9" w:rsidRDefault="00FB6A74" w:rsidP="00FB6A74">
            <w:pPr>
              <w:pStyle w:val="23"/>
              <w:tabs>
                <w:tab w:val="clear" w:pos="-90"/>
                <w:tab w:val="center" w:pos="1170"/>
              </w:tabs>
              <w:ind w:firstLine="0"/>
              <w:rPr>
                <w:sz w:val="18"/>
                <w:szCs w:val="18"/>
              </w:rPr>
            </w:pPr>
            <w:r>
              <w:rPr>
                <w:sz w:val="18"/>
                <w:szCs w:val="18"/>
              </w:rPr>
              <w:lastRenderedPageBreak/>
              <w:t xml:space="preserve">7.3.Устройство на незалесени </w:t>
            </w:r>
            <w:r w:rsidR="00EE7107">
              <w:rPr>
                <w:sz w:val="18"/>
                <w:szCs w:val="18"/>
              </w:rPr>
              <w:t>ГТ</w:t>
            </w:r>
          </w:p>
        </w:tc>
        <w:tc>
          <w:tcPr>
            <w:tcW w:w="1284" w:type="dxa"/>
          </w:tcPr>
          <w:p w14:paraId="25B6F6C8" w14:textId="6B460829" w:rsidR="00FB6A74" w:rsidRPr="00E102F9" w:rsidRDefault="00E35F1D" w:rsidP="00FB6A74">
            <w:pPr>
              <w:pStyle w:val="23"/>
              <w:tabs>
                <w:tab w:val="clear" w:pos="-90"/>
                <w:tab w:val="center" w:pos="1170"/>
              </w:tabs>
              <w:ind w:firstLine="0"/>
              <w:rPr>
                <w:sz w:val="18"/>
                <w:szCs w:val="18"/>
              </w:rPr>
            </w:pPr>
            <w:r>
              <w:rPr>
                <w:sz w:val="18"/>
                <w:szCs w:val="18"/>
              </w:rPr>
              <w:t>814</w:t>
            </w:r>
          </w:p>
        </w:tc>
        <w:tc>
          <w:tcPr>
            <w:tcW w:w="1272" w:type="dxa"/>
          </w:tcPr>
          <w:p w14:paraId="772619E7" w14:textId="7152F7B7" w:rsidR="00FB6A74" w:rsidRPr="00E102F9" w:rsidRDefault="00FB6A74" w:rsidP="00FB6A74">
            <w:pPr>
              <w:pStyle w:val="23"/>
              <w:tabs>
                <w:tab w:val="clear" w:pos="-90"/>
                <w:tab w:val="center" w:pos="1170"/>
              </w:tabs>
              <w:ind w:firstLine="0"/>
              <w:rPr>
                <w:sz w:val="18"/>
                <w:szCs w:val="18"/>
              </w:rPr>
            </w:pPr>
          </w:p>
        </w:tc>
        <w:tc>
          <w:tcPr>
            <w:tcW w:w="1272" w:type="dxa"/>
          </w:tcPr>
          <w:p w14:paraId="0BBCA0CE" w14:textId="60D1F28D" w:rsidR="00FB6A74" w:rsidRPr="00E102F9" w:rsidRDefault="00FB6A74" w:rsidP="00FB6A74">
            <w:pPr>
              <w:pStyle w:val="23"/>
              <w:tabs>
                <w:tab w:val="clear" w:pos="-90"/>
                <w:tab w:val="center" w:pos="1170"/>
              </w:tabs>
              <w:ind w:firstLine="0"/>
              <w:rPr>
                <w:sz w:val="18"/>
                <w:szCs w:val="18"/>
              </w:rPr>
            </w:pPr>
          </w:p>
        </w:tc>
        <w:tc>
          <w:tcPr>
            <w:tcW w:w="1272" w:type="dxa"/>
          </w:tcPr>
          <w:p w14:paraId="5E71ADAA" w14:textId="5A0F89F7" w:rsidR="00FB6A74" w:rsidRPr="00E102F9" w:rsidRDefault="00E35F1D" w:rsidP="00FB6A74">
            <w:pPr>
              <w:pStyle w:val="23"/>
              <w:tabs>
                <w:tab w:val="clear" w:pos="-90"/>
                <w:tab w:val="center" w:pos="1170"/>
              </w:tabs>
              <w:ind w:firstLine="0"/>
              <w:rPr>
                <w:sz w:val="18"/>
                <w:szCs w:val="18"/>
              </w:rPr>
            </w:pPr>
            <w:r>
              <w:rPr>
                <w:sz w:val="18"/>
                <w:szCs w:val="18"/>
              </w:rPr>
              <w:t>203</w:t>
            </w:r>
          </w:p>
        </w:tc>
        <w:tc>
          <w:tcPr>
            <w:tcW w:w="1272" w:type="dxa"/>
          </w:tcPr>
          <w:p w14:paraId="4A2040C1" w14:textId="109993F6" w:rsidR="00FB6A74" w:rsidRPr="00E102F9" w:rsidRDefault="00E35F1D" w:rsidP="00FB6A74">
            <w:pPr>
              <w:pStyle w:val="23"/>
              <w:tabs>
                <w:tab w:val="clear" w:pos="-90"/>
                <w:tab w:val="center" w:pos="1170"/>
              </w:tabs>
              <w:ind w:firstLine="0"/>
              <w:rPr>
                <w:sz w:val="18"/>
                <w:szCs w:val="18"/>
              </w:rPr>
            </w:pPr>
            <w:r>
              <w:rPr>
                <w:sz w:val="18"/>
                <w:szCs w:val="18"/>
              </w:rPr>
              <w:t>611</w:t>
            </w:r>
          </w:p>
        </w:tc>
      </w:tr>
      <w:tr w:rsidR="00FB6A74" w14:paraId="5A5737A1" w14:textId="77777777" w:rsidTr="00E102F9">
        <w:tc>
          <w:tcPr>
            <w:tcW w:w="3652" w:type="dxa"/>
          </w:tcPr>
          <w:p w14:paraId="6D28CA97" w14:textId="5DE9A0CE" w:rsidR="00FB6A74" w:rsidRPr="00E102F9" w:rsidRDefault="00FB6A74" w:rsidP="00FB6A74">
            <w:pPr>
              <w:pStyle w:val="23"/>
              <w:tabs>
                <w:tab w:val="clear" w:pos="-90"/>
                <w:tab w:val="center" w:pos="1170"/>
              </w:tabs>
              <w:ind w:firstLine="0"/>
              <w:rPr>
                <w:sz w:val="18"/>
                <w:szCs w:val="18"/>
              </w:rPr>
            </w:pPr>
            <w:r>
              <w:rPr>
                <w:sz w:val="18"/>
                <w:szCs w:val="18"/>
              </w:rPr>
              <w:t>8.Планиране на дейности в залесени и незалесени горски територии, извън случаите по т.1-3</w:t>
            </w:r>
          </w:p>
        </w:tc>
        <w:tc>
          <w:tcPr>
            <w:tcW w:w="1284" w:type="dxa"/>
          </w:tcPr>
          <w:p w14:paraId="50F0E922" w14:textId="57D047B5" w:rsidR="00FB6A74" w:rsidRPr="00E102F9" w:rsidRDefault="00B66B3C" w:rsidP="00FB6A74">
            <w:pPr>
              <w:pStyle w:val="23"/>
              <w:tabs>
                <w:tab w:val="clear" w:pos="-90"/>
                <w:tab w:val="center" w:pos="1170"/>
              </w:tabs>
              <w:ind w:firstLine="0"/>
              <w:rPr>
                <w:sz w:val="18"/>
                <w:szCs w:val="18"/>
              </w:rPr>
            </w:pPr>
            <w:r>
              <w:rPr>
                <w:sz w:val="18"/>
                <w:szCs w:val="18"/>
              </w:rPr>
              <w:t>10954</w:t>
            </w:r>
          </w:p>
        </w:tc>
        <w:tc>
          <w:tcPr>
            <w:tcW w:w="1272" w:type="dxa"/>
          </w:tcPr>
          <w:p w14:paraId="452C94F1" w14:textId="16F62849" w:rsidR="00FB6A74" w:rsidRPr="00E102F9" w:rsidRDefault="00FB6A74" w:rsidP="00FB6A74">
            <w:pPr>
              <w:pStyle w:val="23"/>
              <w:tabs>
                <w:tab w:val="clear" w:pos="-90"/>
                <w:tab w:val="center" w:pos="1170"/>
              </w:tabs>
              <w:ind w:firstLine="0"/>
              <w:rPr>
                <w:sz w:val="18"/>
                <w:szCs w:val="18"/>
              </w:rPr>
            </w:pPr>
          </w:p>
        </w:tc>
        <w:tc>
          <w:tcPr>
            <w:tcW w:w="1272" w:type="dxa"/>
          </w:tcPr>
          <w:p w14:paraId="5A5AC85A" w14:textId="77777777" w:rsidR="00FB6A74" w:rsidRPr="00E102F9" w:rsidRDefault="00FB6A74" w:rsidP="00FB6A74">
            <w:pPr>
              <w:pStyle w:val="23"/>
              <w:tabs>
                <w:tab w:val="clear" w:pos="-90"/>
                <w:tab w:val="center" w:pos="1170"/>
              </w:tabs>
              <w:ind w:firstLine="0"/>
              <w:rPr>
                <w:sz w:val="18"/>
                <w:szCs w:val="18"/>
              </w:rPr>
            </w:pPr>
          </w:p>
        </w:tc>
        <w:tc>
          <w:tcPr>
            <w:tcW w:w="1272" w:type="dxa"/>
          </w:tcPr>
          <w:p w14:paraId="67C506A0" w14:textId="77777777" w:rsidR="00FB6A74" w:rsidRPr="00E102F9" w:rsidRDefault="00FB6A74" w:rsidP="00FB6A74">
            <w:pPr>
              <w:pStyle w:val="23"/>
              <w:tabs>
                <w:tab w:val="clear" w:pos="-90"/>
                <w:tab w:val="center" w:pos="1170"/>
              </w:tabs>
              <w:ind w:firstLine="0"/>
              <w:rPr>
                <w:sz w:val="18"/>
                <w:szCs w:val="18"/>
              </w:rPr>
            </w:pPr>
          </w:p>
        </w:tc>
        <w:tc>
          <w:tcPr>
            <w:tcW w:w="1272" w:type="dxa"/>
          </w:tcPr>
          <w:p w14:paraId="0C9C117A" w14:textId="77777777" w:rsidR="00FB6A74" w:rsidRPr="00E102F9" w:rsidRDefault="00FB6A74" w:rsidP="00FB6A74">
            <w:pPr>
              <w:pStyle w:val="23"/>
              <w:tabs>
                <w:tab w:val="clear" w:pos="-90"/>
                <w:tab w:val="center" w:pos="1170"/>
              </w:tabs>
              <w:ind w:firstLine="0"/>
              <w:rPr>
                <w:sz w:val="18"/>
                <w:szCs w:val="18"/>
              </w:rPr>
            </w:pPr>
          </w:p>
        </w:tc>
      </w:tr>
      <w:tr w:rsidR="00FB6A74" w14:paraId="7D674228" w14:textId="77777777" w:rsidTr="00E102F9">
        <w:tc>
          <w:tcPr>
            <w:tcW w:w="3652" w:type="dxa"/>
          </w:tcPr>
          <w:p w14:paraId="65A1FADD" w14:textId="0D07C941" w:rsidR="00FB6A74" w:rsidRDefault="00FB6A74" w:rsidP="00FB6A74">
            <w:pPr>
              <w:pStyle w:val="23"/>
              <w:tabs>
                <w:tab w:val="clear" w:pos="-90"/>
                <w:tab w:val="center" w:pos="1170"/>
              </w:tabs>
              <w:ind w:firstLine="0"/>
              <w:rPr>
                <w:sz w:val="18"/>
                <w:szCs w:val="18"/>
              </w:rPr>
            </w:pPr>
            <w:r>
              <w:rPr>
                <w:sz w:val="18"/>
                <w:szCs w:val="18"/>
              </w:rPr>
              <w:t>9.3.Ограничаване границите на обекта за изработване на горскостопански план и на отделите</w:t>
            </w:r>
          </w:p>
        </w:tc>
        <w:tc>
          <w:tcPr>
            <w:tcW w:w="1284" w:type="dxa"/>
          </w:tcPr>
          <w:p w14:paraId="1221E8FF" w14:textId="372A96CA" w:rsidR="00FB6A74" w:rsidRPr="00E102F9" w:rsidRDefault="00E35F1D" w:rsidP="00FB6A74">
            <w:pPr>
              <w:pStyle w:val="23"/>
              <w:tabs>
                <w:tab w:val="clear" w:pos="-90"/>
                <w:tab w:val="center" w:pos="1170"/>
              </w:tabs>
              <w:ind w:firstLine="0"/>
              <w:rPr>
                <w:sz w:val="18"/>
                <w:szCs w:val="18"/>
              </w:rPr>
            </w:pPr>
            <w:r>
              <w:rPr>
                <w:sz w:val="18"/>
                <w:szCs w:val="18"/>
              </w:rPr>
              <w:t>17207</w:t>
            </w:r>
          </w:p>
        </w:tc>
        <w:tc>
          <w:tcPr>
            <w:tcW w:w="1272" w:type="dxa"/>
          </w:tcPr>
          <w:p w14:paraId="39F44A04" w14:textId="77777777" w:rsidR="00FB6A74" w:rsidRPr="00E102F9" w:rsidRDefault="00FB6A74" w:rsidP="00FB6A74">
            <w:pPr>
              <w:pStyle w:val="23"/>
              <w:tabs>
                <w:tab w:val="clear" w:pos="-90"/>
                <w:tab w:val="center" w:pos="1170"/>
              </w:tabs>
              <w:ind w:firstLine="0"/>
              <w:rPr>
                <w:sz w:val="18"/>
                <w:szCs w:val="18"/>
              </w:rPr>
            </w:pPr>
          </w:p>
        </w:tc>
        <w:tc>
          <w:tcPr>
            <w:tcW w:w="1272" w:type="dxa"/>
          </w:tcPr>
          <w:p w14:paraId="6BC84AF3" w14:textId="77777777" w:rsidR="00FB6A74" w:rsidRPr="00E102F9" w:rsidRDefault="00FB6A74" w:rsidP="00FB6A74">
            <w:pPr>
              <w:pStyle w:val="23"/>
              <w:tabs>
                <w:tab w:val="clear" w:pos="-90"/>
                <w:tab w:val="center" w:pos="1170"/>
              </w:tabs>
              <w:ind w:firstLine="0"/>
              <w:rPr>
                <w:sz w:val="18"/>
                <w:szCs w:val="18"/>
              </w:rPr>
            </w:pPr>
          </w:p>
        </w:tc>
        <w:tc>
          <w:tcPr>
            <w:tcW w:w="1272" w:type="dxa"/>
          </w:tcPr>
          <w:p w14:paraId="7DF041C3" w14:textId="77777777" w:rsidR="00FB6A74" w:rsidRPr="00E102F9" w:rsidRDefault="00FB6A74" w:rsidP="00FB6A74">
            <w:pPr>
              <w:pStyle w:val="23"/>
              <w:tabs>
                <w:tab w:val="clear" w:pos="-90"/>
                <w:tab w:val="center" w:pos="1170"/>
              </w:tabs>
              <w:ind w:firstLine="0"/>
              <w:rPr>
                <w:sz w:val="18"/>
                <w:szCs w:val="18"/>
              </w:rPr>
            </w:pPr>
          </w:p>
        </w:tc>
        <w:tc>
          <w:tcPr>
            <w:tcW w:w="1272" w:type="dxa"/>
          </w:tcPr>
          <w:p w14:paraId="0517CEDA" w14:textId="77777777" w:rsidR="00FB6A74" w:rsidRPr="00E102F9" w:rsidRDefault="00FB6A74" w:rsidP="00FB6A74">
            <w:pPr>
              <w:pStyle w:val="23"/>
              <w:tabs>
                <w:tab w:val="clear" w:pos="-90"/>
                <w:tab w:val="center" w:pos="1170"/>
              </w:tabs>
              <w:ind w:firstLine="0"/>
              <w:rPr>
                <w:sz w:val="18"/>
                <w:szCs w:val="18"/>
              </w:rPr>
            </w:pPr>
          </w:p>
        </w:tc>
      </w:tr>
      <w:tr w:rsidR="00FB6A74" w14:paraId="2D58A689" w14:textId="77777777" w:rsidTr="00E102F9">
        <w:tc>
          <w:tcPr>
            <w:tcW w:w="3652" w:type="dxa"/>
          </w:tcPr>
          <w:p w14:paraId="0ABF474F" w14:textId="5D435E1E" w:rsidR="00FB6A74" w:rsidRDefault="00FB6A74" w:rsidP="00FB6A74">
            <w:pPr>
              <w:pStyle w:val="23"/>
              <w:tabs>
                <w:tab w:val="clear" w:pos="-90"/>
                <w:tab w:val="center" w:pos="1170"/>
              </w:tabs>
              <w:ind w:firstLine="0"/>
              <w:rPr>
                <w:sz w:val="18"/>
                <w:szCs w:val="18"/>
              </w:rPr>
            </w:pPr>
            <w:r>
              <w:rPr>
                <w:sz w:val="18"/>
                <w:szCs w:val="18"/>
              </w:rPr>
              <w:t xml:space="preserve">10.3.Устновяване и картиране на горските типове </w:t>
            </w:r>
            <w:proofErr w:type="spellStart"/>
            <w:r>
              <w:rPr>
                <w:sz w:val="18"/>
                <w:szCs w:val="18"/>
              </w:rPr>
              <w:t>месторастения</w:t>
            </w:r>
            <w:proofErr w:type="spellEnd"/>
            <w:r>
              <w:rPr>
                <w:sz w:val="18"/>
                <w:szCs w:val="18"/>
              </w:rPr>
              <w:t xml:space="preserve"> и на почвената ерозия, с определяне на видовете, подходящи за </w:t>
            </w:r>
            <w:proofErr w:type="spellStart"/>
            <w:r>
              <w:rPr>
                <w:sz w:val="18"/>
                <w:szCs w:val="18"/>
              </w:rPr>
              <w:t>месторастенето</w:t>
            </w:r>
            <w:proofErr w:type="spellEnd"/>
          </w:p>
        </w:tc>
        <w:tc>
          <w:tcPr>
            <w:tcW w:w="1284" w:type="dxa"/>
          </w:tcPr>
          <w:p w14:paraId="671F6AE7" w14:textId="77E7A60F" w:rsidR="00FB6A74" w:rsidRPr="00E102F9" w:rsidRDefault="00E35F1D" w:rsidP="00FB6A74">
            <w:pPr>
              <w:pStyle w:val="23"/>
              <w:tabs>
                <w:tab w:val="clear" w:pos="-90"/>
                <w:tab w:val="center" w:pos="1170"/>
              </w:tabs>
              <w:ind w:firstLine="0"/>
              <w:rPr>
                <w:sz w:val="18"/>
                <w:szCs w:val="18"/>
              </w:rPr>
            </w:pPr>
            <w:r>
              <w:rPr>
                <w:sz w:val="18"/>
                <w:szCs w:val="18"/>
              </w:rPr>
              <w:t>1</w:t>
            </w:r>
          </w:p>
        </w:tc>
        <w:tc>
          <w:tcPr>
            <w:tcW w:w="1272" w:type="dxa"/>
          </w:tcPr>
          <w:p w14:paraId="3B550B84" w14:textId="77777777" w:rsidR="00FB6A74" w:rsidRPr="00E102F9" w:rsidRDefault="00FB6A74" w:rsidP="00FB6A74">
            <w:pPr>
              <w:pStyle w:val="23"/>
              <w:tabs>
                <w:tab w:val="clear" w:pos="-90"/>
                <w:tab w:val="center" w:pos="1170"/>
              </w:tabs>
              <w:ind w:firstLine="0"/>
              <w:rPr>
                <w:sz w:val="18"/>
                <w:szCs w:val="18"/>
              </w:rPr>
            </w:pPr>
          </w:p>
        </w:tc>
        <w:tc>
          <w:tcPr>
            <w:tcW w:w="1272" w:type="dxa"/>
          </w:tcPr>
          <w:p w14:paraId="48A79A7F" w14:textId="77777777" w:rsidR="00FB6A74" w:rsidRPr="00E102F9" w:rsidRDefault="00FB6A74" w:rsidP="00FB6A74">
            <w:pPr>
              <w:pStyle w:val="23"/>
              <w:tabs>
                <w:tab w:val="clear" w:pos="-90"/>
                <w:tab w:val="center" w:pos="1170"/>
              </w:tabs>
              <w:ind w:firstLine="0"/>
              <w:rPr>
                <w:sz w:val="18"/>
                <w:szCs w:val="18"/>
              </w:rPr>
            </w:pPr>
          </w:p>
        </w:tc>
        <w:tc>
          <w:tcPr>
            <w:tcW w:w="1272" w:type="dxa"/>
          </w:tcPr>
          <w:p w14:paraId="60DEE848" w14:textId="77777777" w:rsidR="00FB6A74" w:rsidRPr="00E102F9" w:rsidRDefault="00FB6A74" w:rsidP="00FB6A74">
            <w:pPr>
              <w:pStyle w:val="23"/>
              <w:tabs>
                <w:tab w:val="clear" w:pos="-90"/>
                <w:tab w:val="center" w:pos="1170"/>
              </w:tabs>
              <w:ind w:firstLine="0"/>
              <w:rPr>
                <w:sz w:val="18"/>
                <w:szCs w:val="18"/>
              </w:rPr>
            </w:pPr>
          </w:p>
        </w:tc>
        <w:tc>
          <w:tcPr>
            <w:tcW w:w="1272" w:type="dxa"/>
          </w:tcPr>
          <w:p w14:paraId="6281EC71" w14:textId="77777777" w:rsidR="00FB6A74" w:rsidRPr="00E102F9" w:rsidRDefault="00FB6A74" w:rsidP="00FB6A74">
            <w:pPr>
              <w:pStyle w:val="23"/>
              <w:tabs>
                <w:tab w:val="clear" w:pos="-90"/>
                <w:tab w:val="center" w:pos="1170"/>
              </w:tabs>
              <w:ind w:firstLine="0"/>
              <w:rPr>
                <w:sz w:val="18"/>
                <w:szCs w:val="18"/>
              </w:rPr>
            </w:pPr>
          </w:p>
        </w:tc>
      </w:tr>
      <w:tr w:rsidR="00FB6A74" w14:paraId="000811D9" w14:textId="77777777" w:rsidTr="00E102F9">
        <w:tc>
          <w:tcPr>
            <w:tcW w:w="3652" w:type="dxa"/>
          </w:tcPr>
          <w:p w14:paraId="490FC034" w14:textId="2620C8F0" w:rsidR="00FB6A74" w:rsidRDefault="00FB6A74" w:rsidP="00FB6A74">
            <w:pPr>
              <w:pStyle w:val="23"/>
              <w:tabs>
                <w:tab w:val="clear" w:pos="-90"/>
                <w:tab w:val="center" w:pos="1170"/>
              </w:tabs>
              <w:ind w:firstLine="0"/>
              <w:rPr>
                <w:sz w:val="18"/>
                <w:szCs w:val="18"/>
              </w:rPr>
            </w:pPr>
            <w:r>
              <w:rPr>
                <w:sz w:val="18"/>
                <w:szCs w:val="18"/>
              </w:rPr>
              <w:t xml:space="preserve">11.3. Актуализация на типовете горски </w:t>
            </w:r>
            <w:proofErr w:type="spellStart"/>
            <w:r>
              <w:rPr>
                <w:sz w:val="18"/>
                <w:szCs w:val="18"/>
              </w:rPr>
              <w:t>месторастения</w:t>
            </w:r>
            <w:proofErr w:type="spellEnd"/>
            <w:r>
              <w:rPr>
                <w:sz w:val="18"/>
                <w:szCs w:val="18"/>
              </w:rPr>
              <w:t xml:space="preserve"> и/или определените видове, подходящи за </w:t>
            </w:r>
            <w:proofErr w:type="spellStart"/>
            <w:r>
              <w:rPr>
                <w:sz w:val="18"/>
                <w:szCs w:val="18"/>
              </w:rPr>
              <w:t>месторастенето</w:t>
            </w:r>
            <w:proofErr w:type="spellEnd"/>
          </w:p>
        </w:tc>
        <w:tc>
          <w:tcPr>
            <w:tcW w:w="1284" w:type="dxa"/>
          </w:tcPr>
          <w:p w14:paraId="7C4D5DE8" w14:textId="2B1F35BC" w:rsidR="00FB6A74" w:rsidRPr="00E102F9" w:rsidRDefault="00E35F1D" w:rsidP="00FB6A74">
            <w:pPr>
              <w:pStyle w:val="23"/>
              <w:tabs>
                <w:tab w:val="clear" w:pos="-90"/>
                <w:tab w:val="center" w:pos="1170"/>
              </w:tabs>
              <w:ind w:firstLine="0"/>
              <w:rPr>
                <w:sz w:val="18"/>
                <w:szCs w:val="18"/>
              </w:rPr>
            </w:pPr>
            <w:r>
              <w:rPr>
                <w:sz w:val="18"/>
                <w:szCs w:val="18"/>
              </w:rPr>
              <w:t>16550</w:t>
            </w:r>
          </w:p>
        </w:tc>
        <w:tc>
          <w:tcPr>
            <w:tcW w:w="1272" w:type="dxa"/>
          </w:tcPr>
          <w:p w14:paraId="3F189760" w14:textId="77777777" w:rsidR="00FB6A74" w:rsidRPr="00E102F9" w:rsidRDefault="00FB6A74" w:rsidP="00FB6A74">
            <w:pPr>
              <w:pStyle w:val="23"/>
              <w:tabs>
                <w:tab w:val="clear" w:pos="-90"/>
                <w:tab w:val="center" w:pos="1170"/>
              </w:tabs>
              <w:ind w:firstLine="0"/>
              <w:rPr>
                <w:sz w:val="18"/>
                <w:szCs w:val="18"/>
              </w:rPr>
            </w:pPr>
          </w:p>
        </w:tc>
        <w:tc>
          <w:tcPr>
            <w:tcW w:w="1272" w:type="dxa"/>
          </w:tcPr>
          <w:p w14:paraId="2D740EB9" w14:textId="77777777" w:rsidR="00FB6A74" w:rsidRPr="00E102F9" w:rsidRDefault="00FB6A74" w:rsidP="00FB6A74">
            <w:pPr>
              <w:pStyle w:val="23"/>
              <w:tabs>
                <w:tab w:val="clear" w:pos="-90"/>
                <w:tab w:val="center" w:pos="1170"/>
              </w:tabs>
              <w:ind w:firstLine="0"/>
              <w:rPr>
                <w:sz w:val="18"/>
                <w:szCs w:val="18"/>
              </w:rPr>
            </w:pPr>
          </w:p>
        </w:tc>
        <w:tc>
          <w:tcPr>
            <w:tcW w:w="1272" w:type="dxa"/>
          </w:tcPr>
          <w:p w14:paraId="5865A8AC" w14:textId="77777777" w:rsidR="00FB6A74" w:rsidRPr="00E102F9" w:rsidRDefault="00FB6A74" w:rsidP="00FB6A74">
            <w:pPr>
              <w:pStyle w:val="23"/>
              <w:tabs>
                <w:tab w:val="clear" w:pos="-90"/>
                <w:tab w:val="center" w:pos="1170"/>
              </w:tabs>
              <w:ind w:firstLine="0"/>
              <w:rPr>
                <w:sz w:val="18"/>
                <w:szCs w:val="18"/>
              </w:rPr>
            </w:pPr>
          </w:p>
        </w:tc>
        <w:tc>
          <w:tcPr>
            <w:tcW w:w="1272" w:type="dxa"/>
          </w:tcPr>
          <w:p w14:paraId="4F04A3AD" w14:textId="77777777" w:rsidR="00FB6A74" w:rsidRPr="00E102F9" w:rsidRDefault="00FB6A74" w:rsidP="00FB6A74">
            <w:pPr>
              <w:pStyle w:val="23"/>
              <w:tabs>
                <w:tab w:val="clear" w:pos="-90"/>
                <w:tab w:val="center" w:pos="1170"/>
              </w:tabs>
              <w:ind w:firstLine="0"/>
              <w:rPr>
                <w:sz w:val="18"/>
                <w:szCs w:val="18"/>
              </w:rPr>
            </w:pPr>
          </w:p>
        </w:tc>
      </w:tr>
      <w:tr w:rsidR="00FB6A74" w14:paraId="3FBEE1FF" w14:textId="77777777" w:rsidTr="00E102F9">
        <w:tc>
          <w:tcPr>
            <w:tcW w:w="3652" w:type="dxa"/>
          </w:tcPr>
          <w:p w14:paraId="0FFBAC7D" w14:textId="366C1683" w:rsidR="00FB6A74" w:rsidRDefault="00FB6A74" w:rsidP="00FB6A74">
            <w:pPr>
              <w:pStyle w:val="23"/>
              <w:tabs>
                <w:tab w:val="clear" w:pos="-90"/>
                <w:tab w:val="center" w:pos="1170"/>
              </w:tabs>
              <w:ind w:firstLine="0"/>
              <w:rPr>
                <w:sz w:val="18"/>
                <w:szCs w:val="18"/>
              </w:rPr>
            </w:pPr>
            <w:r>
              <w:rPr>
                <w:sz w:val="18"/>
                <w:szCs w:val="18"/>
              </w:rPr>
              <w:t>13.3.Създаване на атрибутна база данни и нейната обработка</w:t>
            </w:r>
          </w:p>
        </w:tc>
        <w:tc>
          <w:tcPr>
            <w:tcW w:w="1284" w:type="dxa"/>
          </w:tcPr>
          <w:p w14:paraId="451502F0" w14:textId="0F62F750" w:rsidR="00FB6A74" w:rsidRPr="00E102F9" w:rsidRDefault="00E35F1D" w:rsidP="00FB6A74">
            <w:pPr>
              <w:pStyle w:val="23"/>
              <w:tabs>
                <w:tab w:val="clear" w:pos="-90"/>
                <w:tab w:val="center" w:pos="1170"/>
              </w:tabs>
              <w:ind w:firstLine="0"/>
              <w:rPr>
                <w:sz w:val="18"/>
                <w:szCs w:val="18"/>
              </w:rPr>
            </w:pPr>
            <w:r>
              <w:rPr>
                <w:sz w:val="18"/>
                <w:szCs w:val="18"/>
              </w:rPr>
              <w:t>17207</w:t>
            </w:r>
          </w:p>
        </w:tc>
        <w:tc>
          <w:tcPr>
            <w:tcW w:w="1272" w:type="dxa"/>
          </w:tcPr>
          <w:p w14:paraId="521E8E9F" w14:textId="77777777" w:rsidR="00FB6A74" w:rsidRPr="00E102F9" w:rsidRDefault="00FB6A74" w:rsidP="00FB6A74">
            <w:pPr>
              <w:pStyle w:val="23"/>
              <w:tabs>
                <w:tab w:val="clear" w:pos="-90"/>
                <w:tab w:val="center" w:pos="1170"/>
              </w:tabs>
              <w:ind w:firstLine="0"/>
              <w:rPr>
                <w:sz w:val="18"/>
                <w:szCs w:val="18"/>
              </w:rPr>
            </w:pPr>
          </w:p>
        </w:tc>
        <w:tc>
          <w:tcPr>
            <w:tcW w:w="1272" w:type="dxa"/>
          </w:tcPr>
          <w:p w14:paraId="79525701" w14:textId="77777777" w:rsidR="00FB6A74" w:rsidRPr="00E102F9" w:rsidRDefault="00FB6A74" w:rsidP="00FB6A74">
            <w:pPr>
              <w:pStyle w:val="23"/>
              <w:tabs>
                <w:tab w:val="clear" w:pos="-90"/>
                <w:tab w:val="center" w:pos="1170"/>
              </w:tabs>
              <w:ind w:firstLine="0"/>
              <w:rPr>
                <w:sz w:val="18"/>
                <w:szCs w:val="18"/>
              </w:rPr>
            </w:pPr>
          </w:p>
        </w:tc>
        <w:tc>
          <w:tcPr>
            <w:tcW w:w="1272" w:type="dxa"/>
          </w:tcPr>
          <w:p w14:paraId="66E0BB1F" w14:textId="77777777" w:rsidR="00FB6A74" w:rsidRPr="00E102F9" w:rsidRDefault="00FB6A74" w:rsidP="00FB6A74">
            <w:pPr>
              <w:pStyle w:val="23"/>
              <w:tabs>
                <w:tab w:val="clear" w:pos="-90"/>
                <w:tab w:val="center" w:pos="1170"/>
              </w:tabs>
              <w:ind w:firstLine="0"/>
              <w:rPr>
                <w:sz w:val="18"/>
                <w:szCs w:val="18"/>
              </w:rPr>
            </w:pPr>
          </w:p>
        </w:tc>
        <w:tc>
          <w:tcPr>
            <w:tcW w:w="1272" w:type="dxa"/>
          </w:tcPr>
          <w:p w14:paraId="5677748B" w14:textId="77777777" w:rsidR="00FB6A74" w:rsidRPr="00E102F9" w:rsidRDefault="00FB6A74" w:rsidP="00FB6A74">
            <w:pPr>
              <w:pStyle w:val="23"/>
              <w:tabs>
                <w:tab w:val="clear" w:pos="-90"/>
                <w:tab w:val="center" w:pos="1170"/>
              </w:tabs>
              <w:ind w:firstLine="0"/>
              <w:rPr>
                <w:sz w:val="18"/>
                <w:szCs w:val="18"/>
              </w:rPr>
            </w:pPr>
          </w:p>
        </w:tc>
      </w:tr>
      <w:tr w:rsidR="00FB6A74" w14:paraId="7EEB0571" w14:textId="77777777" w:rsidTr="00E102F9">
        <w:tc>
          <w:tcPr>
            <w:tcW w:w="3652" w:type="dxa"/>
          </w:tcPr>
          <w:p w14:paraId="50E8DBA0" w14:textId="12773243" w:rsidR="00FB6A74" w:rsidRDefault="00FB6A74" w:rsidP="00FB6A74">
            <w:pPr>
              <w:pStyle w:val="23"/>
              <w:tabs>
                <w:tab w:val="clear" w:pos="-90"/>
                <w:tab w:val="center" w:pos="1170"/>
              </w:tabs>
              <w:ind w:firstLine="0"/>
              <w:rPr>
                <w:sz w:val="18"/>
                <w:szCs w:val="18"/>
              </w:rPr>
            </w:pPr>
            <w:r>
              <w:rPr>
                <w:sz w:val="18"/>
                <w:szCs w:val="18"/>
              </w:rPr>
              <w:t>14.3.Създаване на графична база данни</w:t>
            </w:r>
          </w:p>
        </w:tc>
        <w:tc>
          <w:tcPr>
            <w:tcW w:w="1284" w:type="dxa"/>
          </w:tcPr>
          <w:p w14:paraId="103E78C5" w14:textId="0CDE4E9C" w:rsidR="00FB6A74" w:rsidRPr="00E102F9" w:rsidRDefault="00E35F1D" w:rsidP="00FB6A74">
            <w:pPr>
              <w:pStyle w:val="23"/>
              <w:tabs>
                <w:tab w:val="clear" w:pos="-90"/>
                <w:tab w:val="center" w:pos="1170"/>
              </w:tabs>
              <w:ind w:firstLine="0"/>
              <w:rPr>
                <w:sz w:val="18"/>
                <w:szCs w:val="18"/>
              </w:rPr>
            </w:pPr>
            <w:r>
              <w:rPr>
                <w:sz w:val="18"/>
                <w:szCs w:val="18"/>
              </w:rPr>
              <w:t>17207</w:t>
            </w:r>
          </w:p>
        </w:tc>
        <w:tc>
          <w:tcPr>
            <w:tcW w:w="1272" w:type="dxa"/>
          </w:tcPr>
          <w:p w14:paraId="47ABE9C5" w14:textId="77777777" w:rsidR="00FB6A74" w:rsidRPr="00E102F9" w:rsidRDefault="00FB6A74" w:rsidP="00FB6A74">
            <w:pPr>
              <w:pStyle w:val="23"/>
              <w:tabs>
                <w:tab w:val="clear" w:pos="-90"/>
                <w:tab w:val="center" w:pos="1170"/>
              </w:tabs>
              <w:ind w:firstLine="0"/>
              <w:rPr>
                <w:sz w:val="18"/>
                <w:szCs w:val="18"/>
              </w:rPr>
            </w:pPr>
          </w:p>
        </w:tc>
        <w:tc>
          <w:tcPr>
            <w:tcW w:w="1272" w:type="dxa"/>
          </w:tcPr>
          <w:p w14:paraId="2933F9FE" w14:textId="77777777" w:rsidR="00FB6A74" w:rsidRPr="00E102F9" w:rsidRDefault="00FB6A74" w:rsidP="00FB6A74">
            <w:pPr>
              <w:pStyle w:val="23"/>
              <w:tabs>
                <w:tab w:val="clear" w:pos="-90"/>
                <w:tab w:val="center" w:pos="1170"/>
              </w:tabs>
              <w:ind w:firstLine="0"/>
              <w:rPr>
                <w:sz w:val="18"/>
                <w:szCs w:val="18"/>
              </w:rPr>
            </w:pPr>
          </w:p>
        </w:tc>
        <w:tc>
          <w:tcPr>
            <w:tcW w:w="1272" w:type="dxa"/>
          </w:tcPr>
          <w:p w14:paraId="4A0A4D6E" w14:textId="77777777" w:rsidR="00FB6A74" w:rsidRPr="00E102F9" w:rsidRDefault="00FB6A74" w:rsidP="00FB6A74">
            <w:pPr>
              <w:pStyle w:val="23"/>
              <w:tabs>
                <w:tab w:val="clear" w:pos="-90"/>
                <w:tab w:val="center" w:pos="1170"/>
              </w:tabs>
              <w:ind w:firstLine="0"/>
              <w:rPr>
                <w:sz w:val="18"/>
                <w:szCs w:val="18"/>
              </w:rPr>
            </w:pPr>
          </w:p>
        </w:tc>
        <w:tc>
          <w:tcPr>
            <w:tcW w:w="1272" w:type="dxa"/>
          </w:tcPr>
          <w:p w14:paraId="08494BBB" w14:textId="77777777" w:rsidR="00FB6A74" w:rsidRPr="00E102F9" w:rsidRDefault="00FB6A74" w:rsidP="00FB6A74">
            <w:pPr>
              <w:pStyle w:val="23"/>
              <w:tabs>
                <w:tab w:val="clear" w:pos="-90"/>
                <w:tab w:val="center" w:pos="1170"/>
              </w:tabs>
              <w:ind w:firstLine="0"/>
              <w:rPr>
                <w:sz w:val="18"/>
                <w:szCs w:val="18"/>
              </w:rPr>
            </w:pPr>
          </w:p>
        </w:tc>
      </w:tr>
      <w:tr w:rsidR="00FB6A74" w14:paraId="30B7A355" w14:textId="77777777" w:rsidTr="00E102F9">
        <w:tc>
          <w:tcPr>
            <w:tcW w:w="3652" w:type="dxa"/>
          </w:tcPr>
          <w:p w14:paraId="3170FCC8" w14:textId="4A473BCA" w:rsidR="00FB6A74" w:rsidRDefault="00FB6A74" w:rsidP="00FB6A74">
            <w:pPr>
              <w:pStyle w:val="23"/>
              <w:tabs>
                <w:tab w:val="clear" w:pos="-90"/>
                <w:tab w:val="center" w:pos="1170"/>
              </w:tabs>
              <w:ind w:firstLine="0"/>
              <w:rPr>
                <w:sz w:val="18"/>
                <w:szCs w:val="18"/>
              </w:rPr>
            </w:pPr>
            <w:r>
              <w:rPr>
                <w:sz w:val="18"/>
                <w:szCs w:val="18"/>
              </w:rPr>
              <w:t>19.3.Описване на установените и картирани типове горски местообитания по ЗБР</w:t>
            </w:r>
          </w:p>
        </w:tc>
        <w:tc>
          <w:tcPr>
            <w:tcW w:w="1284" w:type="dxa"/>
          </w:tcPr>
          <w:p w14:paraId="569E5ABF" w14:textId="397B8749" w:rsidR="00FB6A74" w:rsidRPr="00E102F9" w:rsidRDefault="00E35F1D" w:rsidP="00FB6A74">
            <w:pPr>
              <w:pStyle w:val="23"/>
              <w:tabs>
                <w:tab w:val="clear" w:pos="-90"/>
                <w:tab w:val="center" w:pos="1170"/>
              </w:tabs>
              <w:ind w:firstLine="0"/>
              <w:rPr>
                <w:sz w:val="18"/>
                <w:szCs w:val="18"/>
              </w:rPr>
            </w:pPr>
            <w:r>
              <w:rPr>
                <w:sz w:val="18"/>
                <w:szCs w:val="18"/>
              </w:rPr>
              <w:t>6310</w:t>
            </w:r>
          </w:p>
        </w:tc>
        <w:tc>
          <w:tcPr>
            <w:tcW w:w="1272" w:type="dxa"/>
          </w:tcPr>
          <w:p w14:paraId="140C4647" w14:textId="77777777" w:rsidR="00FB6A74" w:rsidRPr="00E102F9" w:rsidRDefault="00FB6A74" w:rsidP="00FB6A74">
            <w:pPr>
              <w:pStyle w:val="23"/>
              <w:tabs>
                <w:tab w:val="clear" w:pos="-90"/>
                <w:tab w:val="center" w:pos="1170"/>
              </w:tabs>
              <w:ind w:firstLine="0"/>
              <w:rPr>
                <w:sz w:val="18"/>
                <w:szCs w:val="18"/>
              </w:rPr>
            </w:pPr>
          </w:p>
        </w:tc>
        <w:tc>
          <w:tcPr>
            <w:tcW w:w="1272" w:type="dxa"/>
          </w:tcPr>
          <w:p w14:paraId="35F0D30E" w14:textId="77777777" w:rsidR="00FB6A74" w:rsidRPr="00E102F9" w:rsidRDefault="00FB6A74" w:rsidP="00FB6A74">
            <w:pPr>
              <w:pStyle w:val="23"/>
              <w:tabs>
                <w:tab w:val="clear" w:pos="-90"/>
                <w:tab w:val="center" w:pos="1170"/>
              </w:tabs>
              <w:ind w:firstLine="0"/>
              <w:rPr>
                <w:sz w:val="18"/>
                <w:szCs w:val="18"/>
              </w:rPr>
            </w:pPr>
          </w:p>
        </w:tc>
        <w:tc>
          <w:tcPr>
            <w:tcW w:w="1272" w:type="dxa"/>
          </w:tcPr>
          <w:p w14:paraId="72DDA1F1" w14:textId="77777777" w:rsidR="00FB6A74" w:rsidRPr="00E102F9" w:rsidRDefault="00FB6A74" w:rsidP="00FB6A74">
            <w:pPr>
              <w:pStyle w:val="23"/>
              <w:tabs>
                <w:tab w:val="clear" w:pos="-90"/>
                <w:tab w:val="center" w:pos="1170"/>
              </w:tabs>
              <w:ind w:firstLine="0"/>
              <w:rPr>
                <w:sz w:val="18"/>
                <w:szCs w:val="18"/>
              </w:rPr>
            </w:pPr>
          </w:p>
        </w:tc>
        <w:tc>
          <w:tcPr>
            <w:tcW w:w="1272" w:type="dxa"/>
          </w:tcPr>
          <w:p w14:paraId="3B9A7CEF" w14:textId="77777777" w:rsidR="00FB6A74" w:rsidRPr="00E102F9" w:rsidRDefault="00FB6A74" w:rsidP="00FB6A74">
            <w:pPr>
              <w:pStyle w:val="23"/>
              <w:tabs>
                <w:tab w:val="clear" w:pos="-90"/>
                <w:tab w:val="center" w:pos="1170"/>
              </w:tabs>
              <w:ind w:firstLine="0"/>
              <w:rPr>
                <w:sz w:val="18"/>
                <w:szCs w:val="18"/>
              </w:rPr>
            </w:pPr>
          </w:p>
        </w:tc>
      </w:tr>
    </w:tbl>
    <w:p w14:paraId="568903CA" w14:textId="77777777" w:rsidR="00654FB9" w:rsidRDefault="00654FB9" w:rsidP="00667164">
      <w:pPr>
        <w:pStyle w:val="21"/>
        <w:jc w:val="both"/>
        <w:rPr>
          <w:b/>
          <w:szCs w:val="24"/>
        </w:rPr>
      </w:pPr>
    </w:p>
    <w:p w14:paraId="56511E97" w14:textId="59240963" w:rsidR="00C86576" w:rsidRDefault="00A7779D" w:rsidP="00667164">
      <w:pPr>
        <w:pStyle w:val="21"/>
        <w:jc w:val="both"/>
        <w:rPr>
          <w:b/>
          <w:szCs w:val="24"/>
        </w:rPr>
      </w:pPr>
      <w:r>
        <w:rPr>
          <w:b/>
          <w:szCs w:val="24"/>
        </w:rPr>
        <w:t xml:space="preserve">          </w:t>
      </w:r>
      <w:r w:rsidR="005C6AA9">
        <w:rPr>
          <w:b/>
          <w:szCs w:val="24"/>
        </w:rPr>
        <w:t>Глава ХІІ</w:t>
      </w:r>
      <w:r w:rsidR="00564D44">
        <w:rPr>
          <w:b/>
          <w:szCs w:val="24"/>
          <w:lang w:val="en-US"/>
        </w:rPr>
        <w:t>I</w:t>
      </w:r>
      <w:r w:rsidR="005C6AA9">
        <w:rPr>
          <w:b/>
          <w:szCs w:val="24"/>
        </w:rPr>
        <w:t xml:space="preserve"> Съдържание на горскостопанския план</w:t>
      </w:r>
    </w:p>
    <w:p w14:paraId="61EFC2A2" w14:textId="1401D567" w:rsidR="00625764" w:rsidRPr="00625764" w:rsidRDefault="00C86576" w:rsidP="00667164">
      <w:pPr>
        <w:pStyle w:val="21"/>
        <w:jc w:val="both"/>
        <w:rPr>
          <w:szCs w:val="24"/>
        </w:rPr>
      </w:pPr>
      <w:r>
        <w:rPr>
          <w:b/>
          <w:szCs w:val="24"/>
        </w:rPr>
        <w:t xml:space="preserve">1. </w:t>
      </w:r>
      <w:r w:rsidR="005C6AA9">
        <w:rPr>
          <w:b/>
          <w:szCs w:val="24"/>
        </w:rPr>
        <w:t>Обяснителна записка</w:t>
      </w:r>
      <w:r w:rsidR="00C679CD">
        <w:rPr>
          <w:b/>
          <w:szCs w:val="24"/>
        </w:rPr>
        <w:t xml:space="preserve"> </w:t>
      </w:r>
      <w:r w:rsidR="00C679CD" w:rsidRPr="00C679CD">
        <w:rPr>
          <w:szCs w:val="24"/>
        </w:rPr>
        <w:t>в 4 екземпляра</w:t>
      </w:r>
      <w:r w:rsidR="00C679CD">
        <w:rPr>
          <w:szCs w:val="24"/>
        </w:rPr>
        <w:t>, като част</w:t>
      </w:r>
      <w:r w:rsidR="00662FCA">
        <w:rPr>
          <w:szCs w:val="24"/>
        </w:rPr>
        <w:t xml:space="preserve"> от</w:t>
      </w:r>
      <w:r w:rsidR="00C679CD">
        <w:rPr>
          <w:szCs w:val="24"/>
        </w:rPr>
        <w:t xml:space="preserve"> записката за извършената инвентаризация</w:t>
      </w:r>
      <w:r w:rsidR="00385CBC">
        <w:rPr>
          <w:szCs w:val="24"/>
        </w:rPr>
        <w:t xml:space="preserve"> - по един за ИАГ, РДГ, ЮЦ</w:t>
      </w:r>
      <w:r w:rsidR="005C6AA9">
        <w:rPr>
          <w:szCs w:val="24"/>
        </w:rPr>
        <w:t xml:space="preserve">ДП и ДГС, която да съдържа: природни и икономически условия, подробен анализ на досегашното стопанисване, основни насоки за организация на стопанството, данни от инвентаризацията, проектираните мероприятия, размер на </w:t>
      </w:r>
      <w:proofErr w:type="spellStart"/>
      <w:r w:rsidR="005C6AA9">
        <w:rPr>
          <w:szCs w:val="24"/>
        </w:rPr>
        <w:t>ползуването</w:t>
      </w:r>
      <w:proofErr w:type="spellEnd"/>
      <w:r w:rsidR="005C6AA9">
        <w:rPr>
          <w:szCs w:val="24"/>
        </w:rPr>
        <w:t xml:space="preserve"> на дървесина, пътно и сградно строителство.</w:t>
      </w:r>
      <w:r w:rsidR="00625764">
        <w:rPr>
          <w:szCs w:val="24"/>
        </w:rPr>
        <w:t xml:space="preserve"> </w:t>
      </w:r>
    </w:p>
    <w:p w14:paraId="4739901C" w14:textId="77777777" w:rsidR="00A7779D" w:rsidRDefault="00183492" w:rsidP="00667164">
      <w:pPr>
        <w:pStyle w:val="32"/>
        <w:jc w:val="both"/>
        <w:rPr>
          <w:sz w:val="24"/>
          <w:szCs w:val="24"/>
        </w:rPr>
      </w:pPr>
      <w:r>
        <w:rPr>
          <w:sz w:val="24"/>
          <w:szCs w:val="24"/>
        </w:rPr>
        <w:t xml:space="preserve">   </w:t>
      </w:r>
      <w:r w:rsidR="00DC0FBA">
        <w:rPr>
          <w:sz w:val="24"/>
          <w:szCs w:val="24"/>
        </w:rPr>
        <w:t>За всеки ГС</w:t>
      </w:r>
      <w:r w:rsidR="00C86576">
        <w:rPr>
          <w:sz w:val="24"/>
          <w:szCs w:val="24"/>
        </w:rPr>
        <w:t>У да се изготви кратка обяснителна записка с харак</w:t>
      </w:r>
      <w:r w:rsidR="005E2DAB">
        <w:rPr>
          <w:sz w:val="24"/>
          <w:szCs w:val="24"/>
        </w:rPr>
        <w:t xml:space="preserve">теристика на площта, </w:t>
      </w:r>
      <w:proofErr w:type="spellStart"/>
      <w:r w:rsidR="005E2DAB">
        <w:rPr>
          <w:sz w:val="24"/>
          <w:szCs w:val="24"/>
        </w:rPr>
        <w:t>таксационна</w:t>
      </w:r>
      <w:proofErr w:type="spellEnd"/>
      <w:r w:rsidR="00C86576">
        <w:rPr>
          <w:sz w:val="24"/>
          <w:szCs w:val="24"/>
        </w:rPr>
        <w:t xml:space="preserve"> характеристика и данни за проектираните мероприятия</w:t>
      </w:r>
      <w:r w:rsidR="00A7779D">
        <w:rPr>
          <w:sz w:val="24"/>
          <w:szCs w:val="24"/>
        </w:rPr>
        <w:t>.</w:t>
      </w:r>
    </w:p>
    <w:p w14:paraId="065A629C" w14:textId="77777777" w:rsidR="005C6AA9" w:rsidRPr="00721C52" w:rsidRDefault="00A7779D" w:rsidP="00667164">
      <w:pPr>
        <w:pStyle w:val="32"/>
        <w:ind w:firstLine="0"/>
        <w:jc w:val="both"/>
        <w:rPr>
          <w:sz w:val="24"/>
          <w:szCs w:val="24"/>
        </w:rPr>
      </w:pPr>
      <w:r w:rsidRPr="00A7779D">
        <w:rPr>
          <w:b/>
          <w:sz w:val="24"/>
          <w:szCs w:val="24"/>
        </w:rPr>
        <w:t>2.</w:t>
      </w:r>
      <w:r>
        <w:rPr>
          <w:sz w:val="24"/>
          <w:szCs w:val="24"/>
        </w:rPr>
        <w:t xml:space="preserve"> </w:t>
      </w:r>
      <w:r w:rsidR="005C6AA9" w:rsidRPr="00721C52">
        <w:rPr>
          <w:b/>
          <w:sz w:val="24"/>
          <w:szCs w:val="24"/>
        </w:rPr>
        <w:t xml:space="preserve">Подробни </w:t>
      </w:r>
      <w:proofErr w:type="spellStart"/>
      <w:r w:rsidR="005C6AA9" w:rsidRPr="00721C52">
        <w:rPr>
          <w:b/>
          <w:sz w:val="24"/>
          <w:szCs w:val="24"/>
        </w:rPr>
        <w:t>таксационни</w:t>
      </w:r>
      <w:proofErr w:type="spellEnd"/>
      <w:r w:rsidR="005C6AA9" w:rsidRPr="00721C52">
        <w:rPr>
          <w:b/>
          <w:sz w:val="24"/>
          <w:szCs w:val="24"/>
        </w:rPr>
        <w:t xml:space="preserve"> описания</w:t>
      </w:r>
      <w:r w:rsidR="005C6AA9" w:rsidRPr="00721C52">
        <w:rPr>
          <w:sz w:val="24"/>
          <w:szCs w:val="24"/>
        </w:rPr>
        <w:t xml:space="preserve"> – работен проект на хартиен и електронен носител в 2 екземпляра - по един за ЮЦДП и ДГС и в съкратен вид на електронен носител за ИАГ и РДГ с планирани горскостопански мероприятия,  типове горски природни местообитания, кодове на защитените зони съгласно Приложение 1 от Закона за биологичното разнообразие, кадастрални номера на горските територии и предвидените мероприятия за опазване на горските територии от пожари.</w:t>
      </w:r>
    </w:p>
    <w:p w14:paraId="5485B0D8" w14:textId="77777777" w:rsidR="00E64747" w:rsidRPr="00721C52" w:rsidRDefault="00721C52" w:rsidP="00667164">
      <w:pPr>
        <w:jc w:val="both"/>
        <w:rPr>
          <w:sz w:val="24"/>
          <w:szCs w:val="24"/>
          <w:lang w:val="bg-BG"/>
        </w:rPr>
      </w:pPr>
      <w:r>
        <w:rPr>
          <w:sz w:val="24"/>
          <w:szCs w:val="24"/>
          <w:lang w:val="bg-BG"/>
        </w:rPr>
        <w:t xml:space="preserve">          </w:t>
      </w:r>
      <w:r w:rsidR="00E64747" w:rsidRPr="00721C52">
        <w:rPr>
          <w:sz w:val="24"/>
          <w:szCs w:val="24"/>
          <w:lang w:val="bg-BG"/>
        </w:rPr>
        <w:t xml:space="preserve">В </w:t>
      </w:r>
      <w:proofErr w:type="spellStart"/>
      <w:r w:rsidR="00E64747" w:rsidRPr="00721C52">
        <w:rPr>
          <w:sz w:val="24"/>
          <w:szCs w:val="24"/>
          <w:lang w:val="bg-BG"/>
        </w:rPr>
        <w:t>таксационните</w:t>
      </w:r>
      <w:proofErr w:type="spellEnd"/>
      <w:r w:rsidR="00E64747" w:rsidRPr="00721C52">
        <w:rPr>
          <w:sz w:val="24"/>
          <w:szCs w:val="24"/>
          <w:lang w:val="bg-BG"/>
        </w:rPr>
        <w:t xml:space="preserve"> описания да се отразят и мероприятията за защита на горските територии от пожари за съответния подот</w:t>
      </w:r>
      <w:r w:rsidRPr="00721C52">
        <w:rPr>
          <w:sz w:val="24"/>
          <w:szCs w:val="24"/>
          <w:lang w:val="bg-BG"/>
        </w:rPr>
        <w:t>д</w:t>
      </w:r>
      <w:r w:rsidR="00E64747" w:rsidRPr="00721C52">
        <w:rPr>
          <w:sz w:val="24"/>
          <w:szCs w:val="24"/>
          <w:lang w:val="bg-BG"/>
        </w:rPr>
        <w:t>ел, както и просветляването на горските пътища</w:t>
      </w:r>
      <w:r w:rsidRPr="00721C52">
        <w:rPr>
          <w:sz w:val="24"/>
          <w:szCs w:val="24"/>
          <w:lang w:val="bg-BG"/>
        </w:rPr>
        <w:t>.</w:t>
      </w:r>
    </w:p>
    <w:p w14:paraId="27DE34D3" w14:textId="6F589FDF" w:rsidR="005C6AA9" w:rsidRDefault="005C6AA9" w:rsidP="00667164">
      <w:pPr>
        <w:jc w:val="both"/>
        <w:rPr>
          <w:sz w:val="24"/>
          <w:szCs w:val="24"/>
          <w:lang w:val="bg-BG"/>
        </w:rPr>
      </w:pPr>
      <w:r>
        <w:rPr>
          <w:b/>
          <w:sz w:val="24"/>
          <w:szCs w:val="24"/>
          <w:lang w:val="bg-BG"/>
        </w:rPr>
        <w:t xml:space="preserve">3. Карти </w:t>
      </w:r>
      <w:r w:rsidR="00A9477A">
        <w:rPr>
          <w:sz w:val="24"/>
          <w:szCs w:val="24"/>
          <w:lang w:val="bg-BG"/>
        </w:rPr>
        <w:t>(за</w:t>
      </w:r>
      <w:r>
        <w:rPr>
          <w:sz w:val="24"/>
          <w:szCs w:val="24"/>
          <w:lang w:val="bg-BG"/>
        </w:rPr>
        <w:t xml:space="preserve"> основа да се ползват картите, изработени при инвентаризацията): Ориентировъчна карта, </w:t>
      </w:r>
      <w:r w:rsidR="00FC3F1E">
        <w:rPr>
          <w:sz w:val="24"/>
          <w:szCs w:val="24"/>
          <w:lang w:val="bg-BG"/>
        </w:rPr>
        <w:t>с отразени границите на горскостопанската единица</w:t>
      </w:r>
      <w:r>
        <w:rPr>
          <w:sz w:val="24"/>
          <w:szCs w:val="24"/>
          <w:lang w:val="bg-BG"/>
        </w:rPr>
        <w:t xml:space="preserve"> в подходящ мащаб; Карта на листовете (от инвентаризацията); Карта на почвите (от инвентаризацията); Карта на геоложките формации (от инвентаризацията); Карта на землищата (от инвентаризацията); Карта на </w:t>
      </w:r>
      <w:proofErr w:type="spellStart"/>
      <w:r>
        <w:rPr>
          <w:sz w:val="24"/>
          <w:szCs w:val="24"/>
          <w:lang w:val="bg-BG"/>
        </w:rPr>
        <w:t>месторастенията</w:t>
      </w:r>
      <w:proofErr w:type="spellEnd"/>
      <w:r>
        <w:rPr>
          <w:sz w:val="24"/>
          <w:szCs w:val="24"/>
          <w:lang w:val="bg-BG"/>
        </w:rPr>
        <w:t xml:space="preserve"> (от инвентаризацията); Карта на санитарното състояние на гората (от инвентаризацията); Карти на проектираните мероприятия на ламинирана хартия в М 1: 10 000; Карта на </w:t>
      </w:r>
      <w:proofErr w:type="spellStart"/>
      <w:r>
        <w:rPr>
          <w:sz w:val="24"/>
          <w:szCs w:val="24"/>
          <w:lang w:val="bg-BG"/>
        </w:rPr>
        <w:t>семепроизводствената</w:t>
      </w:r>
      <w:proofErr w:type="spellEnd"/>
      <w:r>
        <w:rPr>
          <w:sz w:val="24"/>
          <w:szCs w:val="24"/>
          <w:lang w:val="bg-BG"/>
        </w:rPr>
        <w:t xml:space="preserve"> база на стопанството в М 1: 10</w:t>
      </w:r>
      <w:r w:rsidR="006C145C">
        <w:rPr>
          <w:sz w:val="24"/>
          <w:szCs w:val="24"/>
          <w:lang w:val="bg-BG"/>
        </w:rPr>
        <w:t xml:space="preserve"> </w:t>
      </w:r>
      <w:r>
        <w:rPr>
          <w:sz w:val="24"/>
          <w:szCs w:val="24"/>
          <w:lang w:val="bg-BG"/>
        </w:rPr>
        <w:t>000; Карта на дейностите по опазване на горските територии от пожари (от плана за дейностите по опазване на горските територии от пожари); Карта на горските територии със защитни и специални функции (от инвентаризацията); Карта на типовете природни горски местообитания (от инвентаризацията);</w:t>
      </w:r>
    </w:p>
    <w:p w14:paraId="129D3AC7" w14:textId="4B41CEDD" w:rsidR="005E2DAB" w:rsidRPr="00721C52" w:rsidRDefault="005C6AA9" w:rsidP="00667164">
      <w:pPr>
        <w:jc w:val="both"/>
        <w:rPr>
          <w:sz w:val="24"/>
          <w:szCs w:val="24"/>
          <w:lang w:val="bg-BG"/>
        </w:rPr>
      </w:pPr>
      <w:r>
        <w:rPr>
          <w:sz w:val="24"/>
          <w:szCs w:val="24"/>
          <w:lang w:val="bg-BG"/>
        </w:rPr>
        <w:t xml:space="preserve">       </w:t>
      </w:r>
      <w:r w:rsidR="005F7F71">
        <w:rPr>
          <w:sz w:val="24"/>
          <w:szCs w:val="24"/>
          <w:lang w:val="bg-BG"/>
        </w:rPr>
        <w:t xml:space="preserve"> </w:t>
      </w:r>
      <w:r w:rsidR="00DC0FBA">
        <w:rPr>
          <w:sz w:val="24"/>
          <w:szCs w:val="24"/>
          <w:lang w:val="bg-BG"/>
        </w:rPr>
        <w:t xml:space="preserve">  За нуждите на ТП „ДГС </w:t>
      </w:r>
      <w:r w:rsidR="00662FCA">
        <w:rPr>
          <w:sz w:val="24"/>
          <w:szCs w:val="24"/>
          <w:lang w:val="bg-BG"/>
        </w:rPr>
        <w:t>Смолян</w:t>
      </w:r>
      <w:r>
        <w:rPr>
          <w:sz w:val="24"/>
          <w:szCs w:val="24"/>
          <w:lang w:val="bg-BG"/>
        </w:rPr>
        <w:t>” да се изработят по 2 комплекта карти в М 1:25000 на влагоустойчива харти</w:t>
      </w:r>
      <w:r w:rsidR="00DC0FBA">
        <w:rPr>
          <w:sz w:val="24"/>
          <w:szCs w:val="24"/>
          <w:lang w:val="bg-BG"/>
        </w:rPr>
        <w:t>я за всеки ГС</w:t>
      </w:r>
      <w:r>
        <w:rPr>
          <w:sz w:val="24"/>
          <w:szCs w:val="24"/>
          <w:lang w:val="bg-BG"/>
        </w:rPr>
        <w:t>У.</w:t>
      </w:r>
    </w:p>
    <w:p w14:paraId="3C801EF9" w14:textId="5422C570" w:rsidR="004916EC" w:rsidRDefault="00FC3F1E" w:rsidP="00667164">
      <w:pPr>
        <w:jc w:val="both"/>
        <w:rPr>
          <w:sz w:val="24"/>
          <w:szCs w:val="24"/>
          <w:lang w:val="bg-BG"/>
        </w:rPr>
      </w:pPr>
      <w:r>
        <w:rPr>
          <w:sz w:val="24"/>
          <w:szCs w:val="24"/>
        </w:rPr>
        <w:t xml:space="preserve">          </w:t>
      </w:r>
      <w:r>
        <w:rPr>
          <w:sz w:val="24"/>
          <w:szCs w:val="24"/>
          <w:lang w:val="bg-BG"/>
        </w:rPr>
        <w:t xml:space="preserve">Към </w:t>
      </w:r>
      <w:proofErr w:type="spellStart"/>
      <w:r>
        <w:rPr>
          <w:sz w:val="24"/>
          <w:szCs w:val="24"/>
          <w:lang w:val="bg-BG"/>
        </w:rPr>
        <w:t>предотделните</w:t>
      </w:r>
      <w:proofErr w:type="spellEnd"/>
      <w:r>
        <w:rPr>
          <w:sz w:val="24"/>
          <w:szCs w:val="24"/>
          <w:lang w:val="bg-BG"/>
        </w:rPr>
        <w:t xml:space="preserve"> листове да се приложи извадка от картата с проектираните мероприятия за всеки отдел във формат А4.</w:t>
      </w:r>
    </w:p>
    <w:p w14:paraId="40E70F01" w14:textId="77777777" w:rsidR="005C6AA9" w:rsidRPr="00A7779D" w:rsidRDefault="00A7779D" w:rsidP="00667164">
      <w:pPr>
        <w:jc w:val="both"/>
        <w:rPr>
          <w:sz w:val="24"/>
          <w:szCs w:val="24"/>
          <w:lang w:val="bg-BG"/>
        </w:rPr>
      </w:pPr>
      <w:r w:rsidRPr="00A7779D">
        <w:rPr>
          <w:b/>
          <w:sz w:val="24"/>
          <w:szCs w:val="24"/>
          <w:lang w:val="bg-BG"/>
        </w:rPr>
        <w:t>4.</w:t>
      </w:r>
      <w:r>
        <w:rPr>
          <w:sz w:val="24"/>
          <w:szCs w:val="24"/>
          <w:lang w:val="bg-BG"/>
        </w:rPr>
        <w:t xml:space="preserve"> </w:t>
      </w:r>
      <w:r w:rsidR="005C6AA9">
        <w:rPr>
          <w:b/>
          <w:sz w:val="24"/>
          <w:szCs w:val="24"/>
          <w:lang w:val="bg-BG"/>
        </w:rPr>
        <w:t xml:space="preserve">Приложения: </w:t>
      </w:r>
    </w:p>
    <w:p w14:paraId="7B377ED0" w14:textId="77777777" w:rsidR="005C6AA9" w:rsidRDefault="005C6AA9" w:rsidP="00667164">
      <w:pPr>
        <w:jc w:val="both"/>
        <w:rPr>
          <w:sz w:val="24"/>
          <w:szCs w:val="24"/>
          <w:lang w:val="bg-BG"/>
        </w:rPr>
      </w:pPr>
      <w:r>
        <w:rPr>
          <w:sz w:val="24"/>
          <w:szCs w:val="24"/>
          <w:lang w:val="bg-BG"/>
        </w:rPr>
        <w:t xml:space="preserve">          </w:t>
      </w:r>
      <w:r w:rsidRPr="00FC5A9C">
        <w:rPr>
          <w:b/>
          <w:sz w:val="24"/>
          <w:szCs w:val="24"/>
          <w:lang w:val="bg-BG"/>
        </w:rPr>
        <w:t xml:space="preserve">- Таблици за  </w:t>
      </w:r>
      <w:proofErr w:type="spellStart"/>
      <w:r w:rsidRPr="00FC5A9C">
        <w:rPr>
          <w:b/>
          <w:sz w:val="24"/>
          <w:szCs w:val="24"/>
          <w:lang w:val="bg-BG"/>
        </w:rPr>
        <w:t>таксационна</w:t>
      </w:r>
      <w:proofErr w:type="spellEnd"/>
      <w:r w:rsidRPr="00FC5A9C">
        <w:rPr>
          <w:b/>
          <w:sz w:val="24"/>
          <w:szCs w:val="24"/>
          <w:lang w:val="bg-BG"/>
        </w:rPr>
        <w:t xml:space="preserve"> характеристика</w:t>
      </w:r>
      <w:r>
        <w:rPr>
          <w:sz w:val="24"/>
          <w:szCs w:val="24"/>
          <w:lang w:val="bg-BG"/>
        </w:rPr>
        <w:t xml:space="preserve"> на горските територии, обект на плана;</w:t>
      </w:r>
    </w:p>
    <w:p w14:paraId="1B08EF85" w14:textId="0228A304" w:rsidR="005C6AA9" w:rsidRDefault="005C6AA9" w:rsidP="00667164">
      <w:pPr>
        <w:jc w:val="both"/>
        <w:rPr>
          <w:sz w:val="24"/>
          <w:szCs w:val="24"/>
          <w:lang w:val="bg-BG"/>
        </w:rPr>
      </w:pPr>
      <w:r>
        <w:rPr>
          <w:sz w:val="24"/>
          <w:szCs w:val="24"/>
          <w:lang w:val="bg-BG"/>
        </w:rPr>
        <w:t xml:space="preserve">          </w:t>
      </w:r>
      <w:r w:rsidRPr="00FC5A9C">
        <w:rPr>
          <w:b/>
          <w:sz w:val="24"/>
          <w:szCs w:val="24"/>
          <w:lang w:val="bg-BG"/>
        </w:rPr>
        <w:t>- Списъци:</w:t>
      </w:r>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горските</w:t>
      </w:r>
      <w:proofErr w:type="spellEnd"/>
      <w:r>
        <w:rPr>
          <w:sz w:val="24"/>
          <w:szCs w:val="24"/>
        </w:rPr>
        <w:t xml:space="preserve"> </w:t>
      </w:r>
      <w:proofErr w:type="spellStart"/>
      <w:r>
        <w:rPr>
          <w:sz w:val="24"/>
          <w:szCs w:val="24"/>
        </w:rPr>
        <w:t>територии</w:t>
      </w:r>
      <w:proofErr w:type="spellEnd"/>
      <w:r>
        <w:rPr>
          <w:sz w:val="24"/>
          <w:szCs w:val="24"/>
        </w:rPr>
        <w:t xml:space="preserve"> – </w:t>
      </w:r>
      <w:proofErr w:type="spellStart"/>
      <w:r>
        <w:rPr>
          <w:sz w:val="24"/>
          <w:szCs w:val="24"/>
        </w:rPr>
        <w:t>държавна</w:t>
      </w:r>
      <w:proofErr w:type="spellEnd"/>
      <w:r>
        <w:rPr>
          <w:sz w:val="24"/>
          <w:szCs w:val="24"/>
        </w:rPr>
        <w:t xml:space="preserve"> </w:t>
      </w:r>
      <w:proofErr w:type="spellStart"/>
      <w:r>
        <w:rPr>
          <w:sz w:val="24"/>
          <w:szCs w:val="24"/>
        </w:rPr>
        <w:t>собственост</w:t>
      </w:r>
      <w:proofErr w:type="spellEnd"/>
      <w:r>
        <w:rPr>
          <w:sz w:val="24"/>
          <w:szCs w:val="24"/>
        </w:rPr>
        <w:t xml:space="preserve"> </w:t>
      </w:r>
      <w:proofErr w:type="spellStart"/>
      <w:r>
        <w:rPr>
          <w:sz w:val="24"/>
          <w:szCs w:val="24"/>
        </w:rPr>
        <w:t>по</w:t>
      </w:r>
      <w:proofErr w:type="spellEnd"/>
      <w:r>
        <w:rPr>
          <w:sz w:val="24"/>
          <w:szCs w:val="24"/>
        </w:rPr>
        <w:t xml:space="preserve"> </w:t>
      </w:r>
      <w:proofErr w:type="spellStart"/>
      <w:r>
        <w:rPr>
          <w:sz w:val="24"/>
          <w:szCs w:val="24"/>
        </w:rPr>
        <w:t>отдели</w:t>
      </w:r>
      <w:proofErr w:type="spellEnd"/>
      <w:r>
        <w:rPr>
          <w:sz w:val="24"/>
          <w:szCs w:val="24"/>
        </w:rPr>
        <w:t xml:space="preserve">, </w:t>
      </w:r>
      <w:proofErr w:type="spellStart"/>
      <w:r>
        <w:rPr>
          <w:sz w:val="24"/>
          <w:szCs w:val="24"/>
        </w:rPr>
        <w:t>подотдели</w:t>
      </w:r>
      <w:proofErr w:type="spellEnd"/>
      <w:r>
        <w:rPr>
          <w:sz w:val="24"/>
          <w:szCs w:val="24"/>
        </w:rPr>
        <w:t xml:space="preserve"> и </w:t>
      </w:r>
      <w:proofErr w:type="spellStart"/>
      <w:r>
        <w:rPr>
          <w:sz w:val="24"/>
          <w:szCs w:val="24"/>
        </w:rPr>
        <w:t>землища</w:t>
      </w:r>
      <w:proofErr w:type="spellEnd"/>
      <w:r>
        <w:rPr>
          <w:sz w:val="24"/>
          <w:szCs w:val="24"/>
          <w:lang w:val="bg-BG"/>
        </w:rPr>
        <w:t xml:space="preserve">; на насажденията, запасът на които ще се определя чрез пълно </w:t>
      </w:r>
      <w:proofErr w:type="spellStart"/>
      <w:r>
        <w:rPr>
          <w:sz w:val="24"/>
          <w:szCs w:val="24"/>
          <w:lang w:val="bg-BG"/>
        </w:rPr>
        <w:t>клупиране</w:t>
      </w:r>
      <w:proofErr w:type="spellEnd"/>
      <w:r>
        <w:rPr>
          <w:sz w:val="24"/>
          <w:szCs w:val="24"/>
          <w:lang w:val="bg-BG"/>
        </w:rPr>
        <w:t xml:space="preserve"> и по МСМ; </w:t>
      </w:r>
      <w:r w:rsidR="0074768B">
        <w:rPr>
          <w:sz w:val="24"/>
          <w:szCs w:val="24"/>
          <w:lang w:val="bg-BG"/>
        </w:rPr>
        <w:t xml:space="preserve">на </w:t>
      </w:r>
      <w:r>
        <w:rPr>
          <w:sz w:val="24"/>
          <w:szCs w:val="24"/>
          <w:lang w:val="bg-BG"/>
        </w:rPr>
        <w:t xml:space="preserve">насажденията в които е планирано залесяване (по насоки) и подпомагане на възобновяването; на насажденията, в които са планирани технически сечи и сечи без материален добив; на планираните мероприятия за опазване на горските територии от пожари </w:t>
      </w:r>
      <w:r>
        <w:rPr>
          <w:sz w:val="24"/>
          <w:szCs w:val="24"/>
          <w:lang w:val="bg-BG"/>
        </w:rPr>
        <w:lastRenderedPageBreak/>
        <w:t>(със съответната мярка – площ, дължина); на насажденията, които съгласно чл. 88, ал. 5 от ЗГ няма да се стопанисват като гора</w:t>
      </w:r>
      <w:r w:rsidR="00721C52">
        <w:rPr>
          <w:sz w:val="24"/>
          <w:szCs w:val="24"/>
          <w:lang w:val="bg-BG"/>
        </w:rPr>
        <w:t>, съобразен с изискванията на чл.3, т.2,3,4 от Наредба № 2/07.02.2013 г. за условията и реда за залесяване на горски територии и земеделски земи, използвани за създаване на специални, защитни и стопански гори и на гори в защитени територии, инвентаризация на съз</w:t>
      </w:r>
      <w:r w:rsidR="0096004F">
        <w:rPr>
          <w:sz w:val="24"/>
          <w:szCs w:val="24"/>
          <w:lang w:val="bg-BG"/>
        </w:rPr>
        <w:t>дадените култури и регистриране</w:t>
      </w:r>
      <w:r>
        <w:rPr>
          <w:sz w:val="24"/>
          <w:szCs w:val="24"/>
          <w:lang w:val="bg-BG"/>
        </w:rPr>
        <w:t xml:space="preserve">; на отделите </w:t>
      </w:r>
      <w:r w:rsidR="009D0F88">
        <w:rPr>
          <w:sz w:val="24"/>
          <w:szCs w:val="24"/>
          <w:lang w:val="bg-BG"/>
        </w:rPr>
        <w:t xml:space="preserve">и подотделите  </w:t>
      </w:r>
      <w:r w:rsidR="005C1514">
        <w:rPr>
          <w:sz w:val="24"/>
          <w:szCs w:val="24"/>
          <w:lang w:val="bg-BG"/>
        </w:rPr>
        <w:t>в които не се допуска паша</w:t>
      </w:r>
      <w:r>
        <w:rPr>
          <w:sz w:val="24"/>
          <w:szCs w:val="24"/>
          <w:lang w:val="bg-BG"/>
        </w:rPr>
        <w:t xml:space="preserve"> - по землища; на несъответствията с КВС и/или кадастралната карта - по землища; на подотделите </w:t>
      </w:r>
      <w:r w:rsidR="00C679CD">
        <w:rPr>
          <w:sz w:val="24"/>
          <w:szCs w:val="24"/>
          <w:lang w:val="bg-BG"/>
        </w:rPr>
        <w:t xml:space="preserve">– държавна собственост, </w:t>
      </w:r>
      <w:r>
        <w:rPr>
          <w:sz w:val="24"/>
          <w:szCs w:val="24"/>
          <w:lang w:val="bg-BG"/>
        </w:rPr>
        <w:t>в които е установено неузаконено строителство или се владеят неправомерно</w:t>
      </w:r>
      <w:r w:rsidR="00D230D4">
        <w:rPr>
          <w:sz w:val="24"/>
          <w:szCs w:val="24"/>
          <w:lang w:val="bg-BG"/>
        </w:rPr>
        <w:t xml:space="preserve">; </w:t>
      </w:r>
    </w:p>
    <w:p w14:paraId="40D981D4" w14:textId="77777777" w:rsidR="005C6AA9" w:rsidRDefault="005C6AA9" w:rsidP="00667164">
      <w:pPr>
        <w:jc w:val="both"/>
        <w:rPr>
          <w:sz w:val="24"/>
          <w:szCs w:val="24"/>
          <w:lang w:val="bg-BG"/>
        </w:rPr>
      </w:pPr>
      <w:r>
        <w:rPr>
          <w:sz w:val="24"/>
          <w:szCs w:val="24"/>
          <w:lang w:val="bg-BG"/>
        </w:rPr>
        <w:t xml:space="preserve">           </w:t>
      </w:r>
      <w:r w:rsidRPr="00FC5A9C">
        <w:rPr>
          <w:b/>
          <w:sz w:val="24"/>
          <w:szCs w:val="24"/>
          <w:lang w:val="bg-BG"/>
        </w:rPr>
        <w:t>- Протоколи:</w:t>
      </w:r>
      <w:r>
        <w:rPr>
          <w:sz w:val="24"/>
          <w:szCs w:val="24"/>
          <w:lang w:val="bg-BG"/>
        </w:rPr>
        <w:t xml:space="preserve"> от проведени съвещания, технически съвети, обществени обсъждания, ЕС и др</w:t>
      </w:r>
      <w:r w:rsidR="00275B40">
        <w:rPr>
          <w:sz w:val="24"/>
          <w:szCs w:val="24"/>
          <w:lang w:val="bg-BG"/>
        </w:rPr>
        <w:t>.</w:t>
      </w:r>
      <w:r>
        <w:rPr>
          <w:sz w:val="24"/>
          <w:szCs w:val="24"/>
          <w:lang w:val="bg-BG"/>
        </w:rPr>
        <w:t>; за категоризиране на горите (извадка от инвентаризацията);</w:t>
      </w:r>
    </w:p>
    <w:p w14:paraId="5A1C183C" w14:textId="71605883" w:rsidR="009C46C8" w:rsidRDefault="005C6AA9" w:rsidP="00667164">
      <w:pPr>
        <w:jc w:val="both"/>
        <w:rPr>
          <w:sz w:val="24"/>
          <w:szCs w:val="24"/>
          <w:lang w:val="bg-BG"/>
        </w:rPr>
      </w:pPr>
      <w:r>
        <w:rPr>
          <w:sz w:val="24"/>
          <w:szCs w:val="24"/>
          <w:lang w:val="bg-BG"/>
        </w:rPr>
        <w:t xml:space="preserve">           - </w:t>
      </w:r>
      <w:r w:rsidRPr="00FC5A9C">
        <w:rPr>
          <w:b/>
          <w:sz w:val="24"/>
          <w:szCs w:val="24"/>
          <w:lang w:val="bg-BG"/>
        </w:rPr>
        <w:t>Ведомости</w:t>
      </w:r>
      <w:r>
        <w:rPr>
          <w:sz w:val="24"/>
          <w:szCs w:val="24"/>
          <w:lang w:val="bg-BG"/>
        </w:rPr>
        <w:t xml:space="preserve"> от заложени временни пробни площи;</w:t>
      </w:r>
    </w:p>
    <w:p w14:paraId="7D4C8C94" w14:textId="0A7BE671" w:rsidR="001E6F35" w:rsidRDefault="001E6F35" w:rsidP="001E6F35">
      <w:pPr>
        <w:jc w:val="both"/>
        <w:rPr>
          <w:sz w:val="24"/>
          <w:szCs w:val="24"/>
          <w:lang w:val="bg-BG"/>
        </w:rPr>
      </w:pPr>
      <w:r>
        <w:rPr>
          <w:b/>
          <w:sz w:val="24"/>
          <w:szCs w:val="24"/>
          <w:lang w:val="bg-BG"/>
        </w:rPr>
        <w:t xml:space="preserve">           - Отчетни форми за баланса на горските територии</w:t>
      </w:r>
      <w:r>
        <w:rPr>
          <w:sz w:val="24"/>
          <w:szCs w:val="24"/>
          <w:lang w:val="bg-BG"/>
        </w:rPr>
        <w:t xml:space="preserve"> от № 1 до № 7, съгласно приложения № 11 към Наредба № 18 – извадка от инвентаризацията за горските територии-държавна собственост.  </w:t>
      </w:r>
    </w:p>
    <w:p w14:paraId="4C54A602" w14:textId="59A2DF70" w:rsidR="00934866" w:rsidRPr="00934866" w:rsidRDefault="00D06909" w:rsidP="00667164">
      <w:pPr>
        <w:jc w:val="both"/>
        <w:rPr>
          <w:sz w:val="24"/>
          <w:szCs w:val="24"/>
          <w:lang w:val="bg-BG"/>
        </w:rPr>
      </w:pPr>
      <w:r>
        <w:rPr>
          <w:sz w:val="24"/>
          <w:szCs w:val="24"/>
          <w:lang w:val="bg-BG"/>
        </w:rPr>
        <w:t xml:space="preserve">         Графичната и атрибутна база данни за изработения горскостопански план да се представи и във формат за използването му чрез устройства за глобално позициониране – </w:t>
      </w:r>
      <w:r>
        <w:rPr>
          <w:sz w:val="24"/>
          <w:szCs w:val="24"/>
        </w:rPr>
        <w:t xml:space="preserve">GNSS </w:t>
      </w:r>
      <w:r>
        <w:rPr>
          <w:sz w:val="24"/>
          <w:szCs w:val="24"/>
          <w:lang w:val="bg-BG"/>
        </w:rPr>
        <w:t xml:space="preserve"> (глобални навигационни сателитни системи)</w:t>
      </w:r>
      <w:r w:rsidR="009D0F88">
        <w:rPr>
          <w:sz w:val="24"/>
          <w:szCs w:val="24"/>
          <w:lang w:val="bg-BG"/>
        </w:rPr>
        <w:t xml:space="preserve"> и програмен продукт</w:t>
      </w:r>
      <w:r>
        <w:rPr>
          <w:sz w:val="24"/>
          <w:szCs w:val="24"/>
          <w:lang w:val="bg-BG"/>
        </w:rPr>
        <w:t xml:space="preserve"> за работа с мобилни компютри</w:t>
      </w:r>
      <w:r w:rsidR="009D0F88">
        <w:rPr>
          <w:sz w:val="24"/>
          <w:szCs w:val="24"/>
          <w:lang w:val="bg-BG"/>
        </w:rPr>
        <w:t>.</w:t>
      </w:r>
    </w:p>
    <w:p w14:paraId="180F9782" w14:textId="76DB0B7D" w:rsidR="009C46C8" w:rsidRDefault="009C46C8" w:rsidP="00667164">
      <w:pPr>
        <w:jc w:val="both"/>
        <w:rPr>
          <w:b/>
          <w:sz w:val="24"/>
          <w:szCs w:val="24"/>
          <w:lang w:val="bg-BG"/>
        </w:rPr>
      </w:pPr>
      <w:r>
        <w:rPr>
          <w:b/>
          <w:sz w:val="24"/>
          <w:szCs w:val="24"/>
          <w:lang w:val="bg-BG"/>
        </w:rPr>
        <w:t xml:space="preserve">Глава </w:t>
      </w:r>
      <w:r>
        <w:rPr>
          <w:b/>
          <w:sz w:val="24"/>
          <w:szCs w:val="24"/>
        </w:rPr>
        <w:t>XIII</w:t>
      </w:r>
      <w:r>
        <w:rPr>
          <w:b/>
          <w:sz w:val="24"/>
          <w:szCs w:val="24"/>
          <w:lang w:val="bg-BG"/>
        </w:rPr>
        <w:t xml:space="preserve"> Срокове за планиране </w:t>
      </w:r>
    </w:p>
    <w:p w14:paraId="02188293" w14:textId="672886D5" w:rsidR="00E91D72" w:rsidRPr="00A87801" w:rsidRDefault="009C46C8" w:rsidP="00667164">
      <w:pPr>
        <w:jc w:val="both"/>
        <w:rPr>
          <w:sz w:val="24"/>
          <w:szCs w:val="24"/>
          <w:lang w:val="bg-BG"/>
        </w:rPr>
      </w:pPr>
      <w:r>
        <w:rPr>
          <w:b/>
          <w:sz w:val="24"/>
          <w:szCs w:val="24"/>
          <w:lang w:val="bg-BG"/>
        </w:rPr>
        <w:t xml:space="preserve">        </w:t>
      </w:r>
      <w:r>
        <w:rPr>
          <w:sz w:val="24"/>
          <w:szCs w:val="24"/>
          <w:lang w:val="bg-BG"/>
        </w:rPr>
        <w:t xml:space="preserve">  Горскостопанският план да се изготви и представи в сроковете за извършване на инвентаризацията.</w:t>
      </w:r>
    </w:p>
    <w:p w14:paraId="0C04FCF9" w14:textId="0B9C0B4C" w:rsidR="002D13F1" w:rsidRPr="000B7858" w:rsidRDefault="0074768B" w:rsidP="00667164">
      <w:pPr>
        <w:jc w:val="both"/>
        <w:rPr>
          <w:b/>
          <w:szCs w:val="24"/>
          <w:lang w:val="bg-BG"/>
        </w:rPr>
      </w:pPr>
      <w:r>
        <w:rPr>
          <w:b/>
          <w:szCs w:val="24"/>
          <w:lang w:val="bg-BG"/>
        </w:rPr>
        <w:t xml:space="preserve">          </w:t>
      </w:r>
      <w:r w:rsidR="006F0A8B">
        <w:rPr>
          <w:b/>
          <w:szCs w:val="24"/>
          <w:lang w:val="bg-BG"/>
        </w:rPr>
        <w:t xml:space="preserve"> </w:t>
      </w:r>
      <w:r w:rsidR="005C6AA9">
        <w:rPr>
          <w:b/>
          <w:sz w:val="24"/>
          <w:szCs w:val="24"/>
          <w:lang w:val="bg-BG"/>
        </w:rPr>
        <w:t>Изработването на горскостопанския план е за сметка на ЮЦДП – Смолян</w:t>
      </w:r>
    </w:p>
    <w:p w14:paraId="22A539B2" w14:textId="77777777" w:rsidR="00277887" w:rsidRDefault="00277887" w:rsidP="00667164">
      <w:pPr>
        <w:jc w:val="both"/>
        <w:rPr>
          <w:sz w:val="24"/>
          <w:szCs w:val="24"/>
          <w:lang w:val="bg-BG"/>
        </w:rPr>
      </w:pPr>
    </w:p>
    <w:p w14:paraId="541BD0F6" w14:textId="77777777" w:rsidR="0027482F" w:rsidRDefault="002E6272" w:rsidP="0027482F">
      <w:pPr>
        <w:jc w:val="both"/>
        <w:rPr>
          <w:b/>
          <w:sz w:val="24"/>
          <w:szCs w:val="24"/>
          <w:lang w:val="bg-BG"/>
        </w:rPr>
      </w:pPr>
      <w:r>
        <w:rPr>
          <w:sz w:val="24"/>
          <w:szCs w:val="24"/>
          <w:lang w:val="bg-BG"/>
        </w:rPr>
        <w:t xml:space="preserve">  </w:t>
      </w:r>
      <w:r>
        <w:rPr>
          <w:b/>
          <w:sz w:val="24"/>
          <w:szCs w:val="24"/>
          <w:lang w:val="bg-BG"/>
        </w:rPr>
        <w:t>Общо за заданието:</w:t>
      </w:r>
    </w:p>
    <w:p w14:paraId="79D7B4EF" w14:textId="27308737" w:rsidR="0027482F" w:rsidRPr="0027482F" w:rsidRDefault="0027482F" w:rsidP="0027482F">
      <w:pPr>
        <w:jc w:val="both"/>
        <w:rPr>
          <w:b/>
          <w:sz w:val="24"/>
          <w:szCs w:val="24"/>
          <w:lang w:val="bg-BG"/>
        </w:rPr>
      </w:pPr>
      <w:r>
        <w:rPr>
          <w:b/>
          <w:sz w:val="24"/>
          <w:szCs w:val="24"/>
          <w:lang w:val="bg-BG"/>
        </w:rPr>
        <w:t xml:space="preserve">          1. </w:t>
      </w:r>
      <w:r w:rsidR="004B240B" w:rsidRPr="0027482F">
        <w:rPr>
          <w:b/>
          <w:sz w:val="24"/>
          <w:szCs w:val="24"/>
          <w:lang w:val="bg-BG"/>
        </w:rPr>
        <w:t>З</w:t>
      </w:r>
      <w:r w:rsidR="00975648" w:rsidRPr="0027482F">
        <w:rPr>
          <w:b/>
          <w:sz w:val="24"/>
          <w:szCs w:val="24"/>
          <w:lang w:val="bg-BG"/>
        </w:rPr>
        <w:t xml:space="preserve">а </w:t>
      </w:r>
      <w:r w:rsidR="004B240B" w:rsidRPr="0027482F">
        <w:rPr>
          <w:b/>
          <w:sz w:val="24"/>
          <w:szCs w:val="24"/>
          <w:lang w:val="bg-BG"/>
        </w:rPr>
        <w:t xml:space="preserve">извършената инвентаризация </w:t>
      </w:r>
      <w:r w:rsidR="00975648" w:rsidRPr="0027482F">
        <w:rPr>
          <w:b/>
          <w:sz w:val="24"/>
          <w:szCs w:val="24"/>
          <w:lang w:val="bg-BG"/>
        </w:rPr>
        <w:t xml:space="preserve"> </w:t>
      </w:r>
      <w:r w:rsidR="004B240B" w:rsidRPr="0027482F">
        <w:rPr>
          <w:b/>
          <w:sz w:val="24"/>
          <w:szCs w:val="24"/>
          <w:lang w:val="bg-BG"/>
        </w:rPr>
        <w:t xml:space="preserve">и изработения </w:t>
      </w:r>
      <w:r w:rsidR="00975648" w:rsidRPr="0027482F">
        <w:rPr>
          <w:b/>
          <w:sz w:val="24"/>
          <w:szCs w:val="24"/>
          <w:lang w:val="bg-BG"/>
        </w:rPr>
        <w:t>горскосто</w:t>
      </w:r>
      <w:r w:rsidR="004B240B" w:rsidRPr="0027482F">
        <w:rPr>
          <w:b/>
          <w:sz w:val="24"/>
          <w:szCs w:val="24"/>
          <w:lang w:val="bg-BG"/>
        </w:rPr>
        <w:t>пански план да се изработи обща обяснителна записка,</w:t>
      </w:r>
      <w:r w:rsidR="00975648" w:rsidRPr="0027482F">
        <w:rPr>
          <w:b/>
          <w:sz w:val="24"/>
          <w:szCs w:val="24"/>
          <w:lang w:val="bg-BG"/>
        </w:rPr>
        <w:t xml:space="preserve"> като за горските територии – държавна собственост текстовете са в т.ч.</w:t>
      </w:r>
    </w:p>
    <w:p w14:paraId="10F6792B" w14:textId="5391A670" w:rsidR="00975648" w:rsidRPr="0027482F" w:rsidRDefault="0027482F" w:rsidP="0027482F">
      <w:pPr>
        <w:ind w:left="600"/>
        <w:jc w:val="both"/>
        <w:rPr>
          <w:b/>
          <w:sz w:val="24"/>
          <w:szCs w:val="24"/>
          <w:lang w:val="bg-BG"/>
        </w:rPr>
      </w:pPr>
      <w:r w:rsidRPr="0027482F">
        <w:rPr>
          <w:b/>
          <w:sz w:val="24"/>
          <w:szCs w:val="24"/>
          <w:lang w:val="bg-BG"/>
        </w:rPr>
        <w:t xml:space="preserve">2.Планът за </w:t>
      </w:r>
      <w:proofErr w:type="spellStart"/>
      <w:r w:rsidRPr="0027482F">
        <w:rPr>
          <w:b/>
          <w:sz w:val="24"/>
          <w:szCs w:val="24"/>
          <w:lang w:val="bg-BG"/>
        </w:rPr>
        <w:t>ловностопанските</w:t>
      </w:r>
      <w:proofErr w:type="spellEnd"/>
      <w:r w:rsidRPr="0027482F">
        <w:rPr>
          <w:b/>
          <w:sz w:val="24"/>
          <w:szCs w:val="24"/>
          <w:lang w:val="bg-BG"/>
        </w:rPr>
        <w:t xml:space="preserve"> дейности да се представи в отделен свитък.</w:t>
      </w:r>
      <w:r w:rsidR="00975648" w:rsidRPr="0027482F">
        <w:rPr>
          <w:b/>
          <w:sz w:val="24"/>
          <w:szCs w:val="24"/>
          <w:lang w:val="bg-BG"/>
        </w:rPr>
        <w:t xml:space="preserve">  </w:t>
      </w:r>
    </w:p>
    <w:p w14:paraId="0D1F3A57" w14:textId="61614DDC" w:rsidR="002E6272" w:rsidRDefault="004B240B" w:rsidP="00667164">
      <w:pPr>
        <w:jc w:val="both"/>
        <w:rPr>
          <w:b/>
          <w:sz w:val="24"/>
          <w:szCs w:val="24"/>
          <w:lang w:val="bg-BG"/>
        </w:rPr>
      </w:pPr>
      <w:r>
        <w:rPr>
          <w:b/>
          <w:sz w:val="24"/>
          <w:szCs w:val="24"/>
          <w:lang w:val="bg-BG"/>
        </w:rPr>
        <w:t xml:space="preserve">          </w:t>
      </w:r>
      <w:r w:rsidR="0027482F">
        <w:rPr>
          <w:b/>
          <w:sz w:val="24"/>
          <w:szCs w:val="24"/>
          <w:lang w:val="bg-BG"/>
        </w:rPr>
        <w:t>3</w:t>
      </w:r>
      <w:r w:rsidR="002E6272">
        <w:rPr>
          <w:b/>
          <w:sz w:val="24"/>
          <w:szCs w:val="24"/>
          <w:lang w:val="bg-BG"/>
        </w:rPr>
        <w:t xml:space="preserve">. </w:t>
      </w:r>
      <w:proofErr w:type="spellStart"/>
      <w:r w:rsidR="002E6272">
        <w:rPr>
          <w:b/>
          <w:sz w:val="24"/>
          <w:szCs w:val="24"/>
        </w:rPr>
        <w:t>Освен</w:t>
      </w:r>
      <w:proofErr w:type="spellEnd"/>
      <w:r w:rsidR="002E6272">
        <w:rPr>
          <w:b/>
          <w:sz w:val="24"/>
          <w:szCs w:val="24"/>
        </w:rPr>
        <w:t xml:space="preserve"> </w:t>
      </w:r>
      <w:proofErr w:type="spellStart"/>
      <w:r w:rsidR="002E6272">
        <w:rPr>
          <w:b/>
          <w:sz w:val="24"/>
          <w:szCs w:val="24"/>
        </w:rPr>
        <w:t>на</w:t>
      </w:r>
      <w:proofErr w:type="spellEnd"/>
      <w:r w:rsidR="002E6272">
        <w:rPr>
          <w:b/>
          <w:sz w:val="24"/>
          <w:szCs w:val="24"/>
        </w:rPr>
        <w:t xml:space="preserve"> </w:t>
      </w:r>
      <w:proofErr w:type="spellStart"/>
      <w:r w:rsidR="002E6272">
        <w:rPr>
          <w:b/>
          <w:sz w:val="24"/>
          <w:szCs w:val="24"/>
        </w:rPr>
        <w:t>хартиен</w:t>
      </w:r>
      <w:proofErr w:type="spellEnd"/>
      <w:r w:rsidR="002E6272">
        <w:rPr>
          <w:b/>
          <w:sz w:val="24"/>
          <w:szCs w:val="24"/>
        </w:rPr>
        <w:t xml:space="preserve"> </w:t>
      </w:r>
      <w:proofErr w:type="spellStart"/>
      <w:r w:rsidR="002E6272">
        <w:rPr>
          <w:b/>
          <w:sz w:val="24"/>
          <w:szCs w:val="24"/>
        </w:rPr>
        <w:t>носител</w:t>
      </w:r>
      <w:proofErr w:type="spellEnd"/>
      <w:r w:rsidR="002E6272">
        <w:rPr>
          <w:b/>
          <w:sz w:val="24"/>
          <w:szCs w:val="24"/>
        </w:rPr>
        <w:t xml:space="preserve">, </w:t>
      </w:r>
      <w:proofErr w:type="spellStart"/>
      <w:r w:rsidR="002E6272">
        <w:rPr>
          <w:b/>
          <w:sz w:val="24"/>
          <w:szCs w:val="24"/>
        </w:rPr>
        <w:t>атрибутната</w:t>
      </w:r>
      <w:proofErr w:type="spellEnd"/>
      <w:r w:rsidR="002E6272">
        <w:rPr>
          <w:b/>
          <w:sz w:val="24"/>
          <w:szCs w:val="24"/>
        </w:rPr>
        <w:t xml:space="preserve"> и </w:t>
      </w:r>
      <w:proofErr w:type="spellStart"/>
      <w:r w:rsidR="002E6272">
        <w:rPr>
          <w:b/>
          <w:sz w:val="24"/>
          <w:szCs w:val="24"/>
        </w:rPr>
        <w:t>графичната</w:t>
      </w:r>
      <w:proofErr w:type="spellEnd"/>
      <w:r w:rsidR="002E6272">
        <w:rPr>
          <w:b/>
          <w:sz w:val="24"/>
          <w:szCs w:val="24"/>
        </w:rPr>
        <w:t xml:space="preserve"> </w:t>
      </w:r>
      <w:proofErr w:type="spellStart"/>
      <w:r w:rsidR="002E6272">
        <w:rPr>
          <w:b/>
          <w:sz w:val="24"/>
          <w:szCs w:val="24"/>
        </w:rPr>
        <w:t>информация</w:t>
      </w:r>
      <w:proofErr w:type="spellEnd"/>
      <w:r w:rsidR="002E6272">
        <w:rPr>
          <w:b/>
          <w:sz w:val="24"/>
          <w:szCs w:val="24"/>
        </w:rPr>
        <w:t xml:space="preserve"> </w:t>
      </w:r>
      <w:r w:rsidR="002E6272">
        <w:rPr>
          <w:b/>
          <w:sz w:val="24"/>
          <w:szCs w:val="24"/>
          <w:lang w:val="bg-BG"/>
        </w:rPr>
        <w:t xml:space="preserve">за извършената </w:t>
      </w:r>
      <w:proofErr w:type="spellStart"/>
      <w:r w:rsidR="002E6272">
        <w:rPr>
          <w:b/>
          <w:sz w:val="24"/>
          <w:szCs w:val="24"/>
          <w:lang w:val="bg-BG"/>
        </w:rPr>
        <w:t>инвентаризаци</w:t>
      </w:r>
      <w:proofErr w:type="spellEnd"/>
      <w:r w:rsidR="002E6272">
        <w:rPr>
          <w:b/>
          <w:sz w:val="24"/>
          <w:szCs w:val="24"/>
          <w:lang w:val="bg-BG"/>
        </w:rPr>
        <w:t xml:space="preserve"> и изработените планове за </w:t>
      </w:r>
      <w:proofErr w:type="spellStart"/>
      <w:r w:rsidR="002E6272">
        <w:rPr>
          <w:b/>
          <w:sz w:val="24"/>
          <w:szCs w:val="24"/>
        </w:rPr>
        <w:t>ловностопанските</w:t>
      </w:r>
      <w:proofErr w:type="spellEnd"/>
      <w:r w:rsidR="002E6272">
        <w:rPr>
          <w:b/>
          <w:sz w:val="24"/>
          <w:szCs w:val="24"/>
        </w:rPr>
        <w:t xml:space="preserve"> </w:t>
      </w:r>
      <w:proofErr w:type="spellStart"/>
      <w:r w:rsidR="002E6272">
        <w:rPr>
          <w:b/>
          <w:sz w:val="24"/>
          <w:szCs w:val="24"/>
        </w:rPr>
        <w:t>дейности</w:t>
      </w:r>
      <w:proofErr w:type="spellEnd"/>
      <w:r w:rsidR="002E6272">
        <w:rPr>
          <w:b/>
          <w:sz w:val="24"/>
          <w:szCs w:val="24"/>
        </w:rPr>
        <w:t xml:space="preserve">, </w:t>
      </w:r>
      <w:proofErr w:type="spellStart"/>
      <w:r w:rsidR="002E6272">
        <w:rPr>
          <w:b/>
          <w:sz w:val="24"/>
          <w:szCs w:val="24"/>
        </w:rPr>
        <w:t>за</w:t>
      </w:r>
      <w:proofErr w:type="spellEnd"/>
      <w:r w:rsidR="002E6272">
        <w:rPr>
          <w:b/>
          <w:sz w:val="24"/>
          <w:szCs w:val="24"/>
        </w:rPr>
        <w:t xml:space="preserve"> </w:t>
      </w:r>
      <w:proofErr w:type="spellStart"/>
      <w:r w:rsidR="002E6272">
        <w:rPr>
          <w:b/>
          <w:sz w:val="24"/>
          <w:szCs w:val="24"/>
        </w:rPr>
        <w:t>дейностите</w:t>
      </w:r>
      <w:proofErr w:type="spellEnd"/>
      <w:r w:rsidR="002E6272">
        <w:rPr>
          <w:b/>
          <w:sz w:val="24"/>
          <w:szCs w:val="24"/>
        </w:rPr>
        <w:t xml:space="preserve"> </w:t>
      </w:r>
      <w:proofErr w:type="spellStart"/>
      <w:r w:rsidR="002E6272">
        <w:rPr>
          <w:b/>
          <w:sz w:val="24"/>
          <w:szCs w:val="24"/>
        </w:rPr>
        <w:t>по</w:t>
      </w:r>
      <w:proofErr w:type="spellEnd"/>
      <w:r w:rsidR="002E6272">
        <w:rPr>
          <w:b/>
          <w:sz w:val="24"/>
          <w:szCs w:val="24"/>
        </w:rPr>
        <w:t xml:space="preserve"> </w:t>
      </w:r>
      <w:proofErr w:type="spellStart"/>
      <w:r w:rsidR="002E6272">
        <w:rPr>
          <w:b/>
          <w:sz w:val="24"/>
          <w:szCs w:val="24"/>
        </w:rPr>
        <w:t>опазване</w:t>
      </w:r>
      <w:proofErr w:type="spellEnd"/>
      <w:r w:rsidR="002E6272">
        <w:rPr>
          <w:b/>
          <w:sz w:val="24"/>
          <w:szCs w:val="24"/>
        </w:rPr>
        <w:t xml:space="preserve"> </w:t>
      </w:r>
      <w:proofErr w:type="spellStart"/>
      <w:r w:rsidR="002E6272">
        <w:rPr>
          <w:b/>
          <w:sz w:val="24"/>
          <w:szCs w:val="24"/>
        </w:rPr>
        <w:t>на</w:t>
      </w:r>
      <w:proofErr w:type="spellEnd"/>
      <w:r w:rsidR="002E6272">
        <w:rPr>
          <w:b/>
          <w:sz w:val="24"/>
          <w:szCs w:val="24"/>
        </w:rPr>
        <w:t xml:space="preserve"> </w:t>
      </w:r>
      <w:proofErr w:type="spellStart"/>
      <w:r w:rsidR="002E6272">
        <w:rPr>
          <w:b/>
          <w:sz w:val="24"/>
          <w:szCs w:val="24"/>
        </w:rPr>
        <w:t>горските</w:t>
      </w:r>
      <w:proofErr w:type="spellEnd"/>
      <w:r w:rsidR="002E6272">
        <w:rPr>
          <w:b/>
          <w:sz w:val="24"/>
          <w:szCs w:val="24"/>
        </w:rPr>
        <w:t xml:space="preserve"> </w:t>
      </w:r>
      <w:proofErr w:type="spellStart"/>
      <w:r w:rsidR="002E6272">
        <w:rPr>
          <w:b/>
          <w:sz w:val="24"/>
          <w:szCs w:val="24"/>
        </w:rPr>
        <w:t>територии</w:t>
      </w:r>
      <w:proofErr w:type="spellEnd"/>
      <w:r w:rsidR="002E6272">
        <w:rPr>
          <w:b/>
          <w:sz w:val="24"/>
          <w:szCs w:val="24"/>
        </w:rPr>
        <w:t xml:space="preserve"> </w:t>
      </w:r>
      <w:proofErr w:type="spellStart"/>
      <w:r w:rsidR="002E6272">
        <w:rPr>
          <w:b/>
          <w:sz w:val="24"/>
          <w:szCs w:val="24"/>
        </w:rPr>
        <w:t>от</w:t>
      </w:r>
      <w:proofErr w:type="spellEnd"/>
      <w:r w:rsidR="002E6272">
        <w:rPr>
          <w:b/>
          <w:sz w:val="24"/>
          <w:szCs w:val="24"/>
        </w:rPr>
        <w:t xml:space="preserve"> </w:t>
      </w:r>
      <w:proofErr w:type="spellStart"/>
      <w:r w:rsidR="002E6272">
        <w:rPr>
          <w:b/>
          <w:sz w:val="24"/>
          <w:szCs w:val="24"/>
        </w:rPr>
        <w:t>пожари</w:t>
      </w:r>
      <w:proofErr w:type="spellEnd"/>
      <w:r w:rsidR="002E6272">
        <w:rPr>
          <w:b/>
          <w:sz w:val="24"/>
          <w:szCs w:val="24"/>
        </w:rPr>
        <w:t xml:space="preserve"> и </w:t>
      </w:r>
      <w:proofErr w:type="spellStart"/>
      <w:r w:rsidR="002E6272">
        <w:rPr>
          <w:b/>
          <w:sz w:val="24"/>
          <w:szCs w:val="24"/>
        </w:rPr>
        <w:t>на</w:t>
      </w:r>
      <w:proofErr w:type="spellEnd"/>
      <w:r w:rsidR="002E6272">
        <w:rPr>
          <w:b/>
          <w:sz w:val="24"/>
          <w:szCs w:val="24"/>
        </w:rPr>
        <w:t xml:space="preserve"> </w:t>
      </w:r>
      <w:proofErr w:type="spellStart"/>
      <w:r w:rsidR="002E6272">
        <w:rPr>
          <w:b/>
          <w:sz w:val="24"/>
          <w:szCs w:val="24"/>
        </w:rPr>
        <w:t>горскостопанския</w:t>
      </w:r>
      <w:proofErr w:type="spellEnd"/>
      <w:r w:rsidR="002E6272">
        <w:rPr>
          <w:b/>
          <w:sz w:val="24"/>
          <w:szCs w:val="24"/>
        </w:rPr>
        <w:t xml:space="preserve"> </w:t>
      </w:r>
      <w:proofErr w:type="spellStart"/>
      <w:r w:rsidR="002E6272">
        <w:rPr>
          <w:b/>
          <w:sz w:val="24"/>
          <w:szCs w:val="24"/>
        </w:rPr>
        <w:t>план</w:t>
      </w:r>
      <w:proofErr w:type="spellEnd"/>
      <w:r w:rsidR="002E6272">
        <w:rPr>
          <w:b/>
          <w:sz w:val="24"/>
          <w:szCs w:val="24"/>
        </w:rPr>
        <w:t xml:space="preserve"> </w:t>
      </w:r>
      <w:proofErr w:type="spellStart"/>
      <w:r w:rsidR="002E6272">
        <w:rPr>
          <w:b/>
          <w:sz w:val="24"/>
          <w:szCs w:val="24"/>
        </w:rPr>
        <w:t>да</w:t>
      </w:r>
      <w:proofErr w:type="spellEnd"/>
      <w:r w:rsidR="002E6272">
        <w:rPr>
          <w:b/>
          <w:sz w:val="24"/>
          <w:szCs w:val="24"/>
        </w:rPr>
        <w:t xml:space="preserve"> </w:t>
      </w:r>
      <w:proofErr w:type="spellStart"/>
      <w:r w:rsidR="002E6272">
        <w:rPr>
          <w:b/>
          <w:sz w:val="24"/>
          <w:szCs w:val="24"/>
        </w:rPr>
        <w:t>се</w:t>
      </w:r>
      <w:proofErr w:type="spellEnd"/>
      <w:r w:rsidR="002E6272">
        <w:rPr>
          <w:b/>
          <w:sz w:val="24"/>
          <w:szCs w:val="24"/>
        </w:rPr>
        <w:t xml:space="preserve"> </w:t>
      </w:r>
      <w:proofErr w:type="spellStart"/>
      <w:r w:rsidR="002E6272">
        <w:rPr>
          <w:b/>
          <w:sz w:val="24"/>
          <w:szCs w:val="24"/>
        </w:rPr>
        <w:t>представи</w:t>
      </w:r>
      <w:proofErr w:type="spellEnd"/>
      <w:r w:rsidR="002E6272">
        <w:rPr>
          <w:b/>
          <w:sz w:val="24"/>
          <w:szCs w:val="24"/>
        </w:rPr>
        <w:t xml:space="preserve"> и </w:t>
      </w:r>
      <w:proofErr w:type="spellStart"/>
      <w:r w:rsidR="002E6272">
        <w:rPr>
          <w:b/>
          <w:sz w:val="24"/>
          <w:szCs w:val="24"/>
        </w:rPr>
        <w:t>на</w:t>
      </w:r>
      <w:proofErr w:type="spellEnd"/>
      <w:r w:rsidR="002E6272">
        <w:rPr>
          <w:b/>
          <w:sz w:val="24"/>
          <w:szCs w:val="24"/>
        </w:rPr>
        <w:t xml:space="preserve"> </w:t>
      </w:r>
      <w:r w:rsidR="002E6272">
        <w:rPr>
          <w:b/>
          <w:sz w:val="24"/>
          <w:szCs w:val="24"/>
          <w:lang w:val="bg-BG"/>
        </w:rPr>
        <w:t>цифров</w:t>
      </w:r>
      <w:r w:rsidR="002E6272">
        <w:rPr>
          <w:b/>
          <w:sz w:val="24"/>
          <w:szCs w:val="24"/>
        </w:rPr>
        <w:t xml:space="preserve"> </w:t>
      </w:r>
      <w:proofErr w:type="spellStart"/>
      <w:r w:rsidR="002E6272">
        <w:rPr>
          <w:b/>
          <w:sz w:val="24"/>
          <w:szCs w:val="24"/>
        </w:rPr>
        <w:t>носител</w:t>
      </w:r>
      <w:proofErr w:type="spellEnd"/>
      <w:r w:rsidR="002E6272">
        <w:rPr>
          <w:b/>
          <w:sz w:val="24"/>
          <w:szCs w:val="24"/>
        </w:rPr>
        <w:t xml:space="preserve">, </w:t>
      </w:r>
      <w:proofErr w:type="spellStart"/>
      <w:r w:rsidR="002E6272">
        <w:rPr>
          <w:b/>
          <w:sz w:val="24"/>
          <w:szCs w:val="24"/>
        </w:rPr>
        <w:t>заедно</w:t>
      </w:r>
      <w:proofErr w:type="spellEnd"/>
      <w:r w:rsidR="002E6272">
        <w:rPr>
          <w:b/>
          <w:sz w:val="24"/>
          <w:szCs w:val="24"/>
        </w:rPr>
        <w:t xml:space="preserve"> с </w:t>
      </w:r>
      <w:proofErr w:type="spellStart"/>
      <w:r w:rsidR="002E6272">
        <w:rPr>
          <w:b/>
          <w:sz w:val="24"/>
          <w:szCs w:val="24"/>
        </w:rPr>
        <w:t>потребителски</w:t>
      </w:r>
      <w:proofErr w:type="spellEnd"/>
      <w:r w:rsidR="002E6272">
        <w:rPr>
          <w:b/>
          <w:sz w:val="24"/>
          <w:szCs w:val="24"/>
          <w:lang w:val="bg-BG"/>
        </w:rPr>
        <w:t>я</w:t>
      </w:r>
      <w:r w:rsidR="002E6272">
        <w:rPr>
          <w:b/>
          <w:sz w:val="24"/>
          <w:szCs w:val="24"/>
        </w:rPr>
        <w:t xml:space="preserve"> </w:t>
      </w:r>
      <w:proofErr w:type="spellStart"/>
      <w:r w:rsidR="002E6272">
        <w:rPr>
          <w:b/>
          <w:sz w:val="24"/>
          <w:szCs w:val="24"/>
        </w:rPr>
        <w:t>софтуер</w:t>
      </w:r>
      <w:proofErr w:type="spellEnd"/>
      <w:r w:rsidR="002E6272">
        <w:rPr>
          <w:b/>
          <w:sz w:val="24"/>
          <w:szCs w:val="24"/>
        </w:rPr>
        <w:t xml:space="preserve">, </w:t>
      </w:r>
      <w:proofErr w:type="spellStart"/>
      <w:r w:rsidR="002E6272">
        <w:rPr>
          <w:b/>
          <w:sz w:val="24"/>
          <w:szCs w:val="24"/>
        </w:rPr>
        <w:t>съвместим</w:t>
      </w:r>
      <w:proofErr w:type="spellEnd"/>
      <w:r w:rsidR="002E6272">
        <w:rPr>
          <w:b/>
          <w:sz w:val="24"/>
          <w:szCs w:val="24"/>
        </w:rPr>
        <w:t xml:space="preserve"> с КВС</w:t>
      </w:r>
      <w:r w:rsidR="002E6272">
        <w:rPr>
          <w:b/>
          <w:sz w:val="24"/>
          <w:szCs w:val="24"/>
          <w:lang w:val="bg-BG"/>
        </w:rPr>
        <w:t>.</w:t>
      </w:r>
    </w:p>
    <w:p w14:paraId="020DDF92" w14:textId="0AA27802" w:rsidR="002E6272" w:rsidRDefault="002E6272" w:rsidP="00667164">
      <w:pPr>
        <w:jc w:val="both"/>
        <w:rPr>
          <w:b/>
          <w:sz w:val="24"/>
          <w:szCs w:val="24"/>
          <w:lang w:val="bg-BG"/>
        </w:rPr>
      </w:pPr>
      <w:r>
        <w:rPr>
          <w:b/>
          <w:sz w:val="24"/>
          <w:szCs w:val="24"/>
          <w:lang w:val="bg-BG"/>
        </w:rPr>
        <w:t xml:space="preserve">    </w:t>
      </w:r>
      <w:r w:rsidR="004B240B">
        <w:rPr>
          <w:b/>
          <w:sz w:val="24"/>
          <w:szCs w:val="24"/>
          <w:lang w:val="bg-BG"/>
        </w:rPr>
        <w:t xml:space="preserve">      </w:t>
      </w:r>
      <w:r w:rsidR="0027482F">
        <w:rPr>
          <w:b/>
          <w:sz w:val="24"/>
          <w:szCs w:val="24"/>
          <w:lang w:val="bg-BG"/>
        </w:rPr>
        <w:t>4</w:t>
      </w:r>
      <w:r>
        <w:rPr>
          <w:b/>
          <w:sz w:val="24"/>
          <w:szCs w:val="24"/>
          <w:lang w:val="bg-BG"/>
        </w:rPr>
        <w:t>. За извършената инвентаризация и изработените</w:t>
      </w:r>
      <w:r>
        <w:rPr>
          <w:sz w:val="24"/>
          <w:szCs w:val="24"/>
          <w:lang w:val="bg-BG"/>
        </w:rPr>
        <w:t xml:space="preserve"> </w:t>
      </w:r>
      <w:r>
        <w:rPr>
          <w:b/>
          <w:sz w:val="24"/>
          <w:szCs w:val="24"/>
          <w:lang w:val="bg-BG"/>
        </w:rPr>
        <w:t xml:space="preserve">планове за </w:t>
      </w:r>
      <w:proofErr w:type="spellStart"/>
      <w:r>
        <w:rPr>
          <w:b/>
          <w:sz w:val="24"/>
          <w:szCs w:val="24"/>
        </w:rPr>
        <w:t>ловностопанските</w:t>
      </w:r>
      <w:proofErr w:type="spellEnd"/>
      <w:r>
        <w:rPr>
          <w:b/>
          <w:sz w:val="24"/>
          <w:szCs w:val="24"/>
        </w:rPr>
        <w:t xml:space="preserve"> </w:t>
      </w:r>
      <w:proofErr w:type="spellStart"/>
      <w:r>
        <w:rPr>
          <w:b/>
          <w:sz w:val="24"/>
          <w:szCs w:val="24"/>
        </w:rPr>
        <w:t>дейности</w:t>
      </w:r>
      <w:proofErr w:type="spellEnd"/>
      <w:r>
        <w:rPr>
          <w:b/>
          <w:sz w:val="24"/>
          <w:szCs w:val="24"/>
        </w:rPr>
        <w:t xml:space="preserve">, </w:t>
      </w:r>
      <w:proofErr w:type="spellStart"/>
      <w:r>
        <w:rPr>
          <w:b/>
          <w:sz w:val="24"/>
          <w:szCs w:val="24"/>
        </w:rPr>
        <w:t>за</w:t>
      </w:r>
      <w:proofErr w:type="spellEnd"/>
      <w:r>
        <w:rPr>
          <w:b/>
          <w:sz w:val="24"/>
          <w:szCs w:val="24"/>
        </w:rPr>
        <w:t xml:space="preserve"> </w:t>
      </w:r>
      <w:proofErr w:type="spellStart"/>
      <w:r>
        <w:rPr>
          <w:b/>
          <w:sz w:val="24"/>
          <w:szCs w:val="24"/>
        </w:rPr>
        <w:t>дейностите</w:t>
      </w:r>
      <w:proofErr w:type="spellEnd"/>
      <w:r>
        <w:rPr>
          <w:b/>
          <w:sz w:val="24"/>
          <w:szCs w:val="24"/>
        </w:rPr>
        <w:t xml:space="preserve"> </w:t>
      </w:r>
      <w:proofErr w:type="spellStart"/>
      <w:r>
        <w:rPr>
          <w:b/>
          <w:sz w:val="24"/>
          <w:szCs w:val="24"/>
        </w:rPr>
        <w:t>по</w:t>
      </w:r>
      <w:proofErr w:type="spellEnd"/>
      <w:r>
        <w:rPr>
          <w:b/>
          <w:sz w:val="24"/>
          <w:szCs w:val="24"/>
        </w:rPr>
        <w:t xml:space="preserve"> </w:t>
      </w:r>
      <w:proofErr w:type="spellStart"/>
      <w:r>
        <w:rPr>
          <w:b/>
          <w:sz w:val="24"/>
          <w:szCs w:val="24"/>
        </w:rPr>
        <w:t>опазване</w:t>
      </w:r>
      <w:proofErr w:type="spellEnd"/>
      <w:r>
        <w:rPr>
          <w:b/>
          <w:sz w:val="24"/>
          <w:szCs w:val="24"/>
        </w:rPr>
        <w:t xml:space="preserve"> </w:t>
      </w:r>
      <w:proofErr w:type="spellStart"/>
      <w:r>
        <w:rPr>
          <w:b/>
          <w:sz w:val="24"/>
          <w:szCs w:val="24"/>
        </w:rPr>
        <w:t>на</w:t>
      </w:r>
      <w:proofErr w:type="spellEnd"/>
      <w:r>
        <w:rPr>
          <w:b/>
          <w:sz w:val="24"/>
          <w:szCs w:val="24"/>
        </w:rPr>
        <w:t xml:space="preserve"> </w:t>
      </w:r>
      <w:proofErr w:type="spellStart"/>
      <w:r>
        <w:rPr>
          <w:b/>
          <w:sz w:val="24"/>
          <w:szCs w:val="24"/>
        </w:rPr>
        <w:t>горските</w:t>
      </w:r>
      <w:proofErr w:type="spellEnd"/>
      <w:r>
        <w:rPr>
          <w:b/>
          <w:sz w:val="24"/>
          <w:szCs w:val="24"/>
        </w:rPr>
        <w:t xml:space="preserve"> </w:t>
      </w:r>
      <w:proofErr w:type="spellStart"/>
      <w:r>
        <w:rPr>
          <w:b/>
          <w:sz w:val="24"/>
          <w:szCs w:val="24"/>
        </w:rPr>
        <w:t>територии</w:t>
      </w:r>
      <w:proofErr w:type="spellEnd"/>
      <w:r>
        <w:rPr>
          <w:b/>
          <w:sz w:val="24"/>
          <w:szCs w:val="24"/>
        </w:rPr>
        <w:t xml:space="preserve"> </w:t>
      </w:r>
      <w:proofErr w:type="spellStart"/>
      <w:r>
        <w:rPr>
          <w:b/>
          <w:sz w:val="24"/>
          <w:szCs w:val="24"/>
        </w:rPr>
        <w:t>от</w:t>
      </w:r>
      <w:proofErr w:type="spellEnd"/>
      <w:r>
        <w:rPr>
          <w:b/>
          <w:sz w:val="24"/>
          <w:szCs w:val="24"/>
        </w:rPr>
        <w:t xml:space="preserve"> </w:t>
      </w:r>
      <w:proofErr w:type="spellStart"/>
      <w:r>
        <w:rPr>
          <w:b/>
          <w:sz w:val="24"/>
          <w:szCs w:val="24"/>
        </w:rPr>
        <w:t>пожари</w:t>
      </w:r>
      <w:proofErr w:type="spellEnd"/>
      <w:r>
        <w:rPr>
          <w:b/>
          <w:sz w:val="24"/>
          <w:szCs w:val="24"/>
        </w:rPr>
        <w:t xml:space="preserve"> и </w:t>
      </w:r>
      <w:proofErr w:type="spellStart"/>
      <w:r>
        <w:rPr>
          <w:b/>
          <w:sz w:val="24"/>
          <w:szCs w:val="24"/>
        </w:rPr>
        <w:t>на</w:t>
      </w:r>
      <w:proofErr w:type="spellEnd"/>
      <w:r>
        <w:rPr>
          <w:b/>
          <w:sz w:val="24"/>
          <w:szCs w:val="24"/>
        </w:rPr>
        <w:t xml:space="preserve"> </w:t>
      </w:r>
      <w:proofErr w:type="spellStart"/>
      <w:r>
        <w:rPr>
          <w:b/>
          <w:sz w:val="24"/>
          <w:szCs w:val="24"/>
        </w:rPr>
        <w:t>горскостопанския</w:t>
      </w:r>
      <w:proofErr w:type="spellEnd"/>
      <w:r>
        <w:rPr>
          <w:b/>
          <w:sz w:val="24"/>
          <w:szCs w:val="24"/>
        </w:rPr>
        <w:t xml:space="preserve"> </w:t>
      </w:r>
      <w:proofErr w:type="spellStart"/>
      <w:r>
        <w:rPr>
          <w:b/>
          <w:sz w:val="24"/>
          <w:szCs w:val="24"/>
        </w:rPr>
        <w:t>план</w:t>
      </w:r>
      <w:proofErr w:type="spellEnd"/>
      <w:r>
        <w:rPr>
          <w:b/>
          <w:sz w:val="24"/>
          <w:szCs w:val="24"/>
        </w:rPr>
        <w:t xml:space="preserve"> </w:t>
      </w:r>
      <w:proofErr w:type="spellStart"/>
      <w:r>
        <w:rPr>
          <w:b/>
          <w:sz w:val="24"/>
          <w:szCs w:val="24"/>
        </w:rPr>
        <w:t>да</w:t>
      </w:r>
      <w:proofErr w:type="spellEnd"/>
      <w:r>
        <w:rPr>
          <w:b/>
          <w:sz w:val="24"/>
          <w:szCs w:val="24"/>
        </w:rPr>
        <w:t xml:space="preserve"> </w:t>
      </w:r>
      <w:proofErr w:type="spellStart"/>
      <w:r>
        <w:rPr>
          <w:b/>
          <w:sz w:val="24"/>
          <w:szCs w:val="24"/>
        </w:rPr>
        <w:t>се</w:t>
      </w:r>
      <w:proofErr w:type="spellEnd"/>
      <w:r>
        <w:rPr>
          <w:b/>
          <w:sz w:val="24"/>
          <w:szCs w:val="24"/>
        </w:rPr>
        <w:t xml:space="preserve"> </w:t>
      </w:r>
      <w:proofErr w:type="spellStart"/>
      <w:r>
        <w:rPr>
          <w:b/>
          <w:sz w:val="24"/>
          <w:szCs w:val="24"/>
        </w:rPr>
        <w:t>представи</w:t>
      </w:r>
      <w:proofErr w:type="spellEnd"/>
      <w:r>
        <w:rPr>
          <w:b/>
          <w:sz w:val="24"/>
          <w:szCs w:val="24"/>
        </w:rPr>
        <w:t xml:space="preserve"> </w:t>
      </w:r>
      <w:r>
        <w:rPr>
          <w:b/>
          <w:sz w:val="24"/>
          <w:szCs w:val="24"/>
          <w:lang w:val="bg-BG"/>
        </w:rPr>
        <w:t>и програмен продукт, даващ възможност за генериране на справки по неограничен брой критерии.</w:t>
      </w:r>
    </w:p>
    <w:p w14:paraId="69468DD9" w14:textId="1F30A595" w:rsidR="002E6272" w:rsidRPr="00AF3723" w:rsidRDefault="004B240B" w:rsidP="00667164">
      <w:pPr>
        <w:jc w:val="both"/>
        <w:rPr>
          <w:b/>
          <w:sz w:val="24"/>
          <w:szCs w:val="24"/>
          <w:lang w:val="bg-BG"/>
        </w:rPr>
      </w:pPr>
      <w:r>
        <w:rPr>
          <w:b/>
          <w:sz w:val="24"/>
          <w:szCs w:val="24"/>
          <w:lang w:val="bg-BG"/>
        </w:rPr>
        <w:t xml:space="preserve">         </w:t>
      </w:r>
      <w:r w:rsidRPr="00AF3723">
        <w:rPr>
          <w:b/>
          <w:sz w:val="24"/>
          <w:szCs w:val="24"/>
          <w:lang w:val="bg-BG"/>
        </w:rPr>
        <w:t xml:space="preserve"> </w:t>
      </w:r>
      <w:r w:rsidR="0027482F" w:rsidRPr="00AF3723">
        <w:rPr>
          <w:b/>
          <w:sz w:val="24"/>
          <w:szCs w:val="24"/>
          <w:lang w:val="bg-BG"/>
        </w:rPr>
        <w:t>5</w:t>
      </w:r>
      <w:r w:rsidR="002E6272" w:rsidRPr="00AF3723">
        <w:rPr>
          <w:b/>
          <w:sz w:val="24"/>
          <w:szCs w:val="24"/>
          <w:lang w:val="bg-BG"/>
        </w:rPr>
        <w:t xml:space="preserve">. </w:t>
      </w:r>
      <w:r w:rsidR="00264A55">
        <w:rPr>
          <w:b/>
          <w:sz w:val="24"/>
          <w:szCs w:val="24"/>
          <w:lang w:val="bg-BG"/>
        </w:rPr>
        <w:t xml:space="preserve">Горскостопанската карта да се изработи </w:t>
      </w:r>
      <w:r w:rsidR="00264A55">
        <w:rPr>
          <w:b/>
          <w:color w:val="000000"/>
          <w:sz w:val="24"/>
          <w:szCs w:val="24"/>
          <w:lang w:val="bg-BG"/>
        </w:rPr>
        <w:t>във формат и съдържание съгласно чл. 5 на Наредба № 20 за</w:t>
      </w:r>
      <w:r w:rsidR="00264A55">
        <w:rPr>
          <w:sz w:val="24"/>
          <w:szCs w:val="24"/>
        </w:rPr>
        <w:t xml:space="preserve"> </w:t>
      </w:r>
      <w:r w:rsidR="00264A55">
        <w:rPr>
          <w:b/>
          <w:sz w:val="24"/>
          <w:szCs w:val="24"/>
        </w:rPr>
        <w:t xml:space="preserve">/18.11.2016 г. </w:t>
      </w:r>
      <w:proofErr w:type="spellStart"/>
      <w:r w:rsidR="00264A55">
        <w:rPr>
          <w:b/>
          <w:sz w:val="24"/>
          <w:szCs w:val="24"/>
        </w:rPr>
        <w:t>за</w:t>
      </w:r>
      <w:proofErr w:type="spellEnd"/>
      <w:r w:rsidR="00264A55">
        <w:rPr>
          <w:b/>
          <w:sz w:val="24"/>
          <w:szCs w:val="24"/>
        </w:rPr>
        <w:t xml:space="preserve"> </w:t>
      </w:r>
      <w:proofErr w:type="spellStart"/>
      <w:r w:rsidR="00264A55">
        <w:rPr>
          <w:b/>
          <w:sz w:val="24"/>
          <w:szCs w:val="24"/>
        </w:rPr>
        <w:t>съдържанието</w:t>
      </w:r>
      <w:proofErr w:type="spellEnd"/>
      <w:r w:rsidR="00264A55">
        <w:rPr>
          <w:b/>
          <w:sz w:val="24"/>
          <w:szCs w:val="24"/>
        </w:rPr>
        <w:t xml:space="preserve">, </w:t>
      </w:r>
      <w:proofErr w:type="spellStart"/>
      <w:r w:rsidR="00264A55">
        <w:rPr>
          <w:b/>
          <w:sz w:val="24"/>
          <w:szCs w:val="24"/>
        </w:rPr>
        <w:t>условията</w:t>
      </w:r>
      <w:proofErr w:type="spellEnd"/>
      <w:r w:rsidR="00264A55">
        <w:rPr>
          <w:b/>
          <w:sz w:val="24"/>
          <w:szCs w:val="24"/>
        </w:rPr>
        <w:t xml:space="preserve"> и </w:t>
      </w:r>
      <w:proofErr w:type="spellStart"/>
      <w:r w:rsidR="00264A55">
        <w:rPr>
          <w:b/>
          <w:sz w:val="24"/>
          <w:szCs w:val="24"/>
        </w:rPr>
        <w:t>реда</w:t>
      </w:r>
      <w:proofErr w:type="spellEnd"/>
      <w:r w:rsidR="00264A55">
        <w:rPr>
          <w:b/>
          <w:sz w:val="24"/>
          <w:szCs w:val="24"/>
        </w:rPr>
        <w:t xml:space="preserve"> </w:t>
      </w:r>
      <w:proofErr w:type="spellStart"/>
      <w:r w:rsidR="00264A55">
        <w:rPr>
          <w:b/>
          <w:sz w:val="24"/>
          <w:szCs w:val="24"/>
        </w:rPr>
        <w:t>са</w:t>
      </w:r>
      <w:proofErr w:type="spellEnd"/>
      <w:r w:rsidR="00264A55">
        <w:rPr>
          <w:b/>
          <w:sz w:val="24"/>
          <w:szCs w:val="24"/>
        </w:rPr>
        <w:t xml:space="preserve"> </w:t>
      </w:r>
      <w:proofErr w:type="spellStart"/>
      <w:r w:rsidR="00264A55">
        <w:rPr>
          <w:b/>
          <w:sz w:val="24"/>
          <w:szCs w:val="24"/>
        </w:rPr>
        <w:t>създаването</w:t>
      </w:r>
      <w:proofErr w:type="spellEnd"/>
      <w:r w:rsidR="00264A55">
        <w:rPr>
          <w:b/>
          <w:sz w:val="24"/>
          <w:szCs w:val="24"/>
        </w:rPr>
        <w:t xml:space="preserve"> и </w:t>
      </w:r>
      <w:proofErr w:type="spellStart"/>
      <w:r w:rsidR="00264A55">
        <w:rPr>
          <w:b/>
          <w:sz w:val="24"/>
          <w:szCs w:val="24"/>
        </w:rPr>
        <w:t>поддържането</w:t>
      </w:r>
      <w:proofErr w:type="spellEnd"/>
      <w:r w:rsidR="00264A55">
        <w:rPr>
          <w:b/>
          <w:sz w:val="24"/>
          <w:szCs w:val="24"/>
        </w:rPr>
        <w:t xml:space="preserve"> </w:t>
      </w:r>
      <w:proofErr w:type="spellStart"/>
      <w:r w:rsidR="00264A55">
        <w:rPr>
          <w:b/>
          <w:sz w:val="24"/>
          <w:szCs w:val="24"/>
        </w:rPr>
        <w:t>на</w:t>
      </w:r>
      <w:proofErr w:type="spellEnd"/>
      <w:r w:rsidR="00264A55">
        <w:rPr>
          <w:b/>
          <w:sz w:val="24"/>
          <w:szCs w:val="24"/>
        </w:rPr>
        <w:t xml:space="preserve"> </w:t>
      </w:r>
      <w:proofErr w:type="spellStart"/>
      <w:r w:rsidR="00264A55">
        <w:rPr>
          <w:b/>
          <w:sz w:val="24"/>
          <w:szCs w:val="24"/>
        </w:rPr>
        <w:t>горскостопанските</w:t>
      </w:r>
      <w:proofErr w:type="spellEnd"/>
      <w:r w:rsidR="00264A55">
        <w:rPr>
          <w:b/>
          <w:sz w:val="24"/>
          <w:szCs w:val="24"/>
        </w:rPr>
        <w:t xml:space="preserve"> </w:t>
      </w:r>
      <w:proofErr w:type="spellStart"/>
      <w:proofErr w:type="gramStart"/>
      <w:r w:rsidR="00264A55">
        <w:rPr>
          <w:b/>
          <w:sz w:val="24"/>
          <w:szCs w:val="24"/>
        </w:rPr>
        <w:t>карти</w:t>
      </w:r>
      <w:proofErr w:type="spellEnd"/>
      <w:r w:rsidR="00264A55">
        <w:rPr>
          <w:b/>
          <w:color w:val="000000"/>
          <w:sz w:val="24"/>
          <w:szCs w:val="24"/>
          <w:lang w:val="bg-BG"/>
        </w:rPr>
        <w:t xml:space="preserve"> ,</w:t>
      </w:r>
      <w:proofErr w:type="gramEnd"/>
      <w:r w:rsidR="00264A55">
        <w:rPr>
          <w:b/>
          <w:color w:val="000000"/>
          <w:sz w:val="24"/>
          <w:szCs w:val="24"/>
          <w:lang w:val="bg-BG"/>
        </w:rPr>
        <w:t xml:space="preserve"> а атрибутните данни да се предават в MS EXCEL формат, в координатна система БГС 2005.</w:t>
      </w:r>
    </w:p>
    <w:p w14:paraId="52BCA54F" w14:textId="70AE5DC6" w:rsidR="002E6272" w:rsidRDefault="004B240B" w:rsidP="00667164">
      <w:pPr>
        <w:pStyle w:val="23"/>
        <w:tabs>
          <w:tab w:val="clear" w:pos="-90"/>
          <w:tab w:val="center" w:pos="1170"/>
        </w:tabs>
        <w:ind w:firstLine="0"/>
        <w:rPr>
          <w:szCs w:val="24"/>
        </w:rPr>
      </w:pPr>
      <w:r>
        <w:rPr>
          <w:b/>
          <w:szCs w:val="24"/>
        </w:rPr>
        <w:t xml:space="preserve">          </w:t>
      </w:r>
      <w:r w:rsidR="0027482F">
        <w:rPr>
          <w:b/>
          <w:szCs w:val="24"/>
        </w:rPr>
        <w:t>6</w:t>
      </w:r>
      <w:r w:rsidR="002E6272">
        <w:rPr>
          <w:b/>
          <w:szCs w:val="24"/>
        </w:rPr>
        <w:t xml:space="preserve">. За планираните мероприятия в защитените зони, попадащи в горските територии, предмет на горскостопанския план, плана за опазване на горските територии от пожари и </w:t>
      </w:r>
      <w:proofErr w:type="spellStart"/>
      <w:r w:rsidR="002E6272">
        <w:rPr>
          <w:b/>
          <w:szCs w:val="24"/>
        </w:rPr>
        <w:t>ловностопанските</w:t>
      </w:r>
      <w:proofErr w:type="spellEnd"/>
      <w:r w:rsidR="002E6272">
        <w:rPr>
          <w:b/>
          <w:szCs w:val="24"/>
        </w:rPr>
        <w:t xml:space="preserve"> райони, предмет на </w:t>
      </w:r>
      <w:proofErr w:type="spellStart"/>
      <w:r w:rsidR="002E6272">
        <w:rPr>
          <w:b/>
          <w:szCs w:val="24"/>
        </w:rPr>
        <w:t>ловностопанския</w:t>
      </w:r>
      <w:proofErr w:type="spellEnd"/>
      <w:r w:rsidR="002E6272">
        <w:rPr>
          <w:b/>
          <w:szCs w:val="24"/>
        </w:rPr>
        <w:t xml:space="preserve"> план, да се подготв</w:t>
      </w:r>
      <w:r w:rsidR="009D0F88">
        <w:rPr>
          <w:b/>
          <w:szCs w:val="24"/>
        </w:rPr>
        <w:t>и</w:t>
      </w:r>
      <w:r w:rsidR="002E6272">
        <w:rPr>
          <w:b/>
          <w:szCs w:val="24"/>
        </w:rPr>
        <w:t xml:space="preserve"> информация за издаване на решение по чл. 31, ал.7 от Закона за биологичното разнообразие, съгласно Приложение № 16 от Наредба № 18.</w:t>
      </w:r>
    </w:p>
    <w:p w14:paraId="2A1EB2A0" w14:textId="7A9DA6DF" w:rsidR="002E6272" w:rsidRDefault="004B240B" w:rsidP="00667164">
      <w:pPr>
        <w:jc w:val="both"/>
        <w:rPr>
          <w:b/>
          <w:sz w:val="24"/>
          <w:szCs w:val="24"/>
          <w:lang w:val="bg-BG"/>
        </w:rPr>
      </w:pPr>
      <w:r>
        <w:rPr>
          <w:b/>
          <w:sz w:val="24"/>
          <w:szCs w:val="24"/>
          <w:lang w:val="bg-BG"/>
        </w:rPr>
        <w:t xml:space="preserve">          </w:t>
      </w:r>
      <w:r w:rsidR="0027482F">
        <w:rPr>
          <w:b/>
          <w:sz w:val="24"/>
          <w:szCs w:val="24"/>
          <w:lang w:val="bg-BG"/>
        </w:rPr>
        <w:t>7</w:t>
      </w:r>
      <w:r w:rsidR="002E6272">
        <w:rPr>
          <w:b/>
          <w:sz w:val="24"/>
          <w:szCs w:val="24"/>
          <w:lang w:val="bg-BG"/>
        </w:rPr>
        <w:t>. Към заданието са приложени сметки за</w:t>
      </w:r>
      <w:r w:rsidR="00FA1006">
        <w:rPr>
          <w:b/>
          <w:sz w:val="24"/>
          <w:szCs w:val="24"/>
          <w:lang w:val="bg-BG"/>
        </w:rPr>
        <w:t xml:space="preserve"> обема и стойността за</w:t>
      </w:r>
      <w:r w:rsidR="002E6272">
        <w:rPr>
          <w:b/>
          <w:sz w:val="24"/>
          <w:szCs w:val="24"/>
          <w:lang w:val="bg-BG"/>
        </w:rPr>
        <w:t>:</w:t>
      </w:r>
    </w:p>
    <w:p w14:paraId="76B75F51" w14:textId="0D17A297" w:rsidR="002E6272" w:rsidRDefault="002E6272" w:rsidP="00667164">
      <w:pPr>
        <w:jc w:val="both"/>
        <w:rPr>
          <w:b/>
          <w:sz w:val="24"/>
          <w:szCs w:val="24"/>
          <w:lang w:val="bg-BG"/>
        </w:rPr>
      </w:pPr>
      <w:r>
        <w:rPr>
          <w:b/>
          <w:sz w:val="24"/>
          <w:szCs w:val="24"/>
          <w:lang w:val="bg-BG"/>
        </w:rPr>
        <w:t xml:space="preserve">          - извършване на инвентаризацията на горските територии, изработването на карти, планове за </w:t>
      </w:r>
      <w:proofErr w:type="spellStart"/>
      <w:r>
        <w:rPr>
          <w:b/>
          <w:sz w:val="24"/>
          <w:szCs w:val="24"/>
          <w:lang w:val="bg-BG"/>
        </w:rPr>
        <w:t>ловностопанските</w:t>
      </w:r>
      <w:proofErr w:type="spellEnd"/>
      <w:r>
        <w:rPr>
          <w:b/>
          <w:sz w:val="24"/>
          <w:szCs w:val="24"/>
          <w:lang w:val="bg-BG"/>
        </w:rPr>
        <w:t xml:space="preserve"> дейности и за дейностите по опазване на горските територии от пожари;</w:t>
      </w:r>
    </w:p>
    <w:p w14:paraId="2AF6482A" w14:textId="3107C913" w:rsidR="00277887" w:rsidRDefault="002E6272" w:rsidP="00667164">
      <w:pPr>
        <w:jc w:val="both"/>
        <w:rPr>
          <w:b/>
          <w:sz w:val="24"/>
          <w:szCs w:val="24"/>
          <w:lang w:val="bg-BG"/>
        </w:rPr>
      </w:pPr>
      <w:r>
        <w:rPr>
          <w:b/>
          <w:sz w:val="24"/>
          <w:szCs w:val="24"/>
          <w:lang w:val="bg-BG"/>
        </w:rPr>
        <w:t xml:space="preserve">          -</w:t>
      </w:r>
      <w:r w:rsidR="00FA1006">
        <w:rPr>
          <w:b/>
          <w:sz w:val="24"/>
          <w:szCs w:val="24"/>
          <w:lang w:val="bg-BG"/>
        </w:rPr>
        <w:t xml:space="preserve"> </w:t>
      </w:r>
      <w:r>
        <w:rPr>
          <w:b/>
          <w:sz w:val="24"/>
          <w:szCs w:val="24"/>
          <w:lang w:val="bg-BG"/>
        </w:rPr>
        <w:t>изработване на горскостопанския план за горските територии – държавна собственост.</w:t>
      </w:r>
      <w:bookmarkStart w:id="0" w:name="_GoBack"/>
      <w:bookmarkEnd w:id="0"/>
    </w:p>
    <w:p w14:paraId="6D23D1DA" w14:textId="657B07FF" w:rsidR="00380957" w:rsidRPr="00380957" w:rsidRDefault="00380957" w:rsidP="00667164">
      <w:pPr>
        <w:jc w:val="both"/>
        <w:rPr>
          <w:b/>
          <w:sz w:val="24"/>
          <w:szCs w:val="24"/>
          <w:lang w:val="bg-BG"/>
        </w:rPr>
      </w:pPr>
      <w:r>
        <w:rPr>
          <w:b/>
          <w:sz w:val="24"/>
          <w:szCs w:val="24"/>
          <w:lang w:val="bg-BG"/>
        </w:rPr>
        <w:t xml:space="preserve">          </w:t>
      </w:r>
      <w:proofErr w:type="spellStart"/>
      <w:r w:rsidRPr="00380957">
        <w:rPr>
          <w:b/>
          <w:sz w:val="24"/>
          <w:szCs w:val="24"/>
        </w:rPr>
        <w:t>Максимално</w:t>
      </w:r>
      <w:proofErr w:type="spellEnd"/>
      <w:r w:rsidRPr="00380957">
        <w:rPr>
          <w:b/>
          <w:sz w:val="24"/>
          <w:szCs w:val="24"/>
        </w:rPr>
        <w:t xml:space="preserve"> </w:t>
      </w:r>
      <w:proofErr w:type="spellStart"/>
      <w:r w:rsidRPr="00380957">
        <w:rPr>
          <w:b/>
          <w:sz w:val="24"/>
          <w:szCs w:val="24"/>
        </w:rPr>
        <w:t>допустимите</w:t>
      </w:r>
      <w:proofErr w:type="spellEnd"/>
      <w:r w:rsidRPr="00380957">
        <w:rPr>
          <w:b/>
          <w:sz w:val="24"/>
          <w:szCs w:val="24"/>
        </w:rPr>
        <w:t xml:space="preserve"> </w:t>
      </w:r>
      <w:proofErr w:type="spellStart"/>
      <w:r w:rsidRPr="00380957">
        <w:rPr>
          <w:b/>
          <w:sz w:val="24"/>
          <w:szCs w:val="24"/>
        </w:rPr>
        <w:t>цени</w:t>
      </w:r>
      <w:proofErr w:type="spellEnd"/>
      <w:r w:rsidRPr="00380957">
        <w:rPr>
          <w:b/>
          <w:sz w:val="24"/>
          <w:szCs w:val="24"/>
        </w:rPr>
        <w:t xml:space="preserve"> </w:t>
      </w:r>
      <w:proofErr w:type="spellStart"/>
      <w:r w:rsidRPr="00380957">
        <w:rPr>
          <w:b/>
          <w:sz w:val="24"/>
          <w:szCs w:val="24"/>
        </w:rPr>
        <w:t>на</w:t>
      </w:r>
      <w:proofErr w:type="spellEnd"/>
      <w:r w:rsidRPr="00380957">
        <w:rPr>
          <w:b/>
          <w:sz w:val="24"/>
          <w:szCs w:val="24"/>
        </w:rPr>
        <w:t xml:space="preserve"> </w:t>
      </w:r>
      <w:proofErr w:type="spellStart"/>
      <w:r w:rsidRPr="00380957">
        <w:rPr>
          <w:b/>
          <w:sz w:val="24"/>
          <w:szCs w:val="24"/>
        </w:rPr>
        <w:t>отделните</w:t>
      </w:r>
      <w:proofErr w:type="spellEnd"/>
      <w:r w:rsidRPr="00380957">
        <w:rPr>
          <w:b/>
          <w:sz w:val="24"/>
          <w:szCs w:val="24"/>
        </w:rPr>
        <w:t xml:space="preserve"> </w:t>
      </w:r>
      <w:proofErr w:type="spellStart"/>
      <w:r w:rsidRPr="00380957">
        <w:rPr>
          <w:b/>
          <w:sz w:val="24"/>
          <w:szCs w:val="24"/>
        </w:rPr>
        <w:t>проучвателни</w:t>
      </w:r>
      <w:proofErr w:type="spellEnd"/>
      <w:r w:rsidRPr="00380957">
        <w:rPr>
          <w:b/>
          <w:sz w:val="24"/>
          <w:szCs w:val="24"/>
        </w:rPr>
        <w:t xml:space="preserve"> и </w:t>
      </w:r>
      <w:proofErr w:type="spellStart"/>
      <w:r w:rsidRPr="00380957">
        <w:rPr>
          <w:b/>
          <w:sz w:val="24"/>
          <w:szCs w:val="24"/>
        </w:rPr>
        <w:t>проектни</w:t>
      </w:r>
      <w:proofErr w:type="spellEnd"/>
      <w:r w:rsidRPr="00380957">
        <w:rPr>
          <w:b/>
          <w:sz w:val="24"/>
          <w:szCs w:val="24"/>
        </w:rPr>
        <w:t xml:space="preserve"> </w:t>
      </w:r>
      <w:proofErr w:type="spellStart"/>
      <w:r w:rsidRPr="00380957">
        <w:rPr>
          <w:b/>
          <w:sz w:val="24"/>
          <w:szCs w:val="24"/>
        </w:rPr>
        <w:t>работи</w:t>
      </w:r>
      <w:proofErr w:type="spellEnd"/>
      <w:r w:rsidRPr="00380957">
        <w:rPr>
          <w:b/>
          <w:sz w:val="24"/>
          <w:szCs w:val="24"/>
        </w:rPr>
        <w:t xml:space="preserve"> </w:t>
      </w:r>
      <w:proofErr w:type="spellStart"/>
      <w:r w:rsidRPr="00380957">
        <w:rPr>
          <w:b/>
          <w:sz w:val="24"/>
          <w:szCs w:val="24"/>
        </w:rPr>
        <w:t>са</w:t>
      </w:r>
      <w:proofErr w:type="spellEnd"/>
      <w:r w:rsidRPr="00380957">
        <w:rPr>
          <w:b/>
          <w:sz w:val="24"/>
          <w:szCs w:val="24"/>
        </w:rPr>
        <w:t xml:space="preserve"> </w:t>
      </w:r>
      <w:proofErr w:type="spellStart"/>
      <w:r w:rsidRPr="00380957">
        <w:rPr>
          <w:b/>
          <w:sz w:val="24"/>
          <w:szCs w:val="24"/>
        </w:rPr>
        <w:t>съгласно</w:t>
      </w:r>
      <w:proofErr w:type="spellEnd"/>
      <w:r w:rsidRPr="00380957">
        <w:rPr>
          <w:b/>
          <w:sz w:val="24"/>
          <w:szCs w:val="24"/>
        </w:rPr>
        <w:t xml:space="preserve"> </w:t>
      </w:r>
      <w:proofErr w:type="spellStart"/>
      <w:r w:rsidRPr="00380957">
        <w:rPr>
          <w:b/>
          <w:sz w:val="24"/>
          <w:szCs w:val="24"/>
        </w:rPr>
        <w:t>заповед</w:t>
      </w:r>
      <w:proofErr w:type="spellEnd"/>
      <w:r w:rsidRPr="00380957">
        <w:rPr>
          <w:b/>
          <w:sz w:val="24"/>
          <w:szCs w:val="24"/>
        </w:rPr>
        <w:t xml:space="preserve"> № 41/12.01.2018 г. </w:t>
      </w:r>
      <w:proofErr w:type="spellStart"/>
      <w:r w:rsidRPr="00380957">
        <w:rPr>
          <w:b/>
          <w:sz w:val="24"/>
          <w:szCs w:val="24"/>
        </w:rPr>
        <w:t>на</w:t>
      </w:r>
      <w:proofErr w:type="spellEnd"/>
      <w:r w:rsidRPr="00380957">
        <w:rPr>
          <w:b/>
          <w:sz w:val="24"/>
          <w:szCs w:val="24"/>
        </w:rPr>
        <w:t xml:space="preserve"> </w:t>
      </w:r>
      <w:proofErr w:type="spellStart"/>
      <w:r w:rsidRPr="00380957">
        <w:rPr>
          <w:b/>
          <w:sz w:val="24"/>
          <w:szCs w:val="24"/>
        </w:rPr>
        <w:t>изпълнителния</w:t>
      </w:r>
      <w:proofErr w:type="spellEnd"/>
      <w:r w:rsidRPr="00380957">
        <w:rPr>
          <w:b/>
          <w:sz w:val="24"/>
          <w:szCs w:val="24"/>
        </w:rPr>
        <w:t xml:space="preserve"> </w:t>
      </w:r>
      <w:proofErr w:type="spellStart"/>
      <w:r w:rsidRPr="00380957">
        <w:rPr>
          <w:b/>
          <w:sz w:val="24"/>
          <w:szCs w:val="24"/>
        </w:rPr>
        <w:t>директор</w:t>
      </w:r>
      <w:proofErr w:type="spellEnd"/>
      <w:r w:rsidRPr="00380957">
        <w:rPr>
          <w:b/>
          <w:sz w:val="24"/>
          <w:szCs w:val="24"/>
        </w:rPr>
        <w:t xml:space="preserve"> </w:t>
      </w:r>
      <w:proofErr w:type="spellStart"/>
      <w:r w:rsidRPr="00380957">
        <w:rPr>
          <w:b/>
          <w:sz w:val="24"/>
          <w:szCs w:val="24"/>
        </w:rPr>
        <w:t>на</w:t>
      </w:r>
      <w:proofErr w:type="spellEnd"/>
      <w:r w:rsidRPr="00380957">
        <w:rPr>
          <w:b/>
          <w:sz w:val="24"/>
          <w:szCs w:val="24"/>
        </w:rPr>
        <w:t xml:space="preserve"> ИАГ.</w:t>
      </w:r>
    </w:p>
    <w:sectPr w:rsidR="00380957" w:rsidRPr="00380957" w:rsidSect="003F1A88">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39FC7" w14:textId="77777777" w:rsidR="00BA1403" w:rsidRDefault="00BA1403" w:rsidP="00E0778D">
      <w:r>
        <w:separator/>
      </w:r>
    </w:p>
  </w:endnote>
  <w:endnote w:type="continuationSeparator" w:id="0">
    <w:p w14:paraId="537E7E5F" w14:textId="77777777" w:rsidR="00BA1403" w:rsidRDefault="00BA1403" w:rsidP="00E07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46F70" w14:textId="77777777" w:rsidR="000E55F8" w:rsidRDefault="000E55F8" w:rsidP="00EB380C">
    <w:pPr>
      <w:pStyle w:val="a3"/>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49C3DF6C" w14:textId="77777777" w:rsidR="000E55F8" w:rsidRDefault="000E55F8" w:rsidP="00EB380C">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9F920" w14:textId="6B80D029" w:rsidR="000E55F8" w:rsidRDefault="000E55F8" w:rsidP="00EB380C">
    <w:pPr>
      <w:pStyle w:val="a3"/>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37</w:t>
    </w:r>
    <w:r>
      <w:rPr>
        <w:rStyle w:val="ac"/>
      </w:rPr>
      <w:fldChar w:fldCharType="end"/>
    </w:r>
  </w:p>
  <w:p w14:paraId="44271392" w14:textId="77777777" w:rsidR="000E55F8" w:rsidRDefault="000E55F8" w:rsidP="00EB380C">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A1B4E" w14:textId="77777777" w:rsidR="000E55F8" w:rsidRDefault="000E55F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DA3CF" w14:textId="77777777" w:rsidR="00BA1403" w:rsidRDefault="00BA1403" w:rsidP="00E0778D">
      <w:r>
        <w:separator/>
      </w:r>
    </w:p>
  </w:footnote>
  <w:footnote w:type="continuationSeparator" w:id="0">
    <w:p w14:paraId="2413803C" w14:textId="77777777" w:rsidR="00BA1403" w:rsidRDefault="00BA1403" w:rsidP="00E07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D69A1" w14:textId="77777777" w:rsidR="000E55F8" w:rsidRDefault="000E55F8">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F2FE7" w14:textId="77777777" w:rsidR="000E55F8" w:rsidRDefault="000E55F8">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E72E4" w14:textId="77777777" w:rsidR="000E55F8" w:rsidRDefault="000E55F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B75A7D66"/>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D032A022"/>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18F63B6C"/>
    <w:multiLevelType w:val="hybridMultilevel"/>
    <w:tmpl w:val="D950622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19BD0F04"/>
    <w:multiLevelType w:val="hybridMultilevel"/>
    <w:tmpl w:val="16561E4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1BDF6A4C"/>
    <w:multiLevelType w:val="hybridMultilevel"/>
    <w:tmpl w:val="34A0257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30CE7C4B"/>
    <w:multiLevelType w:val="hybridMultilevel"/>
    <w:tmpl w:val="8FAAE646"/>
    <w:lvl w:ilvl="0" w:tplc="469AEE6E">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3C7F25EE"/>
    <w:multiLevelType w:val="hybridMultilevel"/>
    <w:tmpl w:val="A3B252CC"/>
    <w:lvl w:ilvl="0" w:tplc="000E80C6">
      <w:start w:val="1"/>
      <w:numFmt w:val="upperRoman"/>
      <w:lvlText w:val="%1."/>
      <w:lvlJc w:val="left"/>
      <w:pPr>
        <w:ind w:left="1560" w:hanging="720"/>
      </w:pPr>
      <w:rPr>
        <w:rFonts w:hint="default"/>
      </w:r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7" w15:restartNumberingAfterBreak="0">
    <w:nsid w:val="474B3EB2"/>
    <w:multiLevelType w:val="hybridMultilevel"/>
    <w:tmpl w:val="7A5C97DC"/>
    <w:lvl w:ilvl="0" w:tplc="20968E74">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5DC22F1C"/>
    <w:multiLevelType w:val="hybridMultilevel"/>
    <w:tmpl w:val="FD6CA0B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0D21E5"/>
    <w:multiLevelType w:val="hybridMultilevel"/>
    <w:tmpl w:val="C0A4D072"/>
    <w:lvl w:ilvl="0" w:tplc="5EAC6AE2">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6DC55B8B"/>
    <w:multiLevelType w:val="hybridMultilevel"/>
    <w:tmpl w:val="51B85AD4"/>
    <w:lvl w:ilvl="0" w:tplc="04020001">
      <w:start w:val="1"/>
      <w:numFmt w:val="bullet"/>
      <w:lvlText w:val=""/>
      <w:lvlJc w:val="left"/>
      <w:pPr>
        <w:tabs>
          <w:tab w:val="num" w:pos="720"/>
        </w:tabs>
        <w:ind w:left="720"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11" w15:restartNumberingAfterBreak="0">
    <w:nsid w:val="702D40C1"/>
    <w:multiLevelType w:val="hybridMultilevel"/>
    <w:tmpl w:val="3CDAEF64"/>
    <w:lvl w:ilvl="0" w:tplc="D376E972">
      <w:numFmt w:val="bullet"/>
      <w:lvlText w:val="-"/>
      <w:lvlJc w:val="left"/>
      <w:pPr>
        <w:ind w:left="720" w:hanging="360"/>
      </w:pPr>
      <w:rPr>
        <w:rFonts w:ascii="Times New Roman" w:eastAsia="Times New Roman" w:hAnsi="Times New Roman" w:cs="Times New Roman"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748E34AC"/>
    <w:multiLevelType w:val="hybridMultilevel"/>
    <w:tmpl w:val="FF16764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7CA942E2"/>
    <w:multiLevelType w:val="hybridMultilevel"/>
    <w:tmpl w:val="CC3EEA42"/>
    <w:lvl w:ilvl="0" w:tplc="EDFA19A2">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4"/>
  </w:num>
  <w:num w:numId="6">
    <w:abstractNumId w:val="11"/>
  </w:num>
  <w:num w:numId="7">
    <w:abstractNumId w:val="12"/>
  </w:num>
  <w:num w:numId="8">
    <w:abstractNumId w:val="7"/>
  </w:num>
  <w:num w:numId="9">
    <w:abstractNumId w:val="3"/>
  </w:num>
  <w:num w:numId="10">
    <w:abstractNumId w:val="13"/>
  </w:num>
  <w:num w:numId="11">
    <w:abstractNumId w:val="9"/>
  </w:num>
  <w:num w:numId="12">
    <w:abstractNumId w:val="5"/>
  </w:num>
  <w:num w:numId="13">
    <w:abstractNumId w:val="6"/>
  </w:num>
  <w:num w:numId="1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4027"/>
    <w:rsid w:val="00000160"/>
    <w:rsid w:val="0000049C"/>
    <w:rsid w:val="00000664"/>
    <w:rsid w:val="000006F2"/>
    <w:rsid w:val="00002AE0"/>
    <w:rsid w:val="00002C27"/>
    <w:rsid w:val="00002D1D"/>
    <w:rsid w:val="00003729"/>
    <w:rsid w:val="000037C4"/>
    <w:rsid w:val="00004012"/>
    <w:rsid w:val="0000425F"/>
    <w:rsid w:val="00004826"/>
    <w:rsid w:val="000049DC"/>
    <w:rsid w:val="00005311"/>
    <w:rsid w:val="0000575C"/>
    <w:rsid w:val="00005FDB"/>
    <w:rsid w:val="00006A8E"/>
    <w:rsid w:val="00006D9C"/>
    <w:rsid w:val="00006E49"/>
    <w:rsid w:val="0001052D"/>
    <w:rsid w:val="0001134E"/>
    <w:rsid w:val="00012390"/>
    <w:rsid w:val="000124C5"/>
    <w:rsid w:val="00012AB2"/>
    <w:rsid w:val="00012BD9"/>
    <w:rsid w:val="00013448"/>
    <w:rsid w:val="00013DEA"/>
    <w:rsid w:val="000141F6"/>
    <w:rsid w:val="00014B1A"/>
    <w:rsid w:val="00015B38"/>
    <w:rsid w:val="00015D00"/>
    <w:rsid w:val="00016681"/>
    <w:rsid w:val="00016BD2"/>
    <w:rsid w:val="00017791"/>
    <w:rsid w:val="000201BF"/>
    <w:rsid w:val="00020209"/>
    <w:rsid w:val="00021C7F"/>
    <w:rsid w:val="0002430E"/>
    <w:rsid w:val="0002527E"/>
    <w:rsid w:val="0002591B"/>
    <w:rsid w:val="00025F57"/>
    <w:rsid w:val="0002629A"/>
    <w:rsid w:val="00026859"/>
    <w:rsid w:val="00026B7D"/>
    <w:rsid w:val="000270AF"/>
    <w:rsid w:val="00027358"/>
    <w:rsid w:val="000275FB"/>
    <w:rsid w:val="0002763F"/>
    <w:rsid w:val="00031B9F"/>
    <w:rsid w:val="000320AE"/>
    <w:rsid w:val="0003233D"/>
    <w:rsid w:val="000324D6"/>
    <w:rsid w:val="000327DE"/>
    <w:rsid w:val="000336F5"/>
    <w:rsid w:val="00033737"/>
    <w:rsid w:val="0003373F"/>
    <w:rsid w:val="00033743"/>
    <w:rsid w:val="00033A34"/>
    <w:rsid w:val="000347F6"/>
    <w:rsid w:val="000356C6"/>
    <w:rsid w:val="00035993"/>
    <w:rsid w:val="000367E8"/>
    <w:rsid w:val="000371ED"/>
    <w:rsid w:val="000372B1"/>
    <w:rsid w:val="000373D9"/>
    <w:rsid w:val="00037D43"/>
    <w:rsid w:val="00037F7E"/>
    <w:rsid w:val="0004010E"/>
    <w:rsid w:val="0004094E"/>
    <w:rsid w:val="00040BE4"/>
    <w:rsid w:val="00041B18"/>
    <w:rsid w:val="000427B0"/>
    <w:rsid w:val="00043330"/>
    <w:rsid w:val="000444EC"/>
    <w:rsid w:val="0004476B"/>
    <w:rsid w:val="0004486A"/>
    <w:rsid w:val="0004585F"/>
    <w:rsid w:val="000458AA"/>
    <w:rsid w:val="000464A8"/>
    <w:rsid w:val="000466F0"/>
    <w:rsid w:val="00047603"/>
    <w:rsid w:val="00051B0A"/>
    <w:rsid w:val="000537F6"/>
    <w:rsid w:val="00053C33"/>
    <w:rsid w:val="00053F0F"/>
    <w:rsid w:val="0005403B"/>
    <w:rsid w:val="000542F0"/>
    <w:rsid w:val="0005490A"/>
    <w:rsid w:val="0005511E"/>
    <w:rsid w:val="00055136"/>
    <w:rsid w:val="00056223"/>
    <w:rsid w:val="00056B04"/>
    <w:rsid w:val="000575CD"/>
    <w:rsid w:val="00060028"/>
    <w:rsid w:val="000606B8"/>
    <w:rsid w:val="00061336"/>
    <w:rsid w:val="0006259C"/>
    <w:rsid w:val="00062727"/>
    <w:rsid w:val="00062A88"/>
    <w:rsid w:val="00062CF9"/>
    <w:rsid w:val="000638A7"/>
    <w:rsid w:val="00064316"/>
    <w:rsid w:val="00064BB0"/>
    <w:rsid w:val="00065234"/>
    <w:rsid w:val="00065314"/>
    <w:rsid w:val="0006557A"/>
    <w:rsid w:val="00065987"/>
    <w:rsid w:val="00065C3F"/>
    <w:rsid w:val="00066E88"/>
    <w:rsid w:val="00066F56"/>
    <w:rsid w:val="00067B33"/>
    <w:rsid w:val="0007174D"/>
    <w:rsid w:val="000719E2"/>
    <w:rsid w:val="00071A4D"/>
    <w:rsid w:val="00071D06"/>
    <w:rsid w:val="00072809"/>
    <w:rsid w:val="000728CB"/>
    <w:rsid w:val="000729CC"/>
    <w:rsid w:val="00073217"/>
    <w:rsid w:val="00073586"/>
    <w:rsid w:val="00073937"/>
    <w:rsid w:val="0007486F"/>
    <w:rsid w:val="00074E8F"/>
    <w:rsid w:val="00075396"/>
    <w:rsid w:val="0007608B"/>
    <w:rsid w:val="00077FEF"/>
    <w:rsid w:val="000803AB"/>
    <w:rsid w:val="000804BA"/>
    <w:rsid w:val="0008105F"/>
    <w:rsid w:val="000819E7"/>
    <w:rsid w:val="00081F3B"/>
    <w:rsid w:val="000821B7"/>
    <w:rsid w:val="000824EF"/>
    <w:rsid w:val="000824F2"/>
    <w:rsid w:val="0008301B"/>
    <w:rsid w:val="000843B2"/>
    <w:rsid w:val="00085079"/>
    <w:rsid w:val="00085588"/>
    <w:rsid w:val="0008593E"/>
    <w:rsid w:val="00085C49"/>
    <w:rsid w:val="00086423"/>
    <w:rsid w:val="00086AA4"/>
    <w:rsid w:val="00086D1E"/>
    <w:rsid w:val="00086D9B"/>
    <w:rsid w:val="0009008F"/>
    <w:rsid w:val="0009060D"/>
    <w:rsid w:val="0009074E"/>
    <w:rsid w:val="0009089F"/>
    <w:rsid w:val="000909A0"/>
    <w:rsid w:val="0009137C"/>
    <w:rsid w:val="000914AA"/>
    <w:rsid w:val="00091F19"/>
    <w:rsid w:val="000920C3"/>
    <w:rsid w:val="0009280C"/>
    <w:rsid w:val="00092D77"/>
    <w:rsid w:val="00092F99"/>
    <w:rsid w:val="00093387"/>
    <w:rsid w:val="000970D7"/>
    <w:rsid w:val="000A01DE"/>
    <w:rsid w:val="000A0479"/>
    <w:rsid w:val="000A0F14"/>
    <w:rsid w:val="000A12B9"/>
    <w:rsid w:val="000A1603"/>
    <w:rsid w:val="000A1B4A"/>
    <w:rsid w:val="000A26DA"/>
    <w:rsid w:val="000A322D"/>
    <w:rsid w:val="000A3824"/>
    <w:rsid w:val="000A52F6"/>
    <w:rsid w:val="000A6576"/>
    <w:rsid w:val="000A65BC"/>
    <w:rsid w:val="000A6D27"/>
    <w:rsid w:val="000B002D"/>
    <w:rsid w:val="000B0BFD"/>
    <w:rsid w:val="000B0F61"/>
    <w:rsid w:val="000B13BF"/>
    <w:rsid w:val="000B1459"/>
    <w:rsid w:val="000B19B3"/>
    <w:rsid w:val="000B1B48"/>
    <w:rsid w:val="000B1D9A"/>
    <w:rsid w:val="000B1E59"/>
    <w:rsid w:val="000B21D5"/>
    <w:rsid w:val="000B3409"/>
    <w:rsid w:val="000B3625"/>
    <w:rsid w:val="000B3959"/>
    <w:rsid w:val="000B3E18"/>
    <w:rsid w:val="000B404C"/>
    <w:rsid w:val="000B4DD8"/>
    <w:rsid w:val="000B530A"/>
    <w:rsid w:val="000B5AF5"/>
    <w:rsid w:val="000B5B68"/>
    <w:rsid w:val="000B6F6A"/>
    <w:rsid w:val="000B6FEC"/>
    <w:rsid w:val="000B7433"/>
    <w:rsid w:val="000B7858"/>
    <w:rsid w:val="000B7950"/>
    <w:rsid w:val="000B7C6B"/>
    <w:rsid w:val="000C00A4"/>
    <w:rsid w:val="000C09A4"/>
    <w:rsid w:val="000C0E5B"/>
    <w:rsid w:val="000C147B"/>
    <w:rsid w:val="000C19FA"/>
    <w:rsid w:val="000C21FC"/>
    <w:rsid w:val="000C28A9"/>
    <w:rsid w:val="000C2A72"/>
    <w:rsid w:val="000C326F"/>
    <w:rsid w:val="000C35D8"/>
    <w:rsid w:val="000C3F60"/>
    <w:rsid w:val="000C4452"/>
    <w:rsid w:val="000C48A3"/>
    <w:rsid w:val="000C4A88"/>
    <w:rsid w:val="000C7277"/>
    <w:rsid w:val="000C73C6"/>
    <w:rsid w:val="000C7AEF"/>
    <w:rsid w:val="000D042D"/>
    <w:rsid w:val="000D0948"/>
    <w:rsid w:val="000D14E9"/>
    <w:rsid w:val="000D180F"/>
    <w:rsid w:val="000D1E3C"/>
    <w:rsid w:val="000D1F98"/>
    <w:rsid w:val="000D2CBF"/>
    <w:rsid w:val="000D3DB7"/>
    <w:rsid w:val="000D4BF2"/>
    <w:rsid w:val="000D4EEF"/>
    <w:rsid w:val="000D4FC3"/>
    <w:rsid w:val="000D5BF0"/>
    <w:rsid w:val="000E09C1"/>
    <w:rsid w:val="000E0B52"/>
    <w:rsid w:val="000E0FCF"/>
    <w:rsid w:val="000E1D81"/>
    <w:rsid w:val="000E2432"/>
    <w:rsid w:val="000E30EC"/>
    <w:rsid w:val="000E3B06"/>
    <w:rsid w:val="000E3FDD"/>
    <w:rsid w:val="000E42C5"/>
    <w:rsid w:val="000E4BEB"/>
    <w:rsid w:val="000E55F8"/>
    <w:rsid w:val="000E5C94"/>
    <w:rsid w:val="000E6C8D"/>
    <w:rsid w:val="000F03C9"/>
    <w:rsid w:val="000F0E6A"/>
    <w:rsid w:val="000F0F4B"/>
    <w:rsid w:val="000F11B3"/>
    <w:rsid w:val="000F174D"/>
    <w:rsid w:val="000F1CE3"/>
    <w:rsid w:val="000F2515"/>
    <w:rsid w:val="000F2937"/>
    <w:rsid w:val="000F3071"/>
    <w:rsid w:val="000F3C83"/>
    <w:rsid w:val="000F4205"/>
    <w:rsid w:val="000F4505"/>
    <w:rsid w:val="000F4DE0"/>
    <w:rsid w:val="000F522D"/>
    <w:rsid w:val="000F5ADF"/>
    <w:rsid w:val="000F5B9C"/>
    <w:rsid w:val="000F6742"/>
    <w:rsid w:val="000F6EC9"/>
    <w:rsid w:val="000F7C90"/>
    <w:rsid w:val="000F7F96"/>
    <w:rsid w:val="001020EB"/>
    <w:rsid w:val="00103739"/>
    <w:rsid w:val="00103751"/>
    <w:rsid w:val="0010449B"/>
    <w:rsid w:val="00104EC6"/>
    <w:rsid w:val="001052F3"/>
    <w:rsid w:val="00105A98"/>
    <w:rsid w:val="00106D86"/>
    <w:rsid w:val="00107764"/>
    <w:rsid w:val="00107E07"/>
    <w:rsid w:val="00111087"/>
    <w:rsid w:val="00111543"/>
    <w:rsid w:val="00111A01"/>
    <w:rsid w:val="00111F4D"/>
    <w:rsid w:val="0011228A"/>
    <w:rsid w:val="0011260C"/>
    <w:rsid w:val="00113930"/>
    <w:rsid w:val="0011405A"/>
    <w:rsid w:val="001142E0"/>
    <w:rsid w:val="00114F6F"/>
    <w:rsid w:val="001151FE"/>
    <w:rsid w:val="00115C6F"/>
    <w:rsid w:val="001163DB"/>
    <w:rsid w:val="00116D0A"/>
    <w:rsid w:val="00117710"/>
    <w:rsid w:val="00117BFB"/>
    <w:rsid w:val="00120143"/>
    <w:rsid w:val="00120885"/>
    <w:rsid w:val="0012195B"/>
    <w:rsid w:val="00121AA6"/>
    <w:rsid w:val="00121F09"/>
    <w:rsid w:val="00122AA0"/>
    <w:rsid w:val="00122DC7"/>
    <w:rsid w:val="00122E58"/>
    <w:rsid w:val="00122FF6"/>
    <w:rsid w:val="001236E6"/>
    <w:rsid w:val="0012382F"/>
    <w:rsid w:val="00124235"/>
    <w:rsid w:val="001246D9"/>
    <w:rsid w:val="00124C6B"/>
    <w:rsid w:val="001256DF"/>
    <w:rsid w:val="00126263"/>
    <w:rsid w:val="00126533"/>
    <w:rsid w:val="00127B36"/>
    <w:rsid w:val="00127E4C"/>
    <w:rsid w:val="0013296C"/>
    <w:rsid w:val="001329B1"/>
    <w:rsid w:val="001332B6"/>
    <w:rsid w:val="00134451"/>
    <w:rsid w:val="00134523"/>
    <w:rsid w:val="0013486B"/>
    <w:rsid w:val="00134BA2"/>
    <w:rsid w:val="00135ADE"/>
    <w:rsid w:val="00135C54"/>
    <w:rsid w:val="00135FE6"/>
    <w:rsid w:val="001363DC"/>
    <w:rsid w:val="00137583"/>
    <w:rsid w:val="0013765F"/>
    <w:rsid w:val="001377D9"/>
    <w:rsid w:val="00140772"/>
    <w:rsid w:val="00141264"/>
    <w:rsid w:val="00141871"/>
    <w:rsid w:val="001424FD"/>
    <w:rsid w:val="00142DF5"/>
    <w:rsid w:val="00143F7B"/>
    <w:rsid w:val="0014411A"/>
    <w:rsid w:val="00144F92"/>
    <w:rsid w:val="00146063"/>
    <w:rsid w:val="00146556"/>
    <w:rsid w:val="0014749A"/>
    <w:rsid w:val="00150581"/>
    <w:rsid w:val="00150E3E"/>
    <w:rsid w:val="00151023"/>
    <w:rsid w:val="001524C9"/>
    <w:rsid w:val="00152B12"/>
    <w:rsid w:val="001531B8"/>
    <w:rsid w:val="00153E6A"/>
    <w:rsid w:val="001542F0"/>
    <w:rsid w:val="0015526F"/>
    <w:rsid w:val="00155758"/>
    <w:rsid w:val="001557FC"/>
    <w:rsid w:val="00155DDD"/>
    <w:rsid w:val="00156867"/>
    <w:rsid w:val="00156DAB"/>
    <w:rsid w:val="0015760E"/>
    <w:rsid w:val="00157B9D"/>
    <w:rsid w:val="00157FD0"/>
    <w:rsid w:val="00160AC6"/>
    <w:rsid w:val="0016123A"/>
    <w:rsid w:val="00161EE4"/>
    <w:rsid w:val="00162343"/>
    <w:rsid w:val="00162987"/>
    <w:rsid w:val="00162F53"/>
    <w:rsid w:val="0016317B"/>
    <w:rsid w:val="00163E37"/>
    <w:rsid w:val="001653F3"/>
    <w:rsid w:val="0016564D"/>
    <w:rsid w:val="0016566C"/>
    <w:rsid w:val="00165739"/>
    <w:rsid w:val="00165AE4"/>
    <w:rsid w:val="00167627"/>
    <w:rsid w:val="001718C3"/>
    <w:rsid w:val="00171C45"/>
    <w:rsid w:val="0017262E"/>
    <w:rsid w:val="00172D03"/>
    <w:rsid w:val="00173035"/>
    <w:rsid w:val="0017322E"/>
    <w:rsid w:val="00173BCD"/>
    <w:rsid w:val="001744BB"/>
    <w:rsid w:val="00174BF9"/>
    <w:rsid w:val="00175060"/>
    <w:rsid w:val="00175258"/>
    <w:rsid w:val="001752AB"/>
    <w:rsid w:val="00175CA4"/>
    <w:rsid w:val="0017663F"/>
    <w:rsid w:val="00176A49"/>
    <w:rsid w:val="00177B51"/>
    <w:rsid w:val="0018087C"/>
    <w:rsid w:val="00181B48"/>
    <w:rsid w:val="00182675"/>
    <w:rsid w:val="0018277D"/>
    <w:rsid w:val="00182DA9"/>
    <w:rsid w:val="0018331C"/>
    <w:rsid w:val="00183492"/>
    <w:rsid w:val="00183DDA"/>
    <w:rsid w:val="00183EC0"/>
    <w:rsid w:val="0018408D"/>
    <w:rsid w:val="001841B4"/>
    <w:rsid w:val="001841C0"/>
    <w:rsid w:val="00184678"/>
    <w:rsid w:val="001849B6"/>
    <w:rsid w:val="00184D5B"/>
    <w:rsid w:val="00186CB7"/>
    <w:rsid w:val="001876AF"/>
    <w:rsid w:val="00190971"/>
    <w:rsid w:val="0019243A"/>
    <w:rsid w:val="00192F17"/>
    <w:rsid w:val="00192F92"/>
    <w:rsid w:val="001935BF"/>
    <w:rsid w:val="00194155"/>
    <w:rsid w:val="0019432F"/>
    <w:rsid w:val="00194677"/>
    <w:rsid w:val="00194F23"/>
    <w:rsid w:val="001950C9"/>
    <w:rsid w:val="00195459"/>
    <w:rsid w:val="00195A62"/>
    <w:rsid w:val="0019648F"/>
    <w:rsid w:val="0019665D"/>
    <w:rsid w:val="001974A5"/>
    <w:rsid w:val="00197A63"/>
    <w:rsid w:val="00197CAE"/>
    <w:rsid w:val="001A1169"/>
    <w:rsid w:val="001A1F2B"/>
    <w:rsid w:val="001A2E83"/>
    <w:rsid w:val="001A2F6A"/>
    <w:rsid w:val="001A2FF6"/>
    <w:rsid w:val="001A3573"/>
    <w:rsid w:val="001A3892"/>
    <w:rsid w:val="001A4186"/>
    <w:rsid w:val="001A4369"/>
    <w:rsid w:val="001A48B8"/>
    <w:rsid w:val="001A4C09"/>
    <w:rsid w:val="001A578E"/>
    <w:rsid w:val="001A5983"/>
    <w:rsid w:val="001A5A3E"/>
    <w:rsid w:val="001A5C9A"/>
    <w:rsid w:val="001A5DDD"/>
    <w:rsid w:val="001A6C1C"/>
    <w:rsid w:val="001A6C9B"/>
    <w:rsid w:val="001A720B"/>
    <w:rsid w:val="001A7874"/>
    <w:rsid w:val="001A7A54"/>
    <w:rsid w:val="001B12AB"/>
    <w:rsid w:val="001B1B42"/>
    <w:rsid w:val="001B1F88"/>
    <w:rsid w:val="001B3C0D"/>
    <w:rsid w:val="001B40E3"/>
    <w:rsid w:val="001B489F"/>
    <w:rsid w:val="001B518D"/>
    <w:rsid w:val="001B5565"/>
    <w:rsid w:val="001B584E"/>
    <w:rsid w:val="001B5EAB"/>
    <w:rsid w:val="001B6099"/>
    <w:rsid w:val="001B6A80"/>
    <w:rsid w:val="001B6B48"/>
    <w:rsid w:val="001B6D55"/>
    <w:rsid w:val="001B6EBD"/>
    <w:rsid w:val="001B6F3C"/>
    <w:rsid w:val="001B7760"/>
    <w:rsid w:val="001B7CFE"/>
    <w:rsid w:val="001C0320"/>
    <w:rsid w:val="001C0622"/>
    <w:rsid w:val="001C08ED"/>
    <w:rsid w:val="001C11E3"/>
    <w:rsid w:val="001C1C65"/>
    <w:rsid w:val="001C1CDD"/>
    <w:rsid w:val="001C1EC6"/>
    <w:rsid w:val="001C236E"/>
    <w:rsid w:val="001C3165"/>
    <w:rsid w:val="001C3310"/>
    <w:rsid w:val="001C33E9"/>
    <w:rsid w:val="001C34A6"/>
    <w:rsid w:val="001C3907"/>
    <w:rsid w:val="001C3E44"/>
    <w:rsid w:val="001C4145"/>
    <w:rsid w:val="001C4347"/>
    <w:rsid w:val="001C558A"/>
    <w:rsid w:val="001C5A25"/>
    <w:rsid w:val="001C6280"/>
    <w:rsid w:val="001C664F"/>
    <w:rsid w:val="001C677E"/>
    <w:rsid w:val="001C7A14"/>
    <w:rsid w:val="001D2191"/>
    <w:rsid w:val="001D23FB"/>
    <w:rsid w:val="001D34D4"/>
    <w:rsid w:val="001D44F6"/>
    <w:rsid w:val="001D492D"/>
    <w:rsid w:val="001D4D78"/>
    <w:rsid w:val="001D50F4"/>
    <w:rsid w:val="001D51AE"/>
    <w:rsid w:val="001D540C"/>
    <w:rsid w:val="001D553E"/>
    <w:rsid w:val="001D579D"/>
    <w:rsid w:val="001D5A2E"/>
    <w:rsid w:val="001D5D0D"/>
    <w:rsid w:val="001D5EE0"/>
    <w:rsid w:val="001D65B1"/>
    <w:rsid w:val="001D6D83"/>
    <w:rsid w:val="001D7AC9"/>
    <w:rsid w:val="001D7BD6"/>
    <w:rsid w:val="001E1099"/>
    <w:rsid w:val="001E2049"/>
    <w:rsid w:val="001E2149"/>
    <w:rsid w:val="001E2202"/>
    <w:rsid w:val="001E3D8D"/>
    <w:rsid w:val="001E483A"/>
    <w:rsid w:val="001E527C"/>
    <w:rsid w:val="001E55B5"/>
    <w:rsid w:val="001E597D"/>
    <w:rsid w:val="001E6DB4"/>
    <w:rsid w:val="001E6F35"/>
    <w:rsid w:val="001E7CBA"/>
    <w:rsid w:val="001E7F4D"/>
    <w:rsid w:val="001F0914"/>
    <w:rsid w:val="001F0BEC"/>
    <w:rsid w:val="001F0C93"/>
    <w:rsid w:val="001F11FD"/>
    <w:rsid w:val="001F196D"/>
    <w:rsid w:val="001F1FB9"/>
    <w:rsid w:val="001F25A7"/>
    <w:rsid w:val="001F3822"/>
    <w:rsid w:val="001F3E1F"/>
    <w:rsid w:val="001F3EB3"/>
    <w:rsid w:val="001F3FE6"/>
    <w:rsid w:val="001F4E5F"/>
    <w:rsid w:val="001F4FC5"/>
    <w:rsid w:val="001F5294"/>
    <w:rsid w:val="001F5887"/>
    <w:rsid w:val="001F79D3"/>
    <w:rsid w:val="001F7B59"/>
    <w:rsid w:val="001F7FD9"/>
    <w:rsid w:val="0020017E"/>
    <w:rsid w:val="00200270"/>
    <w:rsid w:val="00200F79"/>
    <w:rsid w:val="0020101E"/>
    <w:rsid w:val="002015B2"/>
    <w:rsid w:val="0020206E"/>
    <w:rsid w:val="00202232"/>
    <w:rsid w:val="002026D9"/>
    <w:rsid w:val="00202A39"/>
    <w:rsid w:val="00202D0D"/>
    <w:rsid w:val="0020359D"/>
    <w:rsid w:val="00204104"/>
    <w:rsid w:val="00204177"/>
    <w:rsid w:val="00204F44"/>
    <w:rsid w:val="00205621"/>
    <w:rsid w:val="00206609"/>
    <w:rsid w:val="00206AD1"/>
    <w:rsid w:val="002105C8"/>
    <w:rsid w:val="00210A4F"/>
    <w:rsid w:val="00210DB5"/>
    <w:rsid w:val="00211364"/>
    <w:rsid w:val="00211A15"/>
    <w:rsid w:val="00211EB2"/>
    <w:rsid w:val="002141A9"/>
    <w:rsid w:val="0021522B"/>
    <w:rsid w:val="00215961"/>
    <w:rsid w:val="002159F0"/>
    <w:rsid w:val="00215C83"/>
    <w:rsid w:val="00216283"/>
    <w:rsid w:val="002170E1"/>
    <w:rsid w:val="002179BF"/>
    <w:rsid w:val="00221EE2"/>
    <w:rsid w:val="002226DC"/>
    <w:rsid w:val="00222B90"/>
    <w:rsid w:val="00223861"/>
    <w:rsid w:val="00223D38"/>
    <w:rsid w:val="00224143"/>
    <w:rsid w:val="00224FEC"/>
    <w:rsid w:val="0022559D"/>
    <w:rsid w:val="00225B5B"/>
    <w:rsid w:val="00226545"/>
    <w:rsid w:val="00227268"/>
    <w:rsid w:val="00227C24"/>
    <w:rsid w:val="00227C5A"/>
    <w:rsid w:val="00230AB3"/>
    <w:rsid w:val="0023144C"/>
    <w:rsid w:val="0023164E"/>
    <w:rsid w:val="00231709"/>
    <w:rsid w:val="002317AC"/>
    <w:rsid w:val="00231BC0"/>
    <w:rsid w:val="00231F4E"/>
    <w:rsid w:val="00233652"/>
    <w:rsid w:val="00234BDC"/>
    <w:rsid w:val="00234DF4"/>
    <w:rsid w:val="0023579C"/>
    <w:rsid w:val="00235A07"/>
    <w:rsid w:val="00235D04"/>
    <w:rsid w:val="00235E92"/>
    <w:rsid w:val="00236598"/>
    <w:rsid w:val="00236AA8"/>
    <w:rsid w:val="0023752E"/>
    <w:rsid w:val="0023760E"/>
    <w:rsid w:val="0023796A"/>
    <w:rsid w:val="00237E34"/>
    <w:rsid w:val="00240B91"/>
    <w:rsid w:val="00240DA8"/>
    <w:rsid w:val="00240E22"/>
    <w:rsid w:val="00241249"/>
    <w:rsid w:val="002414DF"/>
    <w:rsid w:val="002416FE"/>
    <w:rsid w:val="0024221B"/>
    <w:rsid w:val="002425C8"/>
    <w:rsid w:val="00242976"/>
    <w:rsid w:val="00242B74"/>
    <w:rsid w:val="00242F02"/>
    <w:rsid w:val="00242F99"/>
    <w:rsid w:val="00243971"/>
    <w:rsid w:val="00243FDD"/>
    <w:rsid w:val="0024410F"/>
    <w:rsid w:val="00244190"/>
    <w:rsid w:val="00244B11"/>
    <w:rsid w:val="00244DAF"/>
    <w:rsid w:val="002454A4"/>
    <w:rsid w:val="00245DBC"/>
    <w:rsid w:val="00245F90"/>
    <w:rsid w:val="00246C53"/>
    <w:rsid w:val="002474EE"/>
    <w:rsid w:val="002477AF"/>
    <w:rsid w:val="002508E2"/>
    <w:rsid w:val="00250EEC"/>
    <w:rsid w:val="00251AEE"/>
    <w:rsid w:val="0025376A"/>
    <w:rsid w:val="00253DC0"/>
    <w:rsid w:val="002544E9"/>
    <w:rsid w:val="0025489A"/>
    <w:rsid w:val="00256290"/>
    <w:rsid w:val="00256AEE"/>
    <w:rsid w:val="00256FD0"/>
    <w:rsid w:val="00257F32"/>
    <w:rsid w:val="002603AE"/>
    <w:rsid w:val="002610D0"/>
    <w:rsid w:val="00261A88"/>
    <w:rsid w:val="00261C47"/>
    <w:rsid w:val="00262211"/>
    <w:rsid w:val="0026221D"/>
    <w:rsid w:val="00262257"/>
    <w:rsid w:val="00262B44"/>
    <w:rsid w:val="00262C2B"/>
    <w:rsid w:val="00263AAA"/>
    <w:rsid w:val="00264432"/>
    <w:rsid w:val="00264457"/>
    <w:rsid w:val="00264754"/>
    <w:rsid w:val="00264A55"/>
    <w:rsid w:val="00264DCE"/>
    <w:rsid w:val="002701F4"/>
    <w:rsid w:val="00271BD8"/>
    <w:rsid w:val="00271BE6"/>
    <w:rsid w:val="00272115"/>
    <w:rsid w:val="0027214D"/>
    <w:rsid w:val="0027305C"/>
    <w:rsid w:val="00273DDD"/>
    <w:rsid w:val="002747EA"/>
    <w:rsid w:val="0027482F"/>
    <w:rsid w:val="00274C73"/>
    <w:rsid w:val="00274F8A"/>
    <w:rsid w:val="002753DF"/>
    <w:rsid w:val="00275448"/>
    <w:rsid w:val="00275A38"/>
    <w:rsid w:val="00275B40"/>
    <w:rsid w:val="00275C8E"/>
    <w:rsid w:val="00276175"/>
    <w:rsid w:val="0027781D"/>
    <w:rsid w:val="00277887"/>
    <w:rsid w:val="00277D6C"/>
    <w:rsid w:val="00277EF8"/>
    <w:rsid w:val="002809AA"/>
    <w:rsid w:val="00280C9E"/>
    <w:rsid w:val="00281158"/>
    <w:rsid w:val="00281969"/>
    <w:rsid w:val="00281B1E"/>
    <w:rsid w:val="00282A39"/>
    <w:rsid w:val="002831E7"/>
    <w:rsid w:val="00283936"/>
    <w:rsid w:val="00284314"/>
    <w:rsid w:val="00286195"/>
    <w:rsid w:val="002861E9"/>
    <w:rsid w:val="00287834"/>
    <w:rsid w:val="00287E3B"/>
    <w:rsid w:val="00287FF2"/>
    <w:rsid w:val="00292982"/>
    <w:rsid w:val="00292A1D"/>
    <w:rsid w:val="00293148"/>
    <w:rsid w:val="002934F5"/>
    <w:rsid w:val="00293CE9"/>
    <w:rsid w:val="002947B4"/>
    <w:rsid w:val="0029543E"/>
    <w:rsid w:val="0029586B"/>
    <w:rsid w:val="002958D5"/>
    <w:rsid w:val="00295903"/>
    <w:rsid w:val="00295B65"/>
    <w:rsid w:val="00296767"/>
    <w:rsid w:val="00296D5B"/>
    <w:rsid w:val="002970A7"/>
    <w:rsid w:val="00297897"/>
    <w:rsid w:val="002979F5"/>
    <w:rsid w:val="002A0AF2"/>
    <w:rsid w:val="002A152B"/>
    <w:rsid w:val="002A1CD3"/>
    <w:rsid w:val="002A2895"/>
    <w:rsid w:val="002A323F"/>
    <w:rsid w:val="002A3ADB"/>
    <w:rsid w:val="002A3C36"/>
    <w:rsid w:val="002A3C71"/>
    <w:rsid w:val="002A466A"/>
    <w:rsid w:val="002A49B7"/>
    <w:rsid w:val="002A4A12"/>
    <w:rsid w:val="002A504A"/>
    <w:rsid w:val="002A53A6"/>
    <w:rsid w:val="002A5EC3"/>
    <w:rsid w:val="002A6432"/>
    <w:rsid w:val="002A7055"/>
    <w:rsid w:val="002B0B99"/>
    <w:rsid w:val="002B0E3B"/>
    <w:rsid w:val="002B0E99"/>
    <w:rsid w:val="002B2908"/>
    <w:rsid w:val="002B35BD"/>
    <w:rsid w:val="002B3E0F"/>
    <w:rsid w:val="002B4BAB"/>
    <w:rsid w:val="002B5E79"/>
    <w:rsid w:val="002B7D2F"/>
    <w:rsid w:val="002C00D3"/>
    <w:rsid w:val="002C0958"/>
    <w:rsid w:val="002C138B"/>
    <w:rsid w:val="002C25BB"/>
    <w:rsid w:val="002C2800"/>
    <w:rsid w:val="002C3B66"/>
    <w:rsid w:val="002C59A6"/>
    <w:rsid w:val="002C6050"/>
    <w:rsid w:val="002C6276"/>
    <w:rsid w:val="002C66DD"/>
    <w:rsid w:val="002C796F"/>
    <w:rsid w:val="002C7BF8"/>
    <w:rsid w:val="002C7CB7"/>
    <w:rsid w:val="002D06B8"/>
    <w:rsid w:val="002D08F3"/>
    <w:rsid w:val="002D13F1"/>
    <w:rsid w:val="002D1B07"/>
    <w:rsid w:val="002D1E8E"/>
    <w:rsid w:val="002D32B4"/>
    <w:rsid w:val="002D3AD2"/>
    <w:rsid w:val="002D3FD3"/>
    <w:rsid w:val="002D4082"/>
    <w:rsid w:val="002D40AA"/>
    <w:rsid w:val="002D46D6"/>
    <w:rsid w:val="002D48C6"/>
    <w:rsid w:val="002D4C94"/>
    <w:rsid w:val="002D5DE2"/>
    <w:rsid w:val="002D5E36"/>
    <w:rsid w:val="002D66D0"/>
    <w:rsid w:val="002D69E0"/>
    <w:rsid w:val="002D6A56"/>
    <w:rsid w:val="002D6EB9"/>
    <w:rsid w:val="002D726B"/>
    <w:rsid w:val="002D797E"/>
    <w:rsid w:val="002E0A41"/>
    <w:rsid w:val="002E2220"/>
    <w:rsid w:val="002E2B77"/>
    <w:rsid w:val="002E3005"/>
    <w:rsid w:val="002E3B7E"/>
    <w:rsid w:val="002E42A6"/>
    <w:rsid w:val="002E46C0"/>
    <w:rsid w:val="002E4D09"/>
    <w:rsid w:val="002E515D"/>
    <w:rsid w:val="002E565A"/>
    <w:rsid w:val="002E5E33"/>
    <w:rsid w:val="002E5FBC"/>
    <w:rsid w:val="002E6272"/>
    <w:rsid w:val="002E69C7"/>
    <w:rsid w:val="002E6B5E"/>
    <w:rsid w:val="002F0265"/>
    <w:rsid w:val="002F06FD"/>
    <w:rsid w:val="002F210F"/>
    <w:rsid w:val="002F2389"/>
    <w:rsid w:val="002F2598"/>
    <w:rsid w:val="002F3954"/>
    <w:rsid w:val="002F43C6"/>
    <w:rsid w:val="002F481D"/>
    <w:rsid w:val="002F5990"/>
    <w:rsid w:val="002F5DB1"/>
    <w:rsid w:val="002F64E6"/>
    <w:rsid w:val="002F68BF"/>
    <w:rsid w:val="00300068"/>
    <w:rsid w:val="00301BA9"/>
    <w:rsid w:val="00301E37"/>
    <w:rsid w:val="0030272D"/>
    <w:rsid w:val="00302C1C"/>
    <w:rsid w:val="00302E1E"/>
    <w:rsid w:val="0030348E"/>
    <w:rsid w:val="003034AE"/>
    <w:rsid w:val="00305026"/>
    <w:rsid w:val="003050BC"/>
    <w:rsid w:val="003054FB"/>
    <w:rsid w:val="00305F2E"/>
    <w:rsid w:val="00305F7D"/>
    <w:rsid w:val="003106BC"/>
    <w:rsid w:val="003108BB"/>
    <w:rsid w:val="0031096B"/>
    <w:rsid w:val="00310E9C"/>
    <w:rsid w:val="00311539"/>
    <w:rsid w:val="00311A2C"/>
    <w:rsid w:val="00311DAA"/>
    <w:rsid w:val="0031219D"/>
    <w:rsid w:val="00312591"/>
    <w:rsid w:val="003143CB"/>
    <w:rsid w:val="003145C7"/>
    <w:rsid w:val="003149DC"/>
    <w:rsid w:val="0032030E"/>
    <w:rsid w:val="00320789"/>
    <w:rsid w:val="00320EA4"/>
    <w:rsid w:val="00321378"/>
    <w:rsid w:val="00321660"/>
    <w:rsid w:val="003216C6"/>
    <w:rsid w:val="0032174B"/>
    <w:rsid w:val="00321A8F"/>
    <w:rsid w:val="0032247F"/>
    <w:rsid w:val="003229AB"/>
    <w:rsid w:val="00324099"/>
    <w:rsid w:val="003246E0"/>
    <w:rsid w:val="00324B41"/>
    <w:rsid w:val="00324FDA"/>
    <w:rsid w:val="00325BBC"/>
    <w:rsid w:val="0032632E"/>
    <w:rsid w:val="00326BEC"/>
    <w:rsid w:val="00327552"/>
    <w:rsid w:val="00330066"/>
    <w:rsid w:val="00330423"/>
    <w:rsid w:val="00330436"/>
    <w:rsid w:val="00330B33"/>
    <w:rsid w:val="00331539"/>
    <w:rsid w:val="00331E73"/>
    <w:rsid w:val="00332046"/>
    <w:rsid w:val="00332287"/>
    <w:rsid w:val="00332640"/>
    <w:rsid w:val="0033378F"/>
    <w:rsid w:val="0033399B"/>
    <w:rsid w:val="00334BB5"/>
    <w:rsid w:val="003350E8"/>
    <w:rsid w:val="00335143"/>
    <w:rsid w:val="0033550B"/>
    <w:rsid w:val="003364F3"/>
    <w:rsid w:val="003365AE"/>
    <w:rsid w:val="00337BEA"/>
    <w:rsid w:val="00340685"/>
    <w:rsid w:val="003406AD"/>
    <w:rsid w:val="0034163E"/>
    <w:rsid w:val="00341AE1"/>
    <w:rsid w:val="00341CBD"/>
    <w:rsid w:val="0034218E"/>
    <w:rsid w:val="00344279"/>
    <w:rsid w:val="00344527"/>
    <w:rsid w:val="003445D5"/>
    <w:rsid w:val="003446E1"/>
    <w:rsid w:val="00344A31"/>
    <w:rsid w:val="00345704"/>
    <w:rsid w:val="003457DC"/>
    <w:rsid w:val="00346A7D"/>
    <w:rsid w:val="0034706C"/>
    <w:rsid w:val="00347125"/>
    <w:rsid w:val="003474D7"/>
    <w:rsid w:val="00350EEA"/>
    <w:rsid w:val="003512D0"/>
    <w:rsid w:val="0035190D"/>
    <w:rsid w:val="00351AD7"/>
    <w:rsid w:val="00351F27"/>
    <w:rsid w:val="00352013"/>
    <w:rsid w:val="00352379"/>
    <w:rsid w:val="003527A9"/>
    <w:rsid w:val="00352E7A"/>
    <w:rsid w:val="00352EF5"/>
    <w:rsid w:val="003549B3"/>
    <w:rsid w:val="00354E80"/>
    <w:rsid w:val="00354FC3"/>
    <w:rsid w:val="00355C79"/>
    <w:rsid w:val="00356C8E"/>
    <w:rsid w:val="00356CD8"/>
    <w:rsid w:val="00356D67"/>
    <w:rsid w:val="00357E60"/>
    <w:rsid w:val="003609A8"/>
    <w:rsid w:val="003614D8"/>
    <w:rsid w:val="00361EC4"/>
    <w:rsid w:val="00362480"/>
    <w:rsid w:val="00362D1D"/>
    <w:rsid w:val="00362E2F"/>
    <w:rsid w:val="00362F92"/>
    <w:rsid w:val="0036318B"/>
    <w:rsid w:val="00363230"/>
    <w:rsid w:val="00363A25"/>
    <w:rsid w:val="0036460E"/>
    <w:rsid w:val="00364B00"/>
    <w:rsid w:val="00365307"/>
    <w:rsid w:val="003657E2"/>
    <w:rsid w:val="003659C3"/>
    <w:rsid w:val="00365ACB"/>
    <w:rsid w:val="00365B85"/>
    <w:rsid w:val="00365D58"/>
    <w:rsid w:val="0036625F"/>
    <w:rsid w:val="00366738"/>
    <w:rsid w:val="003667F1"/>
    <w:rsid w:val="00366E2D"/>
    <w:rsid w:val="0036756C"/>
    <w:rsid w:val="00367DD3"/>
    <w:rsid w:val="00367EAD"/>
    <w:rsid w:val="00371212"/>
    <w:rsid w:val="00371622"/>
    <w:rsid w:val="0037373A"/>
    <w:rsid w:val="00373A72"/>
    <w:rsid w:val="00373BE0"/>
    <w:rsid w:val="00374394"/>
    <w:rsid w:val="0037534D"/>
    <w:rsid w:val="00375DC9"/>
    <w:rsid w:val="003761F2"/>
    <w:rsid w:val="003762FE"/>
    <w:rsid w:val="00376717"/>
    <w:rsid w:val="003767C3"/>
    <w:rsid w:val="00376AEB"/>
    <w:rsid w:val="00376C86"/>
    <w:rsid w:val="00377270"/>
    <w:rsid w:val="0037737B"/>
    <w:rsid w:val="00380950"/>
    <w:rsid w:val="00380957"/>
    <w:rsid w:val="00380AD6"/>
    <w:rsid w:val="00380F3B"/>
    <w:rsid w:val="00381007"/>
    <w:rsid w:val="00381CF9"/>
    <w:rsid w:val="00382048"/>
    <w:rsid w:val="003820E6"/>
    <w:rsid w:val="00382180"/>
    <w:rsid w:val="00383603"/>
    <w:rsid w:val="00383E1F"/>
    <w:rsid w:val="00384C24"/>
    <w:rsid w:val="00384FEC"/>
    <w:rsid w:val="00385A7E"/>
    <w:rsid w:val="00385CBC"/>
    <w:rsid w:val="0038691A"/>
    <w:rsid w:val="00386AEC"/>
    <w:rsid w:val="00387466"/>
    <w:rsid w:val="00387FEE"/>
    <w:rsid w:val="0039034F"/>
    <w:rsid w:val="00391C95"/>
    <w:rsid w:val="00392457"/>
    <w:rsid w:val="003930BA"/>
    <w:rsid w:val="003937EC"/>
    <w:rsid w:val="00393C0E"/>
    <w:rsid w:val="003949EE"/>
    <w:rsid w:val="00395498"/>
    <w:rsid w:val="00395F7D"/>
    <w:rsid w:val="003968BD"/>
    <w:rsid w:val="00396BE6"/>
    <w:rsid w:val="00397507"/>
    <w:rsid w:val="00397536"/>
    <w:rsid w:val="00397722"/>
    <w:rsid w:val="003978DB"/>
    <w:rsid w:val="00397981"/>
    <w:rsid w:val="00397D64"/>
    <w:rsid w:val="00397EE0"/>
    <w:rsid w:val="003A0D73"/>
    <w:rsid w:val="003A0E4C"/>
    <w:rsid w:val="003A120A"/>
    <w:rsid w:val="003A1337"/>
    <w:rsid w:val="003A14AA"/>
    <w:rsid w:val="003A15EC"/>
    <w:rsid w:val="003A1C92"/>
    <w:rsid w:val="003A24E8"/>
    <w:rsid w:val="003A276B"/>
    <w:rsid w:val="003A27C8"/>
    <w:rsid w:val="003A2905"/>
    <w:rsid w:val="003A3035"/>
    <w:rsid w:val="003A3FEE"/>
    <w:rsid w:val="003A4057"/>
    <w:rsid w:val="003A43A6"/>
    <w:rsid w:val="003A542C"/>
    <w:rsid w:val="003A57DA"/>
    <w:rsid w:val="003A5A8F"/>
    <w:rsid w:val="003A68A0"/>
    <w:rsid w:val="003A69E8"/>
    <w:rsid w:val="003A6EC8"/>
    <w:rsid w:val="003A6FA9"/>
    <w:rsid w:val="003A7AD4"/>
    <w:rsid w:val="003A7D4D"/>
    <w:rsid w:val="003A7E30"/>
    <w:rsid w:val="003B0132"/>
    <w:rsid w:val="003B0E9E"/>
    <w:rsid w:val="003B1A94"/>
    <w:rsid w:val="003B265A"/>
    <w:rsid w:val="003B3B30"/>
    <w:rsid w:val="003B528D"/>
    <w:rsid w:val="003B5378"/>
    <w:rsid w:val="003B5F05"/>
    <w:rsid w:val="003B6D12"/>
    <w:rsid w:val="003B7328"/>
    <w:rsid w:val="003C04CA"/>
    <w:rsid w:val="003C07D7"/>
    <w:rsid w:val="003C0B09"/>
    <w:rsid w:val="003C189F"/>
    <w:rsid w:val="003C2819"/>
    <w:rsid w:val="003C2B8E"/>
    <w:rsid w:val="003C3D58"/>
    <w:rsid w:val="003C3F00"/>
    <w:rsid w:val="003C4251"/>
    <w:rsid w:val="003C48EC"/>
    <w:rsid w:val="003C4CCF"/>
    <w:rsid w:val="003C53AF"/>
    <w:rsid w:val="003C601B"/>
    <w:rsid w:val="003C6D69"/>
    <w:rsid w:val="003C73C3"/>
    <w:rsid w:val="003C7992"/>
    <w:rsid w:val="003D0DC7"/>
    <w:rsid w:val="003D13FB"/>
    <w:rsid w:val="003D1540"/>
    <w:rsid w:val="003D15F3"/>
    <w:rsid w:val="003D20E2"/>
    <w:rsid w:val="003D223C"/>
    <w:rsid w:val="003D24D4"/>
    <w:rsid w:val="003D2687"/>
    <w:rsid w:val="003D32FD"/>
    <w:rsid w:val="003D3BFD"/>
    <w:rsid w:val="003D419A"/>
    <w:rsid w:val="003D41BB"/>
    <w:rsid w:val="003D4389"/>
    <w:rsid w:val="003D4744"/>
    <w:rsid w:val="003D5E19"/>
    <w:rsid w:val="003D6E92"/>
    <w:rsid w:val="003E0057"/>
    <w:rsid w:val="003E0933"/>
    <w:rsid w:val="003E2ED0"/>
    <w:rsid w:val="003E32AC"/>
    <w:rsid w:val="003E3472"/>
    <w:rsid w:val="003E3CA1"/>
    <w:rsid w:val="003E4CD2"/>
    <w:rsid w:val="003E4E11"/>
    <w:rsid w:val="003E52B0"/>
    <w:rsid w:val="003E5C11"/>
    <w:rsid w:val="003E6747"/>
    <w:rsid w:val="003E72F5"/>
    <w:rsid w:val="003E77D3"/>
    <w:rsid w:val="003E7A66"/>
    <w:rsid w:val="003F0081"/>
    <w:rsid w:val="003F08F9"/>
    <w:rsid w:val="003F0A12"/>
    <w:rsid w:val="003F1A88"/>
    <w:rsid w:val="003F2638"/>
    <w:rsid w:val="003F3395"/>
    <w:rsid w:val="003F36BB"/>
    <w:rsid w:val="003F44EB"/>
    <w:rsid w:val="003F47C8"/>
    <w:rsid w:val="003F6004"/>
    <w:rsid w:val="003F612E"/>
    <w:rsid w:val="00400006"/>
    <w:rsid w:val="0040043E"/>
    <w:rsid w:val="00400565"/>
    <w:rsid w:val="00400630"/>
    <w:rsid w:val="004009B6"/>
    <w:rsid w:val="00400AA7"/>
    <w:rsid w:val="004021E9"/>
    <w:rsid w:val="0040231E"/>
    <w:rsid w:val="004023CC"/>
    <w:rsid w:val="0040304C"/>
    <w:rsid w:val="00403453"/>
    <w:rsid w:val="00403655"/>
    <w:rsid w:val="00403904"/>
    <w:rsid w:val="00403E6F"/>
    <w:rsid w:val="00403E95"/>
    <w:rsid w:val="00404033"/>
    <w:rsid w:val="004043D4"/>
    <w:rsid w:val="004054EF"/>
    <w:rsid w:val="0040639E"/>
    <w:rsid w:val="004064A4"/>
    <w:rsid w:val="00406573"/>
    <w:rsid w:val="00406738"/>
    <w:rsid w:val="00406AE9"/>
    <w:rsid w:val="00407952"/>
    <w:rsid w:val="0041066B"/>
    <w:rsid w:val="00410B9A"/>
    <w:rsid w:val="00410C2B"/>
    <w:rsid w:val="004112AF"/>
    <w:rsid w:val="00411469"/>
    <w:rsid w:val="00411588"/>
    <w:rsid w:val="00411A48"/>
    <w:rsid w:val="00411B31"/>
    <w:rsid w:val="0041334D"/>
    <w:rsid w:val="00414247"/>
    <w:rsid w:val="00414CD5"/>
    <w:rsid w:val="00415156"/>
    <w:rsid w:val="004152CC"/>
    <w:rsid w:val="004152CD"/>
    <w:rsid w:val="0041598C"/>
    <w:rsid w:val="00415CBF"/>
    <w:rsid w:val="00415D5F"/>
    <w:rsid w:val="00415DD1"/>
    <w:rsid w:val="00420196"/>
    <w:rsid w:val="00420BBB"/>
    <w:rsid w:val="00421B8F"/>
    <w:rsid w:val="00421E3B"/>
    <w:rsid w:val="00421EBA"/>
    <w:rsid w:val="00422543"/>
    <w:rsid w:val="00422AB3"/>
    <w:rsid w:val="0042371C"/>
    <w:rsid w:val="00423FBF"/>
    <w:rsid w:val="0042499E"/>
    <w:rsid w:val="00424C65"/>
    <w:rsid w:val="00425E02"/>
    <w:rsid w:val="00425EE5"/>
    <w:rsid w:val="00426247"/>
    <w:rsid w:val="004268DB"/>
    <w:rsid w:val="00426949"/>
    <w:rsid w:val="00426BD5"/>
    <w:rsid w:val="00426BD7"/>
    <w:rsid w:val="004306FB"/>
    <w:rsid w:val="004314BB"/>
    <w:rsid w:val="00431B82"/>
    <w:rsid w:val="00431D96"/>
    <w:rsid w:val="004321EB"/>
    <w:rsid w:val="00432CE7"/>
    <w:rsid w:val="00432DD5"/>
    <w:rsid w:val="0043327D"/>
    <w:rsid w:val="00433427"/>
    <w:rsid w:val="0043355C"/>
    <w:rsid w:val="00433935"/>
    <w:rsid w:val="00433DAD"/>
    <w:rsid w:val="00433E08"/>
    <w:rsid w:val="00434345"/>
    <w:rsid w:val="00434699"/>
    <w:rsid w:val="0043499B"/>
    <w:rsid w:val="00434AB3"/>
    <w:rsid w:val="00435BBD"/>
    <w:rsid w:val="00435F9E"/>
    <w:rsid w:val="00436293"/>
    <w:rsid w:val="00436557"/>
    <w:rsid w:val="00437238"/>
    <w:rsid w:val="004374F2"/>
    <w:rsid w:val="00437592"/>
    <w:rsid w:val="00437A95"/>
    <w:rsid w:val="00437C9A"/>
    <w:rsid w:val="00440A8F"/>
    <w:rsid w:val="0044145E"/>
    <w:rsid w:val="00441846"/>
    <w:rsid w:val="004418A3"/>
    <w:rsid w:val="00441BD1"/>
    <w:rsid w:val="00441E31"/>
    <w:rsid w:val="004420A4"/>
    <w:rsid w:val="00442429"/>
    <w:rsid w:val="00442CB1"/>
    <w:rsid w:val="00442F16"/>
    <w:rsid w:val="00443270"/>
    <w:rsid w:val="0044385B"/>
    <w:rsid w:val="004439E2"/>
    <w:rsid w:val="00443C83"/>
    <w:rsid w:val="00443D5D"/>
    <w:rsid w:val="00445282"/>
    <w:rsid w:val="00445603"/>
    <w:rsid w:val="0044570C"/>
    <w:rsid w:val="00445775"/>
    <w:rsid w:val="0044591B"/>
    <w:rsid w:val="00445B12"/>
    <w:rsid w:val="00446247"/>
    <w:rsid w:val="0045059E"/>
    <w:rsid w:val="00450F4F"/>
    <w:rsid w:val="00452690"/>
    <w:rsid w:val="00452791"/>
    <w:rsid w:val="00452E03"/>
    <w:rsid w:val="00452FF2"/>
    <w:rsid w:val="004532BD"/>
    <w:rsid w:val="0045393C"/>
    <w:rsid w:val="00453B8E"/>
    <w:rsid w:val="00454877"/>
    <w:rsid w:val="00454A2E"/>
    <w:rsid w:val="00454F20"/>
    <w:rsid w:val="00454FBC"/>
    <w:rsid w:val="00456A0E"/>
    <w:rsid w:val="0045704C"/>
    <w:rsid w:val="00457865"/>
    <w:rsid w:val="00457B6A"/>
    <w:rsid w:val="00457CE5"/>
    <w:rsid w:val="0046090A"/>
    <w:rsid w:val="00460B11"/>
    <w:rsid w:val="00460CDC"/>
    <w:rsid w:val="00461317"/>
    <w:rsid w:val="0046161B"/>
    <w:rsid w:val="00461B8C"/>
    <w:rsid w:val="004622D7"/>
    <w:rsid w:val="004623FB"/>
    <w:rsid w:val="00463C06"/>
    <w:rsid w:val="00464242"/>
    <w:rsid w:val="004649D0"/>
    <w:rsid w:val="00464ADA"/>
    <w:rsid w:val="00464DE1"/>
    <w:rsid w:val="0046577D"/>
    <w:rsid w:val="00465AC0"/>
    <w:rsid w:val="00466C89"/>
    <w:rsid w:val="00466F9B"/>
    <w:rsid w:val="004672FB"/>
    <w:rsid w:val="00467733"/>
    <w:rsid w:val="00467814"/>
    <w:rsid w:val="00467EFB"/>
    <w:rsid w:val="00471118"/>
    <w:rsid w:val="00471431"/>
    <w:rsid w:val="00471783"/>
    <w:rsid w:val="00471A71"/>
    <w:rsid w:val="00471EC0"/>
    <w:rsid w:val="00472D74"/>
    <w:rsid w:val="00473109"/>
    <w:rsid w:val="00473576"/>
    <w:rsid w:val="004737F5"/>
    <w:rsid w:val="00474657"/>
    <w:rsid w:val="00474747"/>
    <w:rsid w:val="0047506B"/>
    <w:rsid w:val="004751BB"/>
    <w:rsid w:val="004768B6"/>
    <w:rsid w:val="00477328"/>
    <w:rsid w:val="00477ECF"/>
    <w:rsid w:val="004800AE"/>
    <w:rsid w:val="0048081F"/>
    <w:rsid w:val="004813EC"/>
    <w:rsid w:val="00482756"/>
    <w:rsid w:val="00483867"/>
    <w:rsid w:val="004846A8"/>
    <w:rsid w:val="00484F79"/>
    <w:rsid w:val="00486436"/>
    <w:rsid w:val="00486D73"/>
    <w:rsid w:val="00487E8D"/>
    <w:rsid w:val="004901C4"/>
    <w:rsid w:val="0049161C"/>
    <w:rsid w:val="004916EC"/>
    <w:rsid w:val="00491937"/>
    <w:rsid w:val="00491E33"/>
    <w:rsid w:val="00492009"/>
    <w:rsid w:val="00492F72"/>
    <w:rsid w:val="00494535"/>
    <w:rsid w:val="00494ED0"/>
    <w:rsid w:val="00495698"/>
    <w:rsid w:val="00495708"/>
    <w:rsid w:val="00495884"/>
    <w:rsid w:val="00495C68"/>
    <w:rsid w:val="00496281"/>
    <w:rsid w:val="00496BD5"/>
    <w:rsid w:val="00496E7F"/>
    <w:rsid w:val="004A0ACC"/>
    <w:rsid w:val="004A0B98"/>
    <w:rsid w:val="004A113A"/>
    <w:rsid w:val="004A1C4E"/>
    <w:rsid w:val="004A27FC"/>
    <w:rsid w:val="004A2A13"/>
    <w:rsid w:val="004A42CF"/>
    <w:rsid w:val="004A4807"/>
    <w:rsid w:val="004A593A"/>
    <w:rsid w:val="004A5A94"/>
    <w:rsid w:val="004A65AC"/>
    <w:rsid w:val="004A7CC9"/>
    <w:rsid w:val="004B09FE"/>
    <w:rsid w:val="004B0D9D"/>
    <w:rsid w:val="004B0E65"/>
    <w:rsid w:val="004B1415"/>
    <w:rsid w:val="004B1D2A"/>
    <w:rsid w:val="004B230A"/>
    <w:rsid w:val="004B240B"/>
    <w:rsid w:val="004B2942"/>
    <w:rsid w:val="004B3B9E"/>
    <w:rsid w:val="004B3FBC"/>
    <w:rsid w:val="004B411F"/>
    <w:rsid w:val="004B438C"/>
    <w:rsid w:val="004B442F"/>
    <w:rsid w:val="004B5AE1"/>
    <w:rsid w:val="004B5C06"/>
    <w:rsid w:val="004B6C89"/>
    <w:rsid w:val="004B7DA1"/>
    <w:rsid w:val="004C0042"/>
    <w:rsid w:val="004C0263"/>
    <w:rsid w:val="004C026F"/>
    <w:rsid w:val="004C0EA1"/>
    <w:rsid w:val="004C218F"/>
    <w:rsid w:val="004C3ABA"/>
    <w:rsid w:val="004C3C27"/>
    <w:rsid w:val="004C4A76"/>
    <w:rsid w:val="004C4E04"/>
    <w:rsid w:val="004C4FA0"/>
    <w:rsid w:val="004C53F0"/>
    <w:rsid w:val="004C5AE1"/>
    <w:rsid w:val="004C6052"/>
    <w:rsid w:val="004C623E"/>
    <w:rsid w:val="004C6B9F"/>
    <w:rsid w:val="004C6CFF"/>
    <w:rsid w:val="004C7941"/>
    <w:rsid w:val="004C794D"/>
    <w:rsid w:val="004C7D2A"/>
    <w:rsid w:val="004C7E9B"/>
    <w:rsid w:val="004C7F37"/>
    <w:rsid w:val="004C7FD3"/>
    <w:rsid w:val="004D0397"/>
    <w:rsid w:val="004D03FC"/>
    <w:rsid w:val="004D08DE"/>
    <w:rsid w:val="004D126E"/>
    <w:rsid w:val="004D1E17"/>
    <w:rsid w:val="004D21E4"/>
    <w:rsid w:val="004D230C"/>
    <w:rsid w:val="004D26F3"/>
    <w:rsid w:val="004D30FA"/>
    <w:rsid w:val="004D3ADB"/>
    <w:rsid w:val="004D4120"/>
    <w:rsid w:val="004D42FA"/>
    <w:rsid w:val="004D5534"/>
    <w:rsid w:val="004D5641"/>
    <w:rsid w:val="004D5A33"/>
    <w:rsid w:val="004D634C"/>
    <w:rsid w:val="004D66B8"/>
    <w:rsid w:val="004D678D"/>
    <w:rsid w:val="004D6939"/>
    <w:rsid w:val="004D693F"/>
    <w:rsid w:val="004D6DC0"/>
    <w:rsid w:val="004D6EDE"/>
    <w:rsid w:val="004D7046"/>
    <w:rsid w:val="004D7EEF"/>
    <w:rsid w:val="004E21F1"/>
    <w:rsid w:val="004E3086"/>
    <w:rsid w:val="004E475B"/>
    <w:rsid w:val="004E499B"/>
    <w:rsid w:val="004E51E0"/>
    <w:rsid w:val="004E53B1"/>
    <w:rsid w:val="004E54FA"/>
    <w:rsid w:val="004E6AB2"/>
    <w:rsid w:val="004E6F87"/>
    <w:rsid w:val="004E74B9"/>
    <w:rsid w:val="004F00FB"/>
    <w:rsid w:val="004F05DE"/>
    <w:rsid w:val="004F06FC"/>
    <w:rsid w:val="004F0810"/>
    <w:rsid w:val="004F0C5D"/>
    <w:rsid w:val="004F1103"/>
    <w:rsid w:val="004F11DA"/>
    <w:rsid w:val="004F1C19"/>
    <w:rsid w:val="004F26C4"/>
    <w:rsid w:val="004F2E1C"/>
    <w:rsid w:val="004F34A5"/>
    <w:rsid w:val="004F3F1F"/>
    <w:rsid w:val="004F416E"/>
    <w:rsid w:val="004F45B5"/>
    <w:rsid w:val="004F4848"/>
    <w:rsid w:val="004F4D34"/>
    <w:rsid w:val="004F561B"/>
    <w:rsid w:val="004F6190"/>
    <w:rsid w:val="004F77C0"/>
    <w:rsid w:val="00500733"/>
    <w:rsid w:val="00501441"/>
    <w:rsid w:val="005014F3"/>
    <w:rsid w:val="005017C8"/>
    <w:rsid w:val="00501BA9"/>
    <w:rsid w:val="005023AB"/>
    <w:rsid w:val="00503C7D"/>
    <w:rsid w:val="00504B3B"/>
    <w:rsid w:val="00504BAB"/>
    <w:rsid w:val="00504BBB"/>
    <w:rsid w:val="00504D86"/>
    <w:rsid w:val="00505160"/>
    <w:rsid w:val="00505733"/>
    <w:rsid w:val="00505DED"/>
    <w:rsid w:val="00506E4E"/>
    <w:rsid w:val="00507395"/>
    <w:rsid w:val="0050773C"/>
    <w:rsid w:val="00510139"/>
    <w:rsid w:val="005101BB"/>
    <w:rsid w:val="005126DA"/>
    <w:rsid w:val="005131B3"/>
    <w:rsid w:val="00513386"/>
    <w:rsid w:val="00513925"/>
    <w:rsid w:val="0051447B"/>
    <w:rsid w:val="005145F3"/>
    <w:rsid w:val="00514CC5"/>
    <w:rsid w:val="00515B4B"/>
    <w:rsid w:val="00517494"/>
    <w:rsid w:val="0051766A"/>
    <w:rsid w:val="00517F96"/>
    <w:rsid w:val="005209CB"/>
    <w:rsid w:val="00520EE5"/>
    <w:rsid w:val="00521880"/>
    <w:rsid w:val="00521DA5"/>
    <w:rsid w:val="00522791"/>
    <w:rsid w:val="005227AF"/>
    <w:rsid w:val="00522B73"/>
    <w:rsid w:val="00522E52"/>
    <w:rsid w:val="005236A6"/>
    <w:rsid w:val="0052433F"/>
    <w:rsid w:val="00524634"/>
    <w:rsid w:val="00525DC7"/>
    <w:rsid w:val="00525DD1"/>
    <w:rsid w:val="00526412"/>
    <w:rsid w:val="005265AC"/>
    <w:rsid w:val="005269AA"/>
    <w:rsid w:val="00526B79"/>
    <w:rsid w:val="00526D1C"/>
    <w:rsid w:val="00527E0B"/>
    <w:rsid w:val="00530C0F"/>
    <w:rsid w:val="00531172"/>
    <w:rsid w:val="00532612"/>
    <w:rsid w:val="00532B01"/>
    <w:rsid w:val="00532D5D"/>
    <w:rsid w:val="005333D7"/>
    <w:rsid w:val="005344B9"/>
    <w:rsid w:val="00534831"/>
    <w:rsid w:val="00534F5D"/>
    <w:rsid w:val="005357CB"/>
    <w:rsid w:val="00535D03"/>
    <w:rsid w:val="00535D5B"/>
    <w:rsid w:val="00536022"/>
    <w:rsid w:val="00536104"/>
    <w:rsid w:val="00536307"/>
    <w:rsid w:val="00536D19"/>
    <w:rsid w:val="0054006B"/>
    <w:rsid w:val="005407A7"/>
    <w:rsid w:val="005411C0"/>
    <w:rsid w:val="0054154F"/>
    <w:rsid w:val="00541937"/>
    <w:rsid w:val="005425F0"/>
    <w:rsid w:val="0054260A"/>
    <w:rsid w:val="0054303B"/>
    <w:rsid w:val="0054395A"/>
    <w:rsid w:val="00544490"/>
    <w:rsid w:val="00544DF6"/>
    <w:rsid w:val="00544EFD"/>
    <w:rsid w:val="00545EC2"/>
    <w:rsid w:val="00546848"/>
    <w:rsid w:val="00547CAA"/>
    <w:rsid w:val="0055019A"/>
    <w:rsid w:val="005504C6"/>
    <w:rsid w:val="00550747"/>
    <w:rsid w:val="005510FD"/>
    <w:rsid w:val="00551461"/>
    <w:rsid w:val="0055196A"/>
    <w:rsid w:val="00551F05"/>
    <w:rsid w:val="00552167"/>
    <w:rsid w:val="0055243B"/>
    <w:rsid w:val="0055247B"/>
    <w:rsid w:val="00552505"/>
    <w:rsid w:val="00553DB5"/>
    <w:rsid w:val="005540B8"/>
    <w:rsid w:val="005541A1"/>
    <w:rsid w:val="005542BA"/>
    <w:rsid w:val="005543BB"/>
    <w:rsid w:val="00554B88"/>
    <w:rsid w:val="00554C19"/>
    <w:rsid w:val="00554ED1"/>
    <w:rsid w:val="00555DDB"/>
    <w:rsid w:val="005560BA"/>
    <w:rsid w:val="00557743"/>
    <w:rsid w:val="005601C2"/>
    <w:rsid w:val="005604F2"/>
    <w:rsid w:val="00560CCA"/>
    <w:rsid w:val="00560FED"/>
    <w:rsid w:val="00561600"/>
    <w:rsid w:val="00561761"/>
    <w:rsid w:val="00561806"/>
    <w:rsid w:val="005621BC"/>
    <w:rsid w:val="00562616"/>
    <w:rsid w:val="005629F7"/>
    <w:rsid w:val="00562F9B"/>
    <w:rsid w:val="005643BF"/>
    <w:rsid w:val="005646AB"/>
    <w:rsid w:val="00564D44"/>
    <w:rsid w:val="0056582D"/>
    <w:rsid w:val="00566DE0"/>
    <w:rsid w:val="00567431"/>
    <w:rsid w:val="0056755C"/>
    <w:rsid w:val="00570090"/>
    <w:rsid w:val="005706EB"/>
    <w:rsid w:val="0057086A"/>
    <w:rsid w:val="00570CF9"/>
    <w:rsid w:val="00570F06"/>
    <w:rsid w:val="00571DCE"/>
    <w:rsid w:val="00571EC6"/>
    <w:rsid w:val="005726D7"/>
    <w:rsid w:val="00573C2F"/>
    <w:rsid w:val="0057415C"/>
    <w:rsid w:val="0057422F"/>
    <w:rsid w:val="005743BD"/>
    <w:rsid w:val="00574B62"/>
    <w:rsid w:val="00574C1B"/>
    <w:rsid w:val="0057561B"/>
    <w:rsid w:val="00576033"/>
    <w:rsid w:val="0057637F"/>
    <w:rsid w:val="005763FB"/>
    <w:rsid w:val="00577116"/>
    <w:rsid w:val="00577368"/>
    <w:rsid w:val="00577B12"/>
    <w:rsid w:val="005801AD"/>
    <w:rsid w:val="00580737"/>
    <w:rsid w:val="00580BA7"/>
    <w:rsid w:val="00580F32"/>
    <w:rsid w:val="00580FC1"/>
    <w:rsid w:val="0058119D"/>
    <w:rsid w:val="0058157F"/>
    <w:rsid w:val="00581805"/>
    <w:rsid w:val="00581A40"/>
    <w:rsid w:val="0058258D"/>
    <w:rsid w:val="00582881"/>
    <w:rsid w:val="00583762"/>
    <w:rsid w:val="0058417B"/>
    <w:rsid w:val="005842AB"/>
    <w:rsid w:val="00584F12"/>
    <w:rsid w:val="00585657"/>
    <w:rsid w:val="00585704"/>
    <w:rsid w:val="00585716"/>
    <w:rsid w:val="00585F49"/>
    <w:rsid w:val="00586C9C"/>
    <w:rsid w:val="00587222"/>
    <w:rsid w:val="005878D8"/>
    <w:rsid w:val="00587C68"/>
    <w:rsid w:val="00587D50"/>
    <w:rsid w:val="00587D87"/>
    <w:rsid w:val="00590AFC"/>
    <w:rsid w:val="00590CB6"/>
    <w:rsid w:val="005916C1"/>
    <w:rsid w:val="00591AD4"/>
    <w:rsid w:val="00592375"/>
    <w:rsid w:val="00592C18"/>
    <w:rsid w:val="0059346E"/>
    <w:rsid w:val="00593658"/>
    <w:rsid w:val="00593FBC"/>
    <w:rsid w:val="00594302"/>
    <w:rsid w:val="005946C6"/>
    <w:rsid w:val="00594B5F"/>
    <w:rsid w:val="00594E04"/>
    <w:rsid w:val="00594E24"/>
    <w:rsid w:val="00595CAA"/>
    <w:rsid w:val="00596001"/>
    <w:rsid w:val="005965B3"/>
    <w:rsid w:val="00596740"/>
    <w:rsid w:val="00597E2D"/>
    <w:rsid w:val="00597E54"/>
    <w:rsid w:val="005A022B"/>
    <w:rsid w:val="005A0C4A"/>
    <w:rsid w:val="005A1271"/>
    <w:rsid w:val="005A1279"/>
    <w:rsid w:val="005A1CE7"/>
    <w:rsid w:val="005A26EF"/>
    <w:rsid w:val="005A2D00"/>
    <w:rsid w:val="005A3349"/>
    <w:rsid w:val="005A3612"/>
    <w:rsid w:val="005A36E9"/>
    <w:rsid w:val="005A3A9A"/>
    <w:rsid w:val="005A517F"/>
    <w:rsid w:val="005A6BF8"/>
    <w:rsid w:val="005A76E2"/>
    <w:rsid w:val="005A7BEE"/>
    <w:rsid w:val="005B1B55"/>
    <w:rsid w:val="005B1BBA"/>
    <w:rsid w:val="005B20D4"/>
    <w:rsid w:val="005B28F9"/>
    <w:rsid w:val="005B461B"/>
    <w:rsid w:val="005B558A"/>
    <w:rsid w:val="005B5989"/>
    <w:rsid w:val="005B5C09"/>
    <w:rsid w:val="005B5D63"/>
    <w:rsid w:val="005B6009"/>
    <w:rsid w:val="005B69AE"/>
    <w:rsid w:val="005B7395"/>
    <w:rsid w:val="005C0E19"/>
    <w:rsid w:val="005C1514"/>
    <w:rsid w:val="005C179B"/>
    <w:rsid w:val="005C1C3A"/>
    <w:rsid w:val="005C207C"/>
    <w:rsid w:val="005C2F41"/>
    <w:rsid w:val="005C3650"/>
    <w:rsid w:val="005C37C5"/>
    <w:rsid w:val="005C4312"/>
    <w:rsid w:val="005C4B0E"/>
    <w:rsid w:val="005C4C4E"/>
    <w:rsid w:val="005C63FA"/>
    <w:rsid w:val="005C6568"/>
    <w:rsid w:val="005C6AA9"/>
    <w:rsid w:val="005C6BF1"/>
    <w:rsid w:val="005C7540"/>
    <w:rsid w:val="005C779E"/>
    <w:rsid w:val="005D06AB"/>
    <w:rsid w:val="005D089C"/>
    <w:rsid w:val="005D0A66"/>
    <w:rsid w:val="005D211A"/>
    <w:rsid w:val="005D2A33"/>
    <w:rsid w:val="005D2D91"/>
    <w:rsid w:val="005D315C"/>
    <w:rsid w:val="005D349F"/>
    <w:rsid w:val="005D34BB"/>
    <w:rsid w:val="005D3B4D"/>
    <w:rsid w:val="005D4614"/>
    <w:rsid w:val="005D4852"/>
    <w:rsid w:val="005D5053"/>
    <w:rsid w:val="005D65C0"/>
    <w:rsid w:val="005D7369"/>
    <w:rsid w:val="005D7510"/>
    <w:rsid w:val="005E0689"/>
    <w:rsid w:val="005E086A"/>
    <w:rsid w:val="005E139F"/>
    <w:rsid w:val="005E1EDF"/>
    <w:rsid w:val="005E2110"/>
    <w:rsid w:val="005E2C11"/>
    <w:rsid w:val="005E2DAB"/>
    <w:rsid w:val="005E324F"/>
    <w:rsid w:val="005E3EB5"/>
    <w:rsid w:val="005E41FD"/>
    <w:rsid w:val="005E4ACD"/>
    <w:rsid w:val="005E69A3"/>
    <w:rsid w:val="005F00F4"/>
    <w:rsid w:val="005F0DDF"/>
    <w:rsid w:val="005F11E7"/>
    <w:rsid w:val="005F127D"/>
    <w:rsid w:val="005F1589"/>
    <w:rsid w:val="005F1F43"/>
    <w:rsid w:val="005F27F5"/>
    <w:rsid w:val="005F2F14"/>
    <w:rsid w:val="005F325F"/>
    <w:rsid w:val="005F3ADC"/>
    <w:rsid w:val="005F510F"/>
    <w:rsid w:val="005F5E57"/>
    <w:rsid w:val="005F6449"/>
    <w:rsid w:val="005F64AC"/>
    <w:rsid w:val="005F6FB3"/>
    <w:rsid w:val="005F748C"/>
    <w:rsid w:val="005F7F71"/>
    <w:rsid w:val="005F7FCA"/>
    <w:rsid w:val="006001F4"/>
    <w:rsid w:val="0060041C"/>
    <w:rsid w:val="0060114E"/>
    <w:rsid w:val="00601AAC"/>
    <w:rsid w:val="0060240A"/>
    <w:rsid w:val="0060257E"/>
    <w:rsid w:val="00603213"/>
    <w:rsid w:val="006036F4"/>
    <w:rsid w:val="00603A0E"/>
    <w:rsid w:val="00603B67"/>
    <w:rsid w:val="00604267"/>
    <w:rsid w:val="00605808"/>
    <w:rsid w:val="00605E07"/>
    <w:rsid w:val="00605EC8"/>
    <w:rsid w:val="006063FD"/>
    <w:rsid w:val="0060653F"/>
    <w:rsid w:val="00606ABC"/>
    <w:rsid w:val="00606C7D"/>
    <w:rsid w:val="006072DB"/>
    <w:rsid w:val="00607F7D"/>
    <w:rsid w:val="00610627"/>
    <w:rsid w:val="006106D8"/>
    <w:rsid w:val="00610E53"/>
    <w:rsid w:val="00611100"/>
    <w:rsid w:val="006124FE"/>
    <w:rsid w:val="0061352B"/>
    <w:rsid w:val="006138C7"/>
    <w:rsid w:val="00613D6E"/>
    <w:rsid w:val="00614DB1"/>
    <w:rsid w:val="00615053"/>
    <w:rsid w:val="006151EF"/>
    <w:rsid w:val="006160FF"/>
    <w:rsid w:val="00616159"/>
    <w:rsid w:val="006161BA"/>
    <w:rsid w:val="00616545"/>
    <w:rsid w:val="00616AEF"/>
    <w:rsid w:val="00617C46"/>
    <w:rsid w:val="00617C5A"/>
    <w:rsid w:val="00620196"/>
    <w:rsid w:val="006207BC"/>
    <w:rsid w:val="0062085D"/>
    <w:rsid w:val="00620C44"/>
    <w:rsid w:val="00620F68"/>
    <w:rsid w:val="00620F99"/>
    <w:rsid w:val="006224E3"/>
    <w:rsid w:val="006230C9"/>
    <w:rsid w:val="006234CA"/>
    <w:rsid w:val="00623B80"/>
    <w:rsid w:val="00623D93"/>
    <w:rsid w:val="00624182"/>
    <w:rsid w:val="006245BF"/>
    <w:rsid w:val="0062499C"/>
    <w:rsid w:val="00624C49"/>
    <w:rsid w:val="00624F2F"/>
    <w:rsid w:val="0062529B"/>
    <w:rsid w:val="00625764"/>
    <w:rsid w:val="00626101"/>
    <w:rsid w:val="006268FC"/>
    <w:rsid w:val="00626CB2"/>
    <w:rsid w:val="00626EB3"/>
    <w:rsid w:val="006275F7"/>
    <w:rsid w:val="00627D37"/>
    <w:rsid w:val="006304E8"/>
    <w:rsid w:val="006312B6"/>
    <w:rsid w:val="00632175"/>
    <w:rsid w:val="00632345"/>
    <w:rsid w:val="0063257F"/>
    <w:rsid w:val="006359E6"/>
    <w:rsid w:val="00636211"/>
    <w:rsid w:val="0063632C"/>
    <w:rsid w:val="00636D16"/>
    <w:rsid w:val="006376E4"/>
    <w:rsid w:val="00640431"/>
    <w:rsid w:val="006414A1"/>
    <w:rsid w:val="00641E2C"/>
    <w:rsid w:val="006439EA"/>
    <w:rsid w:val="00643B0D"/>
    <w:rsid w:val="00644437"/>
    <w:rsid w:val="0064463E"/>
    <w:rsid w:val="006449ED"/>
    <w:rsid w:val="00644D9B"/>
    <w:rsid w:val="006457C8"/>
    <w:rsid w:val="00646231"/>
    <w:rsid w:val="0064664F"/>
    <w:rsid w:val="006467A2"/>
    <w:rsid w:val="00647A1A"/>
    <w:rsid w:val="00647AB2"/>
    <w:rsid w:val="0065009D"/>
    <w:rsid w:val="00651013"/>
    <w:rsid w:val="006532C2"/>
    <w:rsid w:val="00653927"/>
    <w:rsid w:val="00653DAC"/>
    <w:rsid w:val="00654FB9"/>
    <w:rsid w:val="00655234"/>
    <w:rsid w:val="006554BB"/>
    <w:rsid w:val="00656116"/>
    <w:rsid w:val="00656405"/>
    <w:rsid w:val="00656AD6"/>
    <w:rsid w:val="00657561"/>
    <w:rsid w:val="00657BF5"/>
    <w:rsid w:val="00657DA4"/>
    <w:rsid w:val="00661B00"/>
    <w:rsid w:val="0066230E"/>
    <w:rsid w:val="00662830"/>
    <w:rsid w:val="00662FCA"/>
    <w:rsid w:val="006636D3"/>
    <w:rsid w:val="006637CB"/>
    <w:rsid w:val="00664E9B"/>
    <w:rsid w:val="00666B45"/>
    <w:rsid w:val="00667164"/>
    <w:rsid w:val="006679B3"/>
    <w:rsid w:val="00667FDC"/>
    <w:rsid w:val="006707C6"/>
    <w:rsid w:val="00670BE2"/>
    <w:rsid w:val="00671192"/>
    <w:rsid w:val="00671241"/>
    <w:rsid w:val="006714AE"/>
    <w:rsid w:val="00672041"/>
    <w:rsid w:val="00672474"/>
    <w:rsid w:val="006739A6"/>
    <w:rsid w:val="006742E9"/>
    <w:rsid w:val="00674761"/>
    <w:rsid w:val="00674CC7"/>
    <w:rsid w:val="00675AED"/>
    <w:rsid w:val="00676C78"/>
    <w:rsid w:val="0068028E"/>
    <w:rsid w:val="00680399"/>
    <w:rsid w:val="006813CC"/>
    <w:rsid w:val="006818FE"/>
    <w:rsid w:val="00682853"/>
    <w:rsid w:val="00682E15"/>
    <w:rsid w:val="006861D8"/>
    <w:rsid w:val="00686247"/>
    <w:rsid w:val="0068704E"/>
    <w:rsid w:val="00687C26"/>
    <w:rsid w:val="00690793"/>
    <w:rsid w:val="00691776"/>
    <w:rsid w:val="00691BDE"/>
    <w:rsid w:val="00691FA2"/>
    <w:rsid w:val="00692886"/>
    <w:rsid w:val="00692F86"/>
    <w:rsid w:val="00694AA9"/>
    <w:rsid w:val="006952D6"/>
    <w:rsid w:val="00695E43"/>
    <w:rsid w:val="006961F8"/>
    <w:rsid w:val="00696A3B"/>
    <w:rsid w:val="00696D05"/>
    <w:rsid w:val="006A00E7"/>
    <w:rsid w:val="006A0501"/>
    <w:rsid w:val="006A06BE"/>
    <w:rsid w:val="006A0861"/>
    <w:rsid w:val="006A0A24"/>
    <w:rsid w:val="006A0F53"/>
    <w:rsid w:val="006A0FB0"/>
    <w:rsid w:val="006A11DC"/>
    <w:rsid w:val="006A14D4"/>
    <w:rsid w:val="006A1BEA"/>
    <w:rsid w:val="006A3018"/>
    <w:rsid w:val="006A3712"/>
    <w:rsid w:val="006A3F29"/>
    <w:rsid w:val="006A489A"/>
    <w:rsid w:val="006A4A57"/>
    <w:rsid w:val="006A6DED"/>
    <w:rsid w:val="006A7323"/>
    <w:rsid w:val="006A7696"/>
    <w:rsid w:val="006B0AFB"/>
    <w:rsid w:val="006B1C1A"/>
    <w:rsid w:val="006B2C3F"/>
    <w:rsid w:val="006B2E38"/>
    <w:rsid w:val="006B4171"/>
    <w:rsid w:val="006B46DB"/>
    <w:rsid w:val="006B4882"/>
    <w:rsid w:val="006B4EEB"/>
    <w:rsid w:val="006B5029"/>
    <w:rsid w:val="006B5CBD"/>
    <w:rsid w:val="006B5D92"/>
    <w:rsid w:val="006B6F6A"/>
    <w:rsid w:val="006B7462"/>
    <w:rsid w:val="006B79B7"/>
    <w:rsid w:val="006B7CAF"/>
    <w:rsid w:val="006C145C"/>
    <w:rsid w:val="006C1ACF"/>
    <w:rsid w:val="006C1EB9"/>
    <w:rsid w:val="006C33CD"/>
    <w:rsid w:val="006C38EF"/>
    <w:rsid w:val="006C5444"/>
    <w:rsid w:val="006C5FD7"/>
    <w:rsid w:val="006C6635"/>
    <w:rsid w:val="006C6658"/>
    <w:rsid w:val="006C6DEB"/>
    <w:rsid w:val="006C719D"/>
    <w:rsid w:val="006C743E"/>
    <w:rsid w:val="006D073B"/>
    <w:rsid w:val="006D0790"/>
    <w:rsid w:val="006D0B3A"/>
    <w:rsid w:val="006D0BDE"/>
    <w:rsid w:val="006D0D4C"/>
    <w:rsid w:val="006D117F"/>
    <w:rsid w:val="006D1325"/>
    <w:rsid w:val="006D1E43"/>
    <w:rsid w:val="006D204B"/>
    <w:rsid w:val="006D258C"/>
    <w:rsid w:val="006D2681"/>
    <w:rsid w:val="006D2B56"/>
    <w:rsid w:val="006D327C"/>
    <w:rsid w:val="006D3A70"/>
    <w:rsid w:val="006D400E"/>
    <w:rsid w:val="006D4B9A"/>
    <w:rsid w:val="006D51E2"/>
    <w:rsid w:val="006D5738"/>
    <w:rsid w:val="006D6042"/>
    <w:rsid w:val="006D6915"/>
    <w:rsid w:val="006D6E47"/>
    <w:rsid w:val="006D6F3D"/>
    <w:rsid w:val="006D772F"/>
    <w:rsid w:val="006D7AE3"/>
    <w:rsid w:val="006D7B38"/>
    <w:rsid w:val="006E0073"/>
    <w:rsid w:val="006E01A8"/>
    <w:rsid w:val="006E01F3"/>
    <w:rsid w:val="006E06AC"/>
    <w:rsid w:val="006E0B17"/>
    <w:rsid w:val="006E0C14"/>
    <w:rsid w:val="006E15B2"/>
    <w:rsid w:val="006E1AB3"/>
    <w:rsid w:val="006E1BD4"/>
    <w:rsid w:val="006E2633"/>
    <w:rsid w:val="006E344B"/>
    <w:rsid w:val="006E349F"/>
    <w:rsid w:val="006E3C98"/>
    <w:rsid w:val="006E457B"/>
    <w:rsid w:val="006E5409"/>
    <w:rsid w:val="006E587F"/>
    <w:rsid w:val="006E60E0"/>
    <w:rsid w:val="006E61A4"/>
    <w:rsid w:val="006E6BA2"/>
    <w:rsid w:val="006E6DA2"/>
    <w:rsid w:val="006F0299"/>
    <w:rsid w:val="006F0A8B"/>
    <w:rsid w:val="006F0C5E"/>
    <w:rsid w:val="006F1F19"/>
    <w:rsid w:val="006F201B"/>
    <w:rsid w:val="006F20A7"/>
    <w:rsid w:val="006F26F9"/>
    <w:rsid w:val="006F28CE"/>
    <w:rsid w:val="006F2AEF"/>
    <w:rsid w:val="006F4A25"/>
    <w:rsid w:val="006F4CAA"/>
    <w:rsid w:val="006F56E5"/>
    <w:rsid w:val="006F5A33"/>
    <w:rsid w:val="006F5AE5"/>
    <w:rsid w:val="006F67E2"/>
    <w:rsid w:val="006F68CF"/>
    <w:rsid w:val="006F6A6E"/>
    <w:rsid w:val="006F7311"/>
    <w:rsid w:val="00700183"/>
    <w:rsid w:val="00701A0D"/>
    <w:rsid w:val="00701A81"/>
    <w:rsid w:val="0070353E"/>
    <w:rsid w:val="00703795"/>
    <w:rsid w:val="007037C3"/>
    <w:rsid w:val="007038F0"/>
    <w:rsid w:val="00703E5D"/>
    <w:rsid w:val="007042D9"/>
    <w:rsid w:val="007045BA"/>
    <w:rsid w:val="0070460F"/>
    <w:rsid w:val="00704EE8"/>
    <w:rsid w:val="00705807"/>
    <w:rsid w:val="007060F8"/>
    <w:rsid w:val="0070632F"/>
    <w:rsid w:val="0070633A"/>
    <w:rsid w:val="00706E2D"/>
    <w:rsid w:val="00710FC0"/>
    <w:rsid w:val="0071186C"/>
    <w:rsid w:val="0071204F"/>
    <w:rsid w:val="0071310E"/>
    <w:rsid w:val="0071342E"/>
    <w:rsid w:val="00713819"/>
    <w:rsid w:val="00714FD8"/>
    <w:rsid w:val="00715A29"/>
    <w:rsid w:val="007164CD"/>
    <w:rsid w:val="007165EA"/>
    <w:rsid w:val="007168F0"/>
    <w:rsid w:val="0071717C"/>
    <w:rsid w:val="00717CD6"/>
    <w:rsid w:val="007208C8"/>
    <w:rsid w:val="00720BA1"/>
    <w:rsid w:val="00720FD1"/>
    <w:rsid w:val="00721B01"/>
    <w:rsid w:val="00721C52"/>
    <w:rsid w:val="007220F7"/>
    <w:rsid w:val="00723158"/>
    <w:rsid w:val="00723278"/>
    <w:rsid w:val="007235E4"/>
    <w:rsid w:val="00724945"/>
    <w:rsid w:val="00725275"/>
    <w:rsid w:val="007259CB"/>
    <w:rsid w:val="0072680E"/>
    <w:rsid w:val="00726CE7"/>
    <w:rsid w:val="00727045"/>
    <w:rsid w:val="007276C3"/>
    <w:rsid w:val="007278EB"/>
    <w:rsid w:val="0073089A"/>
    <w:rsid w:val="00730CCB"/>
    <w:rsid w:val="00731174"/>
    <w:rsid w:val="0073132C"/>
    <w:rsid w:val="00732340"/>
    <w:rsid w:val="00733EDD"/>
    <w:rsid w:val="0073421F"/>
    <w:rsid w:val="00734C88"/>
    <w:rsid w:val="00734CC8"/>
    <w:rsid w:val="00735265"/>
    <w:rsid w:val="00735FD5"/>
    <w:rsid w:val="0073721E"/>
    <w:rsid w:val="00737BB2"/>
    <w:rsid w:val="00737DC8"/>
    <w:rsid w:val="0074053C"/>
    <w:rsid w:val="00740697"/>
    <w:rsid w:val="00741745"/>
    <w:rsid w:val="0074174D"/>
    <w:rsid w:val="00741E1E"/>
    <w:rsid w:val="00741F69"/>
    <w:rsid w:val="007423E3"/>
    <w:rsid w:val="00742571"/>
    <w:rsid w:val="00742769"/>
    <w:rsid w:val="00742A3E"/>
    <w:rsid w:val="00742C8F"/>
    <w:rsid w:val="00743CCB"/>
    <w:rsid w:val="00744CB0"/>
    <w:rsid w:val="00745448"/>
    <w:rsid w:val="0074641D"/>
    <w:rsid w:val="00746679"/>
    <w:rsid w:val="00746B7E"/>
    <w:rsid w:val="00747467"/>
    <w:rsid w:val="007474DF"/>
    <w:rsid w:val="0074768B"/>
    <w:rsid w:val="0075076C"/>
    <w:rsid w:val="00751A55"/>
    <w:rsid w:val="00751D0A"/>
    <w:rsid w:val="0075293F"/>
    <w:rsid w:val="00752C26"/>
    <w:rsid w:val="0075390A"/>
    <w:rsid w:val="00754956"/>
    <w:rsid w:val="0075549A"/>
    <w:rsid w:val="007562B4"/>
    <w:rsid w:val="00756676"/>
    <w:rsid w:val="007567DD"/>
    <w:rsid w:val="00756EC9"/>
    <w:rsid w:val="00757038"/>
    <w:rsid w:val="00760139"/>
    <w:rsid w:val="007609A2"/>
    <w:rsid w:val="00760C44"/>
    <w:rsid w:val="00760FE8"/>
    <w:rsid w:val="007612A7"/>
    <w:rsid w:val="0076189F"/>
    <w:rsid w:val="007618A1"/>
    <w:rsid w:val="00761927"/>
    <w:rsid w:val="00761A69"/>
    <w:rsid w:val="0076224A"/>
    <w:rsid w:val="007625D3"/>
    <w:rsid w:val="007629CA"/>
    <w:rsid w:val="007636AD"/>
    <w:rsid w:val="007647A1"/>
    <w:rsid w:val="0076506A"/>
    <w:rsid w:val="00765B6D"/>
    <w:rsid w:val="007670AD"/>
    <w:rsid w:val="00767B9D"/>
    <w:rsid w:val="00767EC1"/>
    <w:rsid w:val="0077032E"/>
    <w:rsid w:val="00773FFC"/>
    <w:rsid w:val="007741B6"/>
    <w:rsid w:val="007744DD"/>
    <w:rsid w:val="0077490B"/>
    <w:rsid w:val="0077558E"/>
    <w:rsid w:val="00776D5E"/>
    <w:rsid w:val="007779AE"/>
    <w:rsid w:val="007800E5"/>
    <w:rsid w:val="007802BE"/>
    <w:rsid w:val="007805DF"/>
    <w:rsid w:val="00780715"/>
    <w:rsid w:val="00780A2F"/>
    <w:rsid w:val="00780ECA"/>
    <w:rsid w:val="007811B5"/>
    <w:rsid w:val="00781418"/>
    <w:rsid w:val="00781566"/>
    <w:rsid w:val="00782259"/>
    <w:rsid w:val="007828C3"/>
    <w:rsid w:val="00782B05"/>
    <w:rsid w:val="007833F5"/>
    <w:rsid w:val="00783970"/>
    <w:rsid w:val="00783D61"/>
    <w:rsid w:val="00783F99"/>
    <w:rsid w:val="00784699"/>
    <w:rsid w:val="007847C0"/>
    <w:rsid w:val="0078516D"/>
    <w:rsid w:val="00785650"/>
    <w:rsid w:val="007861F3"/>
    <w:rsid w:val="007863D4"/>
    <w:rsid w:val="0078664F"/>
    <w:rsid w:val="00786790"/>
    <w:rsid w:val="007869C1"/>
    <w:rsid w:val="00787379"/>
    <w:rsid w:val="00787524"/>
    <w:rsid w:val="007901F9"/>
    <w:rsid w:val="00790319"/>
    <w:rsid w:val="007905F2"/>
    <w:rsid w:val="00790A3C"/>
    <w:rsid w:val="00790ABE"/>
    <w:rsid w:val="00790D71"/>
    <w:rsid w:val="00790DF5"/>
    <w:rsid w:val="00791474"/>
    <w:rsid w:val="00791561"/>
    <w:rsid w:val="00791934"/>
    <w:rsid w:val="007938A8"/>
    <w:rsid w:val="00793CC9"/>
    <w:rsid w:val="00794FFF"/>
    <w:rsid w:val="00795058"/>
    <w:rsid w:val="0079507B"/>
    <w:rsid w:val="007954B3"/>
    <w:rsid w:val="007958D4"/>
    <w:rsid w:val="00795DA3"/>
    <w:rsid w:val="0079678D"/>
    <w:rsid w:val="00796AA9"/>
    <w:rsid w:val="00796C1E"/>
    <w:rsid w:val="00796E85"/>
    <w:rsid w:val="00796E91"/>
    <w:rsid w:val="007974B9"/>
    <w:rsid w:val="0079770E"/>
    <w:rsid w:val="00797E75"/>
    <w:rsid w:val="00797F77"/>
    <w:rsid w:val="007A0016"/>
    <w:rsid w:val="007A04A3"/>
    <w:rsid w:val="007A0800"/>
    <w:rsid w:val="007A153D"/>
    <w:rsid w:val="007A1C7A"/>
    <w:rsid w:val="007A1E0E"/>
    <w:rsid w:val="007A2C8A"/>
    <w:rsid w:val="007A32E6"/>
    <w:rsid w:val="007A36F6"/>
    <w:rsid w:val="007A499C"/>
    <w:rsid w:val="007A4EE3"/>
    <w:rsid w:val="007A4FBA"/>
    <w:rsid w:val="007A574F"/>
    <w:rsid w:val="007A5E99"/>
    <w:rsid w:val="007A6008"/>
    <w:rsid w:val="007A69BF"/>
    <w:rsid w:val="007A6DB3"/>
    <w:rsid w:val="007A7B48"/>
    <w:rsid w:val="007A7C4F"/>
    <w:rsid w:val="007A7D62"/>
    <w:rsid w:val="007B0713"/>
    <w:rsid w:val="007B0ED0"/>
    <w:rsid w:val="007B1896"/>
    <w:rsid w:val="007B2F9A"/>
    <w:rsid w:val="007B4285"/>
    <w:rsid w:val="007B481D"/>
    <w:rsid w:val="007B4EE8"/>
    <w:rsid w:val="007B54AB"/>
    <w:rsid w:val="007B5720"/>
    <w:rsid w:val="007B6714"/>
    <w:rsid w:val="007B6781"/>
    <w:rsid w:val="007B6ADF"/>
    <w:rsid w:val="007B71D7"/>
    <w:rsid w:val="007C01E8"/>
    <w:rsid w:val="007C0571"/>
    <w:rsid w:val="007C0C7C"/>
    <w:rsid w:val="007C164C"/>
    <w:rsid w:val="007C190A"/>
    <w:rsid w:val="007C205D"/>
    <w:rsid w:val="007C3563"/>
    <w:rsid w:val="007C42BB"/>
    <w:rsid w:val="007C4BF1"/>
    <w:rsid w:val="007C6099"/>
    <w:rsid w:val="007C60F8"/>
    <w:rsid w:val="007C6799"/>
    <w:rsid w:val="007C6AE5"/>
    <w:rsid w:val="007C6EB0"/>
    <w:rsid w:val="007C734A"/>
    <w:rsid w:val="007D0A84"/>
    <w:rsid w:val="007D0C80"/>
    <w:rsid w:val="007D12D3"/>
    <w:rsid w:val="007D15C4"/>
    <w:rsid w:val="007D2900"/>
    <w:rsid w:val="007D2C9C"/>
    <w:rsid w:val="007D2E50"/>
    <w:rsid w:val="007D3203"/>
    <w:rsid w:val="007D3288"/>
    <w:rsid w:val="007D3A4B"/>
    <w:rsid w:val="007D4582"/>
    <w:rsid w:val="007D47E3"/>
    <w:rsid w:val="007D4B37"/>
    <w:rsid w:val="007D53DC"/>
    <w:rsid w:val="007D5813"/>
    <w:rsid w:val="007D5D18"/>
    <w:rsid w:val="007D6E44"/>
    <w:rsid w:val="007D7E1E"/>
    <w:rsid w:val="007E0505"/>
    <w:rsid w:val="007E0A5D"/>
    <w:rsid w:val="007E1A4B"/>
    <w:rsid w:val="007E1E63"/>
    <w:rsid w:val="007E236D"/>
    <w:rsid w:val="007E28B3"/>
    <w:rsid w:val="007E29B1"/>
    <w:rsid w:val="007E2CF4"/>
    <w:rsid w:val="007E3148"/>
    <w:rsid w:val="007E345C"/>
    <w:rsid w:val="007E38DF"/>
    <w:rsid w:val="007E3C45"/>
    <w:rsid w:val="007E3E50"/>
    <w:rsid w:val="007E4167"/>
    <w:rsid w:val="007E43F5"/>
    <w:rsid w:val="007E5A21"/>
    <w:rsid w:val="007E5B41"/>
    <w:rsid w:val="007E6043"/>
    <w:rsid w:val="007E617A"/>
    <w:rsid w:val="007E63A0"/>
    <w:rsid w:val="007E64A9"/>
    <w:rsid w:val="007E69C8"/>
    <w:rsid w:val="007E73E9"/>
    <w:rsid w:val="007F1016"/>
    <w:rsid w:val="007F233F"/>
    <w:rsid w:val="007F2BCD"/>
    <w:rsid w:val="007F333F"/>
    <w:rsid w:val="007F3787"/>
    <w:rsid w:val="007F3804"/>
    <w:rsid w:val="007F3C7C"/>
    <w:rsid w:val="007F3FD0"/>
    <w:rsid w:val="007F4664"/>
    <w:rsid w:val="007F4762"/>
    <w:rsid w:val="007F4A5A"/>
    <w:rsid w:val="007F4EB8"/>
    <w:rsid w:val="007F51D7"/>
    <w:rsid w:val="007F51EC"/>
    <w:rsid w:val="007F55F9"/>
    <w:rsid w:val="007F58E6"/>
    <w:rsid w:val="007F5D19"/>
    <w:rsid w:val="007F5D81"/>
    <w:rsid w:val="007F61D6"/>
    <w:rsid w:val="007F66DC"/>
    <w:rsid w:val="007F67B9"/>
    <w:rsid w:val="007F6AA5"/>
    <w:rsid w:val="007F6BE9"/>
    <w:rsid w:val="007F704D"/>
    <w:rsid w:val="007F728A"/>
    <w:rsid w:val="0080030F"/>
    <w:rsid w:val="00800A30"/>
    <w:rsid w:val="0080160E"/>
    <w:rsid w:val="008018B0"/>
    <w:rsid w:val="008019F4"/>
    <w:rsid w:val="00802670"/>
    <w:rsid w:val="00802FE9"/>
    <w:rsid w:val="00804094"/>
    <w:rsid w:val="00804960"/>
    <w:rsid w:val="00805638"/>
    <w:rsid w:val="008059DD"/>
    <w:rsid w:val="00805F65"/>
    <w:rsid w:val="00806195"/>
    <w:rsid w:val="00806964"/>
    <w:rsid w:val="0080741F"/>
    <w:rsid w:val="00807F17"/>
    <w:rsid w:val="00810068"/>
    <w:rsid w:val="0081013E"/>
    <w:rsid w:val="00810F28"/>
    <w:rsid w:val="0081101D"/>
    <w:rsid w:val="00812DA2"/>
    <w:rsid w:val="00813240"/>
    <w:rsid w:val="00813F24"/>
    <w:rsid w:val="008148E1"/>
    <w:rsid w:val="008152AE"/>
    <w:rsid w:val="00815E3E"/>
    <w:rsid w:val="00816437"/>
    <w:rsid w:val="00816638"/>
    <w:rsid w:val="00816733"/>
    <w:rsid w:val="00816CE4"/>
    <w:rsid w:val="0081719B"/>
    <w:rsid w:val="008171DC"/>
    <w:rsid w:val="00817583"/>
    <w:rsid w:val="00817CEB"/>
    <w:rsid w:val="00820874"/>
    <w:rsid w:val="00821232"/>
    <w:rsid w:val="008215B1"/>
    <w:rsid w:val="0082190C"/>
    <w:rsid w:val="008219FA"/>
    <w:rsid w:val="00822288"/>
    <w:rsid w:val="0082247C"/>
    <w:rsid w:val="00822D0D"/>
    <w:rsid w:val="00822F6B"/>
    <w:rsid w:val="0082465A"/>
    <w:rsid w:val="00824EAD"/>
    <w:rsid w:val="00826AC2"/>
    <w:rsid w:val="00826D5C"/>
    <w:rsid w:val="0082742B"/>
    <w:rsid w:val="0082756E"/>
    <w:rsid w:val="00830397"/>
    <w:rsid w:val="00831107"/>
    <w:rsid w:val="0083111C"/>
    <w:rsid w:val="0083166F"/>
    <w:rsid w:val="00832E1C"/>
    <w:rsid w:val="00832F52"/>
    <w:rsid w:val="008338D1"/>
    <w:rsid w:val="00833981"/>
    <w:rsid w:val="008356CD"/>
    <w:rsid w:val="008358E0"/>
    <w:rsid w:val="00835CB2"/>
    <w:rsid w:val="00836946"/>
    <w:rsid w:val="00836A4B"/>
    <w:rsid w:val="00836D76"/>
    <w:rsid w:val="00837329"/>
    <w:rsid w:val="00840B3E"/>
    <w:rsid w:val="008412AD"/>
    <w:rsid w:val="0084352B"/>
    <w:rsid w:val="00843644"/>
    <w:rsid w:val="00843E8B"/>
    <w:rsid w:val="00844B27"/>
    <w:rsid w:val="00845DB7"/>
    <w:rsid w:val="00845DEF"/>
    <w:rsid w:val="00845F54"/>
    <w:rsid w:val="0084607B"/>
    <w:rsid w:val="008463D7"/>
    <w:rsid w:val="00846FB7"/>
    <w:rsid w:val="00847705"/>
    <w:rsid w:val="00850984"/>
    <w:rsid w:val="00850E01"/>
    <w:rsid w:val="0085104C"/>
    <w:rsid w:val="00851610"/>
    <w:rsid w:val="00851908"/>
    <w:rsid w:val="00851AB7"/>
    <w:rsid w:val="0085345B"/>
    <w:rsid w:val="008536FB"/>
    <w:rsid w:val="00854689"/>
    <w:rsid w:val="00855263"/>
    <w:rsid w:val="00855341"/>
    <w:rsid w:val="00856665"/>
    <w:rsid w:val="00856D80"/>
    <w:rsid w:val="008574F9"/>
    <w:rsid w:val="00857DE7"/>
    <w:rsid w:val="00860851"/>
    <w:rsid w:val="008608E4"/>
    <w:rsid w:val="00861B58"/>
    <w:rsid w:val="00861E67"/>
    <w:rsid w:val="008623EC"/>
    <w:rsid w:val="008627DA"/>
    <w:rsid w:val="0086309E"/>
    <w:rsid w:val="008638C9"/>
    <w:rsid w:val="008640CE"/>
    <w:rsid w:val="00864272"/>
    <w:rsid w:val="00864519"/>
    <w:rsid w:val="00864A29"/>
    <w:rsid w:val="0086553A"/>
    <w:rsid w:val="00865757"/>
    <w:rsid w:val="00865DA4"/>
    <w:rsid w:val="00865F4B"/>
    <w:rsid w:val="00866669"/>
    <w:rsid w:val="0086721B"/>
    <w:rsid w:val="008672DE"/>
    <w:rsid w:val="00870D3A"/>
    <w:rsid w:val="0087169D"/>
    <w:rsid w:val="00871EB0"/>
    <w:rsid w:val="00872213"/>
    <w:rsid w:val="00872E73"/>
    <w:rsid w:val="00874859"/>
    <w:rsid w:val="008748A7"/>
    <w:rsid w:val="00874B82"/>
    <w:rsid w:val="00874EAE"/>
    <w:rsid w:val="00874FEF"/>
    <w:rsid w:val="00875D3E"/>
    <w:rsid w:val="00876DBA"/>
    <w:rsid w:val="008777D1"/>
    <w:rsid w:val="008802D1"/>
    <w:rsid w:val="00880B85"/>
    <w:rsid w:val="00880E3C"/>
    <w:rsid w:val="008814F0"/>
    <w:rsid w:val="00881A20"/>
    <w:rsid w:val="0088207D"/>
    <w:rsid w:val="00883A90"/>
    <w:rsid w:val="008844C5"/>
    <w:rsid w:val="00884E31"/>
    <w:rsid w:val="008851BB"/>
    <w:rsid w:val="00886AF1"/>
    <w:rsid w:val="00887DC0"/>
    <w:rsid w:val="00890112"/>
    <w:rsid w:val="00890597"/>
    <w:rsid w:val="00891080"/>
    <w:rsid w:val="008910D5"/>
    <w:rsid w:val="0089192A"/>
    <w:rsid w:val="00891C26"/>
    <w:rsid w:val="0089297B"/>
    <w:rsid w:val="00892C91"/>
    <w:rsid w:val="008931E9"/>
    <w:rsid w:val="008932C9"/>
    <w:rsid w:val="0089394E"/>
    <w:rsid w:val="00893B76"/>
    <w:rsid w:val="00894DF8"/>
    <w:rsid w:val="00895BCD"/>
    <w:rsid w:val="00895C2F"/>
    <w:rsid w:val="00895DDC"/>
    <w:rsid w:val="008967B5"/>
    <w:rsid w:val="00896E62"/>
    <w:rsid w:val="00896EED"/>
    <w:rsid w:val="0089757B"/>
    <w:rsid w:val="008A10E8"/>
    <w:rsid w:val="008A1581"/>
    <w:rsid w:val="008A1852"/>
    <w:rsid w:val="008A2F39"/>
    <w:rsid w:val="008A308F"/>
    <w:rsid w:val="008A30EE"/>
    <w:rsid w:val="008A316E"/>
    <w:rsid w:val="008A36A8"/>
    <w:rsid w:val="008A38A6"/>
    <w:rsid w:val="008A3AA7"/>
    <w:rsid w:val="008A4337"/>
    <w:rsid w:val="008A4769"/>
    <w:rsid w:val="008A59EC"/>
    <w:rsid w:val="008A66B4"/>
    <w:rsid w:val="008A6B32"/>
    <w:rsid w:val="008A6CB6"/>
    <w:rsid w:val="008A6D72"/>
    <w:rsid w:val="008A6E94"/>
    <w:rsid w:val="008A7575"/>
    <w:rsid w:val="008B0387"/>
    <w:rsid w:val="008B0B40"/>
    <w:rsid w:val="008B106B"/>
    <w:rsid w:val="008B13E7"/>
    <w:rsid w:val="008B165F"/>
    <w:rsid w:val="008B20BA"/>
    <w:rsid w:val="008B325B"/>
    <w:rsid w:val="008B325D"/>
    <w:rsid w:val="008B38A1"/>
    <w:rsid w:val="008B41AD"/>
    <w:rsid w:val="008B450A"/>
    <w:rsid w:val="008B45CA"/>
    <w:rsid w:val="008B4D61"/>
    <w:rsid w:val="008B4F9F"/>
    <w:rsid w:val="008B564F"/>
    <w:rsid w:val="008B5A2A"/>
    <w:rsid w:val="008B5B30"/>
    <w:rsid w:val="008B5B75"/>
    <w:rsid w:val="008B6844"/>
    <w:rsid w:val="008B74A8"/>
    <w:rsid w:val="008B77F4"/>
    <w:rsid w:val="008B7A7F"/>
    <w:rsid w:val="008C032F"/>
    <w:rsid w:val="008C047F"/>
    <w:rsid w:val="008C1CB2"/>
    <w:rsid w:val="008C4876"/>
    <w:rsid w:val="008C4C59"/>
    <w:rsid w:val="008C59F9"/>
    <w:rsid w:val="008C5ECA"/>
    <w:rsid w:val="008C6984"/>
    <w:rsid w:val="008C704F"/>
    <w:rsid w:val="008C7FA0"/>
    <w:rsid w:val="008D03C3"/>
    <w:rsid w:val="008D06E9"/>
    <w:rsid w:val="008D077D"/>
    <w:rsid w:val="008D0AF7"/>
    <w:rsid w:val="008D1001"/>
    <w:rsid w:val="008D1949"/>
    <w:rsid w:val="008D1BD1"/>
    <w:rsid w:val="008D289E"/>
    <w:rsid w:val="008D2C65"/>
    <w:rsid w:val="008D2C74"/>
    <w:rsid w:val="008D3EEB"/>
    <w:rsid w:val="008D3FA8"/>
    <w:rsid w:val="008D4254"/>
    <w:rsid w:val="008D4B21"/>
    <w:rsid w:val="008D5EB6"/>
    <w:rsid w:val="008D67F2"/>
    <w:rsid w:val="008D6C1F"/>
    <w:rsid w:val="008D7DF3"/>
    <w:rsid w:val="008E003F"/>
    <w:rsid w:val="008E2754"/>
    <w:rsid w:val="008E2AFA"/>
    <w:rsid w:val="008E2FFD"/>
    <w:rsid w:val="008E359A"/>
    <w:rsid w:val="008E3923"/>
    <w:rsid w:val="008E39AA"/>
    <w:rsid w:val="008E3B36"/>
    <w:rsid w:val="008E4107"/>
    <w:rsid w:val="008E4B28"/>
    <w:rsid w:val="008E516D"/>
    <w:rsid w:val="008E54CB"/>
    <w:rsid w:val="008E5625"/>
    <w:rsid w:val="008E6263"/>
    <w:rsid w:val="008E6449"/>
    <w:rsid w:val="008E64B2"/>
    <w:rsid w:val="008E6599"/>
    <w:rsid w:val="008F1BE0"/>
    <w:rsid w:val="008F2246"/>
    <w:rsid w:val="008F26FA"/>
    <w:rsid w:val="008F3ACB"/>
    <w:rsid w:val="008F3BE9"/>
    <w:rsid w:val="008F4461"/>
    <w:rsid w:val="008F49BC"/>
    <w:rsid w:val="008F4C57"/>
    <w:rsid w:val="008F5222"/>
    <w:rsid w:val="008F56D9"/>
    <w:rsid w:val="008F57B0"/>
    <w:rsid w:val="0090050F"/>
    <w:rsid w:val="009006A4"/>
    <w:rsid w:val="00904276"/>
    <w:rsid w:val="009043C0"/>
    <w:rsid w:val="00904DDC"/>
    <w:rsid w:val="00904E72"/>
    <w:rsid w:val="009050A1"/>
    <w:rsid w:val="00905219"/>
    <w:rsid w:val="0090546E"/>
    <w:rsid w:val="00905607"/>
    <w:rsid w:val="00905D29"/>
    <w:rsid w:val="00905DEE"/>
    <w:rsid w:val="00905F11"/>
    <w:rsid w:val="0090699C"/>
    <w:rsid w:val="00907EF8"/>
    <w:rsid w:val="00910146"/>
    <w:rsid w:val="00911813"/>
    <w:rsid w:val="00911C84"/>
    <w:rsid w:val="0091205D"/>
    <w:rsid w:val="00912382"/>
    <w:rsid w:val="009143F8"/>
    <w:rsid w:val="00914676"/>
    <w:rsid w:val="009151D7"/>
    <w:rsid w:val="00915977"/>
    <w:rsid w:val="009176B2"/>
    <w:rsid w:val="00917BCE"/>
    <w:rsid w:val="009201D5"/>
    <w:rsid w:val="0092041E"/>
    <w:rsid w:val="009208A2"/>
    <w:rsid w:val="009216D8"/>
    <w:rsid w:val="00921AE0"/>
    <w:rsid w:val="00922137"/>
    <w:rsid w:val="009228AF"/>
    <w:rsid w:val="009238AE"/>
    <w:rsid w:val="00923D6F"/>
    <w:rsid w:val="00923EC2"/>
    <w:rsid w:val="00924D81"/>
    <w:rsid w:val="00925024"/>
    <w:rsid w:val="00925640"/>
    <w:rsid w:val="00926F34"/>
    <w:rsid w:val="00927B57"/>
    <w:rsid w:val="009303C6"/>
    <w:rsid w:val="00931327"/>
    <w:rsid w:val="0093393C"/>
    <w:rsid w:val="00933FB5"/>
    <w:rsid w:val="00934866"/>
    <w:rsid w:val="00934B0E"/>
    <w:rsid w:val="009359C7"/>
    <w:rsid w:val="009363F5"/>
    <w:rsid w:val="00936414"/>
    <w:rsid w:val="00936E7D"/>
    <w:rsid w:val="0093739B"/>
    <w:rsid w:val="00937598"/>
    <w:rsid w:val="009378E5"/>
    <w:rsid w:val="00937FBF"/>
    <w:rsid w:val="00941C4C"/>
    <w:rsid w:val="009446C3"/>
    <w:rsid w:val="00944DB1"/>
    <w:rsid w:val="009450DC"/>
    <w:rsid w:val="009451F1"/>
    <w:rsid w:val="00945AA4"/>
    <w:rsid w:val="00946243"/>
    <w:rsid w:val="00946944"/>
    <w:rsid w:val="00946D7F"/>
    <w:rsid w:val="009471FE"/>
    <w:rsid w:val="0094737E"/>
    <w:rsid w:val="009507EA"/>
    <w:rsid w:val="009508A5"/>
    <w:rsid w:val="00951153"/>
    <w:rsid w:val="00951791"/>
    <w:rsid w:val="009519A0"/>
    <w:rsid w:val="00951ED6"/>
    <w:rsid w:val="00952C36"/>
    <w:rsid w:val="00952FA5"/>
    <w:rsid w:val="009542C3"/>
    <w:rsid w:val="009543F9"/>
    <w:rsid w:val="00954CCF"/>
    <w:rsid w:val="00954EB4"/>
    <w:rsid w:val="0095524B"/>
    <w:rsid w:val="009552FB"/>
    <w:rsid w:val="00955927"/>
    <w:rsid w:val="00955E01"/>
    <w:rsid w:val="00956C0E"/>
    <w:rsid w:val="009571C7"/>
    <w:rsid w:val="009572C9"/>
    <w:rsid w:val="009574D7"/>
    <w:rsid w:val="00957B6B"/>
    <w:rsid w:val="00957E7B"/>
    <w:rsid w:val="0096004F"/>
    <w:rsid w:val="009600CD"/>
    <w:rsid w:val="00960373"/>
    <w:rsid w:val="0096188F"/>
    <w:rsid w:val="0096230F"/>
    <w:rsid w:val="0096314E"/>
    <w:rsid w:val="009635BF"/>
    <w:rsid w:val="00963D07"/>
    <w:rsid w:val="009646EB"/>
    <w:rsid w:val="0096486E"/>
    <w:rsid w:val="00964D9F"/>
    <w:rsid w:val="00964E72"/>
    <w:rsid w:val="009656FA"/>
    <w:rsid w:val="00965A26"/>
    <w:rsid w:val="00965D98"/>
    <w:rsid w:val="00966D15"/>
    <w:rsid w:val="00967215"/>
    <w:rsid w:val="009678F9"/>
    <w:rsid w:val="00967A06"/>
    <w:rsid w:val="00967B21"/>
    <w:rsid w:val="00967E42"/>
    <w:rsid w:val="0097304E"/>
    <w:rsid w:val="0097351D"/>
    <w:rsid w:val="009747A5"/>
    <w:rsid w:val="00975648"/>
    <w:rsid w:val="00975875"/>
    <w:rsid w:val="009760E6"/>
    <w:rsid w:val="009764DB"/>
    <w:rsid w:val="00976A8C"/>
    <w:rsid w:val="00977721"/>
    <w:rsid w:val="00977B5C"/>
    <w:rsid w:val="00977D4C"/>
    <w:rsid w:val="00977E6E"/>
    <w:rsid w:val="00980942"/>
    <w:rsid w:val="009814AE"/>
    <w:rsid w:val="00981AA9"/>
    <w:rsid w:val="00981ADA"/>
    <w:rsid w:val="00983527"/>
    <w:rsid w:val="00983F33"/>
    <w:rsid w:val="00984027"/>
    <w:rsid w:val="00984634"/>
    <w:rsid w:val="0098468A"/>
    <w:rsid w:val="00984E8E"/>
    <w:rsid w:val="00985409"/>
    <w:rsid w:val="009854C4"/>
    <w:rsid w:val="0098715A"/>
    <w:rsid w:val="0098770F"/>
    <w:rsid w:val="009905C5"/>
    <w:rsid w:val="00990EBC"/>
    <w:rsid w:val="00991078"/>
    <w:rsid w:val="00991E61"/>
    <w:rsid w:val="00992494"/>
    <w:rsid w:val="00992AF9"/>
    <w:rsid w:val="00993D43"/>
    <w:rsid w:val="00994734"/>
    <w:rsid w:val="00996A08"/>
    <w:rsid w:val="00997ED4"/>
    <w:rsid w:val="009A06AE"/>
    <w:rsid w:val="009A21CF"/>
    <w:rsid w:val="009A2FDE"/>
    <w:rsid w:val="009A344D"/>
    <w:rsid w:val="009A36A4"/>
    <w:rsid w:val="009A3CC7"/>
    <w:rsid w:val="009A4B42"/>
    <w:rsid w:val="009A558E"/>
    <w:rsid w:val="009A565D"/>
    <w:rsid w:val="009A6401"/>
    <w:rsid w:val="009A6B8C"/>
    <w:rsid w:val="009A74B7"/>
    <w:rsid w:val="009A75AC"/>
    <w:rsid w:val="009A76EC"/>
    <w:rsid w:val="009A787C"/>
    <w:rsid w:val="009B0197"/>
    <w:rsid w:val="009B05D3"/>
    <w:rsid w:val="009B1012"/>
    <w:rsid w:val="009B1178"/>
    <w:rsid w:val="009B1F1B"/>
    <w:rsid w:val="009B22DA"/>
    <w:rsid w:val="009B2761"/>
    <w:rsid w:val="009B3F8F"/>
    <w:rsid w:val="009B4095"/>
    <w:rsid w:val="009B5615"/>
    <w:rsid w:val="009B5958"/>
    <w:rsid w:val="009B6425"/>
    <w:rsid w:val="009B681A"/>
    <w:rsid w:val="009B6C4E"/>
    <w:rsid w:val="009B77B6"/>
    <w:rsid w:val="009B7B92"/>
    <w:rsid w:val="009C08D8"/>
    <w:rsid w:val="009C1B7E"/>
    <w:rsid w:val="009C2251"/>
    <w:rsid w:val="009C23E1"/>
    <w:rsid w:val="009C252E"/>
    <w:rsid w:val="009C25C1"/>
    <w:rsid w:val="009C268E"/>
    <w:rsid w:val="009C36F8"/>
    <w:rsid w:val="009C3C34"/>
    <w:rsid w:val="009C40A0"/>
    <w:rsid w:val="009C46C8"/>
    <w:rsid w:val="009C4A22"/>
    <w:rsid w:val="009C564D"/>
    <w:rsid w:val="009C5BF2"/>
    <w:rsid w:val="009C61BB"/>
    <w:rsid w:val="009C6842"/>
    <w:rsid w:val="009C7FB1"/>
    <w:rsid w:val="009D0476"/>
    <w:rsid w:val="009D05B0"/>
    <w:rsid w:val="009D0F88"/>
    <w:rsid w:val="009D2773"/>
    <w:rsid w:val="009D2ED0"/>
    <w:rsid w:val="009D3489"/>
    <w:rsid w:val="009D400A"/>
    <w:rsid w:val="009D42A0"/>
    <w:rsid w:val="009D46B3"/>
    <w:rsid w:val="009D46B8"/>
    <w:rsid w:val="009D5F51"/>
    <w:rsid w:val="009D6573"/>
    <w:rsid w:val="009D68E4"/>
    <w:rsid w:val="009D697B"/>
    <w:rsid w:val="009D70C7"/>
    <w:rsid w:val="009D7C7A"/>
    <w:rsid w:val="009E02E8"/>
    <w:rsid w:val="009E0BBC"/>
    <w:rsid w:val="009E17F2"/>
    <w:rsid w:val="009E1DBD"/>
    <w:rsid w:val="009E1F9E"/>
    <w:rsid w:val="009E22F6"/>
    <w:rsid w:val="009E2AE0"/>
    <w:rsid w:val="009E2B97"/>
    <w:rsid w:val="009E2D6E"/>
    <w:rsid w:val="009E35A2"/>
    <w:rsid w:val="009E3C20"/>
    <w:rsid w:val="009E3E54"/>
    <w:rsid w:val="009E44DE"/>
    <w:rsid w:val="009E62BE"/>
    <w:rsid w:val="009E6817"/>
    <w:rsid w:val="009E69F5"/>
    <w:rsid w:val="009E7C97"/>
    <w:rsid w:val="009E7D89"/>
    <w:rsid w:val="009E7F17"/>
    <w:rsid w:val="009F0134"/>
    <w:rsid w:val="009F2836"/>
    <w:rsid w:val="009F32E0"/>
    <w:rsid w:val="009F423B"/>
    <w:rsid w:val="009F5175"/>
    <w:rsid w:val="009F5271"/>
    <w:rsid w:val="009F55AC"/>
    <w:rsid w:val="009F6E84"/>
    <w:rsid w:val="009F7480"/>
    <w:rsid w:val="009F7A11"/>
    <w:rsid w:val="009F7C00"/>
    <w:rsid w:val="00A00EA9"/>
    <w:rsid w:val="00A011DD"/>
    <w:rsid w:val="00A021D2"/>
    <w:rsid w:val="00A03BD0"/>
    <w:rsid w:val="00A04B81"/>
    <w:rsid w:val="00A054DB"/>
    <w:rsid w:val="00A05731"/>
    <w:rsid w:val="00A05E60"/>
    <w:rsid w:val="00A0617A"/>
    <w:rsid w:val="00A06413"/>
    <w:rsid w:val="00A06D21"/>
    <w:rsid w:val="00A07DA1"/>
    <w:rsid w:val="00A100C4"/>
    <w:rsid w:val="00A10885"/>
    <w:rsid w:val="00A109E0"/>
    <w:rsid w:val="00A10CA4"/>
    <w:rsid w:val="00A1210C"/>
    <w:rsid w:val="00A12614"/>
    <w:rsid w:val="00A128EB"/>
    <w:rsid w:val="00A13156"/>
    <w:rsid w:val="00A13A8C"/>
    <w:rsid w:val="00A13D87"/>
    <w:rsid w:val="00A14201"/>
    <w:rsid w:val="00A14702"/>
    <w:rsid w:val="00A14967"/>
    <w:rsid w:val="00A14F72"/>
    <w:rsid w:val="00A162C4"/>
    <w:rsid w:val="00A16759"/>
    <w:rsid w:val="00A16E70"/>
    <w:rsid w:val="00A17CB1"/>
    <w:rsid w:val="00A201A6"/>
    <w:rsid w:val="00A20835"/>
    <w:rsid w:val="00A20B86"/>
    <w:rsid w:val="00A21F18"/>
    <w:rsid w:val="00A220B2"/>
    <w:rsid w:val="00A2277B"/>
    <w:rsid w:val="00A231A1"/>
    <w:rsid w:val="00A2339D"/>
    <w:rsid w:val="00A23EB9"/>
    <w:rsid w:val="00A256B6"/>
    <w:rsid w:val="00A25DD3"/>
    <w:rsid w:val="00A27903"/>
    <w:rsid w:val="00A27B8A"/>
    <w:rsid w:val="00A27F32"/>
    <w:rsid w:val="00A302C5"/>
    <w:rsid w:val="00A30442"/>
    <w:rsid w:val="00A3127B"/>
    <w:rsid w:val="00A31798"/>
    <w:rsid w:val="00A34329"/>
    <w:rsid w:val="00A3471E"/>
    <w:rsid w:val="00A349E1"/>
    <w:rsid w:val="00A362D5"/>
    <w:rsid w:val="00A363B0"/>
    <w:rsid w:val="00A3655F"/>
    <w:rsid w:val="00A36562"/>
    <w:rsid w:val="00A376B6"/>
    <w:rsid w:val="00A37762"/>
    <w:rsid w:val="00A37841"/>
    <w:rsid w:val="00A37CFE"/>
    <w:rsid w:val="00A40D05"/>
    <w:rsid w:val="00A4137B"/>
    <w:rsid w:val="00A41806"/>
    <w:rsid w:val="00A45593"/>
    <w:rsid w:val="00A4655D"/>
    <w:rsid w:val="00A46F2A"/>
    <w:rsid w:val="00A47904"/>
    <w:rsid w:val="00A47943"/>
    <w:rsid w:val="00A50311"/>
    <w:rsid w:val="00A51961"/>
    <w:rsid w:val="00A5273D"/>
    <w:rsid w:val="00A52834"/>
    <w:rsid w:val="00A52EED"/>
    <w:rsid w:val="00A53ACC"/>
    <w:rsid w:val="00A548DE"/>
    <w:rsid w:val="00A54E21"/>
    <w:rsid w:val="00A56DD8"/>
    <w:rsid w:val="00A6035D"/>
    <w:rsid w:val="00A60A64"/>
    <w:rsid w:val="00A61229"/>
    <w:rsid w:val="00A614B5"/>
    <w:rsid w:val="00A61636"/>
    <w:rsid w:val="00A616CC"/>
    <w:rsid w:val="00A61806"/>
    <w:rsid w:val="00A619A8"/>
    <w:rsid w:val="00A61A4B"/>
    <w:rsid w:val="00A61EB4"/>
    <w:rsid w:val="00A6254D"/>
    <w:rsid w:val="00A62E51"/>
    <w:rsid w:val="00A62E7A"/>
    <w:rsid w:val="00A63558"/>
    <w:rsid w:val="00A63842"/>
    <w:rsid w:val="00A650BF"/>
    <w:rsid w:val="00A65105"/>
    <w:rsid w:val="00A6511B"/>
    <w:rsid w:val="00A6526A"/>
    <w:rsid w:val="00A6558D"/>
    <w:rsid w:val="00A65BA9"/>
    <w:rsid w:val="00A65C82"/>
    <w:rsid w:val="00A66612"/>
    <w:rsid w:val="00A671AB"/>
    <w:rsid w:val="00A700EE"/>
    <w:rsid w:val="00A70100"/>
    <w:rsid w:val="00A704CF"/>
    <w:rsid w:val="00A7071B"/>
    <w:rsid w:val="00A70C80"/>
    <w:rsid w:val="00A70EDF"/>
    <w:rsid w:val="00A71281"/>
    <w:rsid w:val="00A71357"/>
    <w:rsid w:val="00A71822"/>
    <w:rsid w:val="00A71AB3"/>
    <w:rsid w:val="00A724E7"/>
    <w:rsid w:val="00A727D1"/>
    <w:rsid w:val="00A7368C"/>
    <w:rsid w:val="00A73BC8"/>
    <w:rsid w:val="00A74066"/>
    <w:rsid w:val="00A74151"/>
    <w:rsid w:val="00A7505C"/>
    <w:rsid w:val="00A75D50"/>
    <w:rsid w:val="00A7670A"/>
    <w:rsid w:val="00A76A23"/>
    <w:rsid w:val="00A76C99"/>
    <w:rsid w:val="00A7779D"/>
    <w:rsid w:val="00A809E3"/>
    <w:rsid w:val="00A818F5"/>
    <w:rsid w:val="00A818FD"/>
    <w:rsid w:val="00A81CDB"/>
    <w:rsid w:val="00A82679"/>
    <w:rsid w:val="00A82D77"/>
    <w:rsid w:val="00A8314D"/>
    <w:rsid w:val="00A8339F"/>
    <w:rsid w:val="00A83BD6"/>
    <w:rsid w:val="00A83EB4"/>
    <w:rsid w:val="00A844CA"/>
    <w:rsid w:val="00A8473C"/>
    <w:rsid w:val="00A84915"/>
    <w:rsid w:val="00A8584C"/>
    <w:rsid w:val="00A85F37"/>
    <w:rsid w:val="00A861FF"/>
    <w:rsid w:val="00A8627A"/>
    <w:rsid w:val="00A86ECB"/>
    <w:rsid w:val="00A86F4A"/>
    <w:rsid w:val="00A87801"/>
    <w:rsid w:val="00A9111F"/>
    <w:rsid w:val="00A91C27"/>
    <w:rsid w:val="00A92D60"/>
    <w:rsid w:val="00A93392"/>
    <w:rsid w:val="00A93AB1"/>
    <w:rsid w:val="00A93CB9"/>
    <w:rsid w:val="00A9477A"/>
    <w:rsid w:val="00A951D0"/>
    <w:rsid w:val="00A95952"/>
    <w:rsid w:val="00A95A7B"/>
    <w:rsid w:val="00AA0620"/>
    <w:rsid w:val="00AA0E62"/>
    <w:rsid w:val="00AA0FFC"/>
    <w:rsid w:val="00AA159C"/>
    <w:rsid w:val="00AA17F3"/>
    <w:rsid w:val="00AA24AF"/>
    <w:rsid w:val="00AA2B3F"/>
    <w:rsid w:val="00AA2E50"/>
    <w:rsid w:val="00AA2F56"/>
    <w:rsid w:val="00AA4A29"/>
    <w:rsid w:val="00AA4A52"/>
    <w:rsid w:val="00AA5225"/>
    <w:rsid w:val="00AA5279"/>
    <w:rsid w:val="00AA55F5"/>
    <w:rsid w:val="00AA6848"/>
    <w:rsid w:val="00AA687C"/>
    <w:rsid w:val="00AA6C95"/>
    <w:rsid w:val="00AA7DF4"/>
    <w:rsid w:val="00AA7FE4"/>
    <w:rsid w:val="00AB0435"/>
    <w:rsid w:val="00AB0FB8"/>
    <w:rsid w:val="00AB3B0E"/>
    <w:rsid w:val="00AB4042"/>
    <w:rsid w:val="00AB4E97"/>
    <w:rsid w:val="00AB55C7"/>
    <w:rsid w:val="00AB578A"/>
    <w:rsid w:val="00AB7398"/>
    <w:rsid w:val="00AB777C"/>
    <w:rsid w:val="00AB7E7A"/>
    <w:rsid w:val="00AC01B2"/>
    <w:rsid w:val="00AC0928"/>
    <w:rsid w:val="00AC10A3"/>
    <w:rsid w:val="00AC1B37"/>
    <w:rsid w:val="00AC1F1B"/>
    <w:rsid w:val="00AC2351"/>
    <w:rsid w:val="00AC24B9"/>
    <w:rsid w:val="00AC26CC"/>
    <w:rsid w:val="00AC426B"/>
    <w:rsid w:val="00AC452A"/>
    <w:rsid w:val="00AC49BB"/>
    <w:rsid w:val="00AC4AA4"/>
    <w:rsid w:val="00AC4C81"/>
    <w:rsid w:val="00AC5344"/>
    <w:rsid w:val="00AC55D4"/>
    <w:rsid w:val="00AC5697"/>
    <w:rsid w:val="00AC5E64"/>
    <w:rsid w:val="00AC66D7"/>
    <w:rsid w:val="00AC6989"/>
    <w:rsid w:val="00AC69AE"/>
    <w:rsid w:val="00AC6F62"/>
    <w:rsid w:val="00AC7667"/>
    <w:rsid w:val="00AD0513"/>
    <w:rsid w:val="00AD0830"/>
    <w:rsid w:val="00AD0B24"/>
    <w:rsid w:val="00AD0DBE"/>
    <w:rsid w:val="00AD1F00"/>
    <w:rsid w:val="00AD26AD"/>
    <w:rsid w:val="00AD2DDA"/>
    <w:rsid w:val="00AD349C"/>
    <w:rsid w:val="00AD3CC1"/>
    <w:rsid w:val="00AD4A26"/>
    <w:rsid w:val="00AD4A31"/>
    <w:rsid w:val="00AD4E93"/>
    <w:rsid w:val="00AD4EFA"/>
    <w:rsid w:val="00AD50DC"/>
    <w:rsid w:val="00AD5A8D"/>
    <w:rsid w:val="00AD61AF"/>
    <w:rsid w:val="00AD73B2"/>
    <w:rsid w:val="00AD7537"/>
    <w:rsid w:val="00AD7961"/>
    <w:rsid w:val="00AE0499"/>
    <w:rsid w:val="00AE09BA"/>
    <w:rsid w:val="00AE0C56"/>
    <w:rsid w:val="00AE0E17"/>
    <w:rsid w:val="00AE111D"/>
    <w:rsid w:val="00AE1894"/>
    <w:rsid w:val="00AE18D4"/>
    <w:rsid w:val="00AE1AE2"/>
    <w:rsid w:val="00AE23F2"/>
    <w:rsid w:val="00AE24DF"/>
    <w:rsid w:val="00AE2723"/>
    <w:rsid w:val="00AE28F6"/>
    <w:rsid w:val="00AE36B4"/>
    <w:rsid w:val="00AE3DD2"/>
    <w:rsid w:val="00AE47CA"/>
    <w:rsid w:val="00AE4C11"/>
    <w:rsid w:val="00AE4C96"/>
    <w:rsid w:val="00AE4EA7"/>
    <w:rsid w:val="00AE4FCE"/>
    <w:rsid w:val="00AE5686"/>
    <w:rsid w:val="00AE57B9"/>
    <w:rsid w:val="00AE6341"/>
    <w:rsid w:val="00AE6EED"/>
    <w:rsid w:val="00AE74B3"/>
    <w:rsid w:val="00AE7527"/>
    <w:rsid w:val="00AE75DC"/>
    <w:rsid w:val="00AE7643"/>
    <w:rsid w:val="00AE7872"/>
    <w:rsid w:val="00AF0336"/>
    <w:rsid w:val="00AF0BCF"/>
    <w:rsid w:val="00AF15EE"/>
    <w:rsid w:val="00AF1974"/>
    <w:rsid w:val="00AF3005"/>
    <w:rsid w:val="00AF3536"/>
    <w:rsid w:val="00AF3718"/>
    <w:rsid w:val="00AF3723"/>
    <w:rsid w:val="00AF3C3F"/>
    <w:rsid w:val="00AF420B"/>
    <w:rsid w:val="00AF4BB7"/>
    <w:rsid w:val="00AF4DAD"/>
    <w:rsid w:val="00AF62AF"/>
    <w:rsid w:val="00AF640B"/>
    <w:rsid w:val="00AF657A"/>
    <w:rsid w:val="00AF767A"/>
    <w:rsid w:val="00AF7C9C"/>
    <w:rsid w:val="00B00904"/>
    <w:rsid w:val="00B0093C"/>
    <w:rsid w:val="00B009BF"/>
    <w:rsid w:val="00B0159A"/>
    <w:rsid w:val="00B021D8"/>
    <w:rsid w:val="00B02BEC"/>
    <w:rsid w:val="00B037A3"/>
    <w:rsid w:val="00B03C65"/>
    <w:rsid w:val="00B03FA1"/>
    <w:rsid w:val="00B0553E"/>
    <w:rsid w:val="00B06067"/>
    <w:rsid w:val="00B0735E"/>
    <w:rsid w:val="00B076CE"/>
    <w:rsid w:val="00B07D7C"/>
    <w:rsid w:val="00B07F73"/>
    <w:rsid w:val="00B10184"/>
    <w:rsid w:val="00B10B2A"/>
    <w:rsid w:val="00B12D31"/>
    <w:rsid w:val="00B12E0B"/>
    <w:rsid w:val="00B12E96"/>
    <w:rsid w:val="00B133F6"/>
    <w:rsid w:val="00B13B9D"/>
    <w:rsid w:val="00B145D8"/>
    <w:rsid w:val="00B14BC7"/>
    <w:rsid w:val="00B16DE7"/>
    <w:rsid w:val="00B17D72"/>
    <w:rsid w:val="00B20B87"/>
    <w:rsid w:val="00B20BFA"/>
    <w:rsid w:val="00B21C74"/>
    <w:rsid w:val="00B21D52"/>
    <w:rsid w:val="00B22859"/>
    <w:rsid w:val="00B23550"/>
    <w:rsid w:val="00B236B3"/>
    <w:rsid w:val="00B240C3"/>
    <w:rsid w:val="00B24167"/>
    <w:rsid w:val="00B24A2C"/>
    <w:rsid w:val="00B2503F"/>
    <w:rsid w:val="00B25582"/>
    <w:rsid w:val="00B25760"/>
    <w:rsid w:val="00B257E3"/>
    <w:rsid w:val="00B27715"/>
    <w:rsid w:val="00B27848"/>
    <w:rsid w:val="00B27DFF"/>
    <w:rsid w:val="00B312AE"/>
    <w:rsid w:val="00B313D2"/>
    <w:rsid w:val="00B314CD"/>
    <w:rsid w:val="00B32BD1"/>
    <w:rsid w:val="00B32E0C"/>
    <w:rsid w:val="00B32ED9"/>
    <w:rsid w:val="00B345EA"/>
    <w:rsid w:val="00B3471D"/>
    <w:rsid w:val="00B34B4E"/>
    <w:rsid w:val="00B352A1"/>
    <w:rsid w:val="00B37067"/>
    <w:rsid w:val="00B37595"/>
    <w:rsid w:val="00B37BF4"/>
    <w:rsid w:val="00B37D68"/>
    <w:rsid w:val="00B40014"/>
    <w:rsid w:val="00B4044E"/>
    <w:rsid w:val="00B40AF7"/>
    <w:rsid w:val="00B40B08"/>
    <w:rsid w:val="00B41AAE"/>
    <w:rsid w:val="00B42033"/>
    <w:rsid w:val="00B42493"/>
    <w:rsid w:val="00B424D0"/>
    <w:rsid w:val="00B43186"/>
    <w:rsid w:val="00B437D5"/>
    <w:rsid w:val="00B43D56"/>
    <w:rsid w:val="00B4462D"/>
    <w:rsid w:val="00B45893"/>
    <w:rsid w:val="00B45E67"/>
    <w:rsid w:val="00B4620C"/>
    <w:rsid w:val="00B468D6"/>
    <w:rsid w:val="00B46A5C"/>
    <w:rsid w:val="00B46F9C"/>
    <w:rsid w:val="00B50DAA"/>
    <w:rsid w:val="00B515ED"/>
    <w:rsid w:val="00B51B85"/>
    <w:rsid w:val="00B51BF7"/>
    <w:rsid w:val="00B51EC7"/>
    <w:rsid w:val="00B52397"/>
    <w:rsid w:val="00B5276C"/>
    <w:rsid w:val="00B52F68"/>
    <w:rsid w:val="00B534FC"/>
    <w:rsid w:val="00B549A1"/>
    <w:rsid w:val="00B553A8"/>
    <w:rsid w:val="00B56385"/>
    <w:rsid w:val="00B566DC"/>
    <w:rsid w:val="00B575A0"/>
    <w:rsid w:val="00B6072A"/>
    <w:rsid w:val="00B612B2"/>
    <w:rsid w:val="00B619B0"/>
    <w:rsid w:val="00B61BB5"/>
    <w:rsid w:val="00B61C68"/>
    <w:rsid w:val="00B61C9C"/>
    <w:rsid w:val="00B624E8"/>
    <w:rsid w:val="00B62B1C"/>
    <w:rsid w:val="00B62F04"/>
    <w:rsid w:val="00B63063"/>
    <w:rsid w:val="00B633BA"/>
    <w:rsid w:val="00B63F54"/>
    <w:rsid w:val="00B64340"/>
    <w:rsid w:val="00B65075"/>
    <w:rsid w:val="00B65D33"/>
    <w:rsid w:val="00B66135"/>
    <w:rsid w:val="00B6614D"/>
    <w:rsid w:val="00B662E2"/>
    <w:rsid w:val="00B66B3C"/>
    <w:rsid w:val="00B66C70"/>
    <w:rsid w:val="00B67B39"/>
    <w:rsid w:val="00B70672"/>
    <w:rsid w:val="00B70B44"/>
    <w:rsid w:val="00B71A81"/>
    <w:rsid w:val="00B73F6F"/>
    <w:rsid w:val="00B74434"/>
    <w:rsid w:val="00B7449F"/>
    <w:rsid w:val="00B76578"/>
    <w:rsid w:val="00B7676E"/>
    <w:rsid w:val="00B7708E"/>
    <w:rsid w:val="00B773A9"/>
    <w:rsid w:val="00B80132"/>
    <w:rsid w:val="00B805A6"/>
    <w:rsid w:val="00B8100B"/>
    <w:rsid w:val="00B81205"/>
    <w:rsid w:val="00B81307"/>
    <w:rsid w:val="00B814B9"/>
    <w:rsid w:val="00B81D31"/>
    <w:rsid w:val="00B81FE6"/>
    <w:rsid w:val="00B82300"/>
    <w:rsid w:val="00B8248B"/>
    <w:rsid w:val="00B8264A"/>
    <w:rsid w:val="00B82811"/>
    <w:rsid w:val="00B82F87"/>
    <w:rsid w:val="00B837FE"/>
    <w:rsid w:val="00B84BF8"/>
    <w:rsid w:val="00B84C67"/>
    <w:rsid w:val="00B852D3"/>
    <w:rsid w:val="00B85692"/>
    <w:rsid w:val="00B85CBC"/>
    <w:rsid w:val="00B85EC0"/>
    <w:rsid w:val="00B8675C"/>
    <w:rsid w:val="00B86D87"/>
    <w:rsid w:val="00B873AD"/>
    <w:rsid w:val="00B87933"/>
    <w:rsid w:val="00B9038F"/>
    <w:rsid w:val="00B90677"/>
    <w:rsid w:val="00B90844"/>
    <w:rsid w:val="00B925A1"/>
    <w:rsid w:val="00B9384B"/>
    <w:rsid w:val="00B93AD9"/>
    <w:rsid w:val="00B9434B"/>
    <w:rsid w:val="00B94C4D"/>
    <w:rsid w:val="00B957BE"/>
    <w:rsid w:val="00B95A08"/>
    <w:rsid w:val="00B9653B"/>
    <w:rsid w:val="00B9654F"/>
    <w:rsid w:val="00B96782"/>
    <w:rsid w:val="00B97E08"/>
    <w:rsid w:val="00BA01E7"/>
    <w:rsid w:val="00BA0812"/>
    <w:rsid w:val="00BA083A"/>
    <w:rsid w:val="00BA13FF"/>
    <w:rsid w:val="00BA1403"/>
    <w:rsid w:val="00BA1DA7"/>
    <w:rsid w:val="00BA2047"/>
    <w:rsid w:val="00BA2AFB"/>
    <w:rsid w:val="00BA2D6F"/>
    <w:rsid w:val="00BA3EC4"/>
    <w:rsid w:val="00BA4343"/>
    <w:rsid w:val="00BA4389"/>
    <w:rsid w:val="00BA4907"/>
    <w:rsid w:val="00BA4F0E"/>
    <w:rsid w:val="00BA5C61"/>
    <w:rsid w:val="00BA6245"/>
    <w:rsid w:val="00BA6899"/>
    <w:rsid w:val="00BA69FB"/>
    <w:rsid w:val="00BA7A8A"/>
    <w:rsid w:val="00BB08BE"/>
    <w:rsid w:val="00BB09F9"/>
    <w:rsid w:val="00BB0B65"/>
    <w:rsid w:val="00BB152B"/>
    <w:rsid w:val="00BB1EBB"/>
    <w:rsid w:val="00BB2263"/>
    <w:rsid w:val="00BB2716"/>
    <w:rsid w:val="00BB2B81"/>
    <w:rsid w:val="00BB536E"/>
    <w:rsid w:val="00BB59D1"/>
    <w:rsid w:val="00BB5D80"/>
    <w:rsid w:val="00BB7166"/>
    <w:rsid w:val="00BB751B"/>
    <w:rsid w:val="00BB78B6"/>
    <w:rsid w:val="00BC05ED"/>
    <w:rsid w:val="00BC0840"/>
    <w:rsid w:val="00BC141E"/>
    <w:rsid w:val="00BC1D7E"/>
    <w:rsid w:val="00BC217E"/>
    <w:rsid w:val="00BC3577"/>
    <w:rsid w:val="00BC410C"/>
    <w:rsid w:val="00BC4938"/>
    <w:rsid w:val="00BC4957"/>
    <w:rsid w:val="00BC49AA"/>
    <w:rsid w:val="00BC4F12"/>
    <w:rsid w:val="00BC5683"/>
    <w:rsid w:val="00BC5978"/>
    <w:rsid w:val="00BC6309"/>
    <w:rsid w:val="00BC66FA"/>
    <w:rsid w:val="00BC6D2C"/>
    <w:rsid w:val="00BC7511"/>
    <w:rsid w:val="00BC791D"/>
    <w:rsid w:val="00BC7E88"/>
    <w:rsid w:val="00BC7FCD"/>
    <w:rsid w:val="00BD08B1"/>
    <w:rsid w:val="00BD1B4D"/>
    <w:rsid w:val="00BD1E87"/>
    <w:rsid w:val="00BD20EC"/>
    <w:rsid w:val="00BD29F2"/>
    <w:rsid w:val="00BD3E52"/>
    <w:rsid w:val="00BD4E42"/>
    <w:rsid w:val="00BD68BD"/>
    <w:rsid w:val="00BD69A0"/>
    <w:rsid w:val="00BD6C62"/>
    <w:rsid w:val="00BD6F0B"/>
    <w:rsid w:val="00BD71D5"/>
    <w:rsid w:val="00BD765D"/>
    <w:rsid w:val="00BD7A3A"/>
    <w:rsid w:val="00BD7F81"/>
    <w:rsid w:val="00BE0DEC"/>
    <w:rsid w:val="00BE14BD"/>
    <w:rsid w:val="00BE1663"/>
    <w:rsid w:val="00BE16CC"/>
    <w:rsid w:val="00BE2364"/>
    <w:rsid w:val="00BE26AF"/>
    <w:rsid w:val="00BE2F32"/>
    <w:rsid w:val="00BE3DE4"/>
    <w:rsid w:val="00BE4A6E"/>
    <w:rsid w:val="00BE4AA5"/>
    <w:rsid w:val="00BE4F65"/>
    <w:rsid w:val="00BE5522"/>
    <w:rsid w:val="00BE5614"/>
    <w:rsid w:val="00BE6361"/>
    <w:rsid w:val="00BE6601"/>
    <w:rsid w:val="00BE6744"/>
    <w:rsid w:val="00BE71D3"/>
    <w:rsid w:val="00BF023C"/>
    <w:rsid w:val="00BF2298"/>
    <w:rsid w:val="00BF22F5"/>
    <w:rsid w:val="00BF3273"/>
    <w:rsid w:val="00BF36A9"/>
    <w:rsid w:val="00BF4E23"/>
    <w:rsid w:val="00BF5F8D"/>
    <w:rsid w:val="00BF6839"/>
    <w:rsid w:val="00BF68C8"/>
    <w:rsid w:val="00BF6F56"/>
    <w:rsid w:val="00C00DC2"/>
    <w:rsid w:val="00C019E2"/>
    <w:rsid w:val="00C01CBB"/>
    <w:rsid w:val="00C01CC2"/>
    <w:rsid w:val="00C0209E"/>
    <w:rsid w:val="00C025F8"/>
    <w:rsid w:val="00C026DA"/>
    <w:rsid w:val="00C02865"/>
    <w:rsid w:val="00C02BEE"/>
    <w:rsid w:val="00C058A3"/>
    <w:rsid w:val="00C05C00"/>
    <w:rsid w:val="00C064CC"/>
    <w:rsid w:val="00C0693F"/>
    <w:rsid w:val="00C070F7"/>
    <w:rsid w:val="00C101F3"/>
    <w:rsid w:val="00C10428"/>
    <w:rsid w:val="00C1083C"/>
    <w:rsid w:val="00C1131F"/>
    <w:rsid w:val="00C113CD"/>
    <w:rsid w:val="00C11616"/>
    <w:rsid w:val="00C11619"/>
    <w:rsid w:val="00C11A3F"/>
    <w:rsid w:val="00C1275B"/>
    <w:rsid w:val="00C1333B"/>
    <w:rsid w:val="00C138BF"/>
    <w:rsid w:val="00C13A96"/>
    <w:rsid w:val="00C13E30"/>
    <w:rsid w:val="00C1481C"/>
    <w:rsid w:val="00C14951"/>
    <w:rsid w:val="00C15622"/>
    <w:rsid w:val="00C15BBB"/>
    <w:rsid w:val="00C166C5"/>
    <w:rsid w:val="00C168B8"/>
    <w:rsid w:val="00C1692E"/>
    <w:rsid w:val="00C17A4A"/>
    <w:rsid w:val="00C17C19"/>
    <w:rsid w:val="00C2003F"/>
    <w:rsid w:val="00C20A8C"/>
    <w:rsid w:val="00C21386"/>
    <w:rsid w:val="00C21925"/>
    <w:rsid w:val="00C226E4"/>
    <w:rsid w:val="00C23397"/>
    <w:rsid w:val="00C2407C"/>
    <w:rsid w:val="00C245FD"/>
    <w:rsid w:val="00C248DA"/>
    <w:rsid w:val="00C253FC"/>
    <w:rsid w:val="00C25767"/>
    <w:rsid w:val="00C26930"/>
    <w:rsid w:val="00C270D4"/>
    <w:rsid w:val="00C2723B"/>
    <w:rsid w:val="00C27A88"/>
    <w:rsid w:val="00C30D57"/>
    <w:rsid w:val="00C32896"/>
    <w:rsid w:val="00C33085"/>
    <w:rsid w:val="00C3328B"/>
    <w:rsid w:val="00C335E2"/>
    <w:rsid w:val="00C339C0"/>
    <w:rsid w:val="00C33A86"/>
    <w:rsid w:val="00C34E2F"/>
    <w:rsid w:val="00C34EA9"/>
    <w:rsid w:val="00C35831"/>
    <w:rsid w:val="00C35DE1"/>
    <w:rsid w:val="00C3762E"/>
    <w:rsid w:val="00C37FD4"/>
    <w:rsid w:val="00C402DD"/>
    <w:rsid w:val="00C403E9"/>
    <w:rsid w:val="00C413CB"/>
    <w:rsid w:val="00C4229B"/>
    <w:rsid w:val="00C43001"/>
    <w:rsid w:val="00C431D0"/>
    <w:rsid w:val="00C44603"/>
    <w:rsid w:val="00C45D1E"/>
    <w:rsid w:val="00C47C6E"/>
    <w:rsid w:val="00C47CCB"/>
    <w:rsid w:val="00C500F0"/>
    <w:rsid w:val="00C5041E"/>
    <w:rsid w:val="00C5064E"/>
    <w:rsid w:val="00C511BD"/>
    <w:rsid w:val="00C514EE"/>
    <w:rsid w:val="00C51D69"/>
    <w:rsid w:val="00C53572"/>
    <w:rsid w:val="00C53678"/>
    <w:rsid w:val="00C536A9"/>
    <w:rsid w:val="00C53A32"/>
    <w:rsid w:val="00C53DDD"/>
    <w:rsid w:val="00C54ADC"/>
    <w:rsid w:val="00C55B5F"/>
    <w:rsid w:val="00C568FB"/>
    <w:rsid w:val="00C56E07"/>
    <w:rsid w:val="00C5766F"/>
    <w:rsid w:val="00C57F41"/>
    <w:rsid w:val="00C611D8"/>
    <w:rsid w:val="00C6164F"/>
    <w:rsid w:val="00C619F5"/>
    <w:rsid w:val="00C62133"/>
    <w:rsid w:val="00C62951"/>
    <w:rsid w:val="00C62B91"/>
    <w:rsid w:val="00C639DF"/>
    <w:rsid w:val="00C6433D"/>
    <w:rsid w:val="00C64B4D"/>
    <w:rsid w:val="00C64D87"/>
    <w:rsid w:val="00C6538C"/>
    <w:rsid w:val="00C66DBA"/>
    <w:rsid w:val="00C66EA1"/>
    <w:rsid w:val="00C679CD"/>
    <w:rsid w:val="00C70B96"/>
    <w:rsid w:val="00C7113D"/>
    <w:rsid w:val="00C713E9"/>
    <w:rsid w:val="00C71413"/>
    <w:rsid w:val="00C71D3D"/>
    <w:rsid w:val="00C72463"/>
    <w:rsid w:val="00C72573"/>
    <w:rsid w:val="00C72ADA"/>
    <w:rsid w:val="00C72F59"/>
    <w:rsid w:val="00C72F99"/>
    <w:rsid w:val="00C7316E"/>
    <w:rsid w:val="00C73194"/>
    <w:rsid w:val="00C737B9"/>
    <w:rsid w:val="00C743F3"/>
    <w:rsid w:val="00C7440A"/>
    <w:rsid w:val="00C7499C"/>
    <w:rsid w:val="00C74B96"/>
    <w:rsid w:val="00C74C40"/>
    <w:rsid w:val="00C74C62"/>
    <w:rsid w:val="00C74DF8"/>
    <w:rsid w:val="00C7561F"/>
    <w:rsid w:val="00C76567"/>
    <w:rsid w:val="00C77018"/>
    <w:rsid w:val="00C771ED"/>
    <w:rsid w:val="00C7731C"/>
    <w:rsid w:val="00C77B82"/>
    <w:rsid w:val="00C77D0A"/>
    <w:rsid w:val="00C77F21"/>
    <w:rsid w:val="00C806C3"/>
    <w:rsid w:val="00C80B7D"/>
    <w:rsid w:val="00C819F1"/>
    <w:rsid w:val="00C81F38"/>
    <w:rsid w:val="00C82368"/>
    <w:rsid w:val="00C8262A"/>
    <w:rsid w:val="00C8398E"/>
    <w:rsid w:val="00C8412F"/>
    <w:rsid w:val="00C854F3"/>
    <w:rsid w:val="00C85C80"/>
    <w:rsid w:val="00C864CB"/>
    <w:rsid w:val="00C86527"/>
    <w:rsid w:val="00C86576"/>
    <w:rsid w:val="00C86968"/>
    <w:rsid w:val="00C87A1F"/>
    <w:rsid w:val="00C87ABE"/>
    <w:rsid w:val="00C87B85"/>
    <w:rsid w:val="00C902B3"/>
    <w:rsid w:val="00C90E78"/>
    <w:rsid w:val="00C914BC"/>
    <w:rsid w:val="00C92153"/>
    <w:rsid w:val="00C92B08"/>
    <w:rsid w:val="00C93085"/>
    <w:rsid w:val="00C945A0"/>
    <w:rsid w:val="00C94BBC"/>
    <w:rsid w:val="00C95475"/>
    <w:rsid w:val="00C97EDB"/>
    <w:rsid w:val="00CA1A34"/>
    <w:rsid w:val="00CA2593"/>
    <w:rsid w:val="00CA2D13"/>
    <w:rsid w:val="00CA3498"/>
    <w:rsid w:val="00CA4631"/>
    <w:rsid w:val="00CA4BD3"/>
    <w:rsid w:val="00CA60AC"/>
    <w:rsid w:val="00CA60F2"/>
    <w:rsid w:val="00CA63D3"/>
    <w:rsid w:val="00CA6589"/>
    <w:rsid w:val="00CA7B9C"/>
    <w:rsid w:val="00CA7C2A"/>
    <w:rsid w:val="00CB065E"/>
    <w:rsid w:val="00CB0752"/>
    <w:rsid w:val="00CB0C7B"/>
    <w:rsid w:val="00CB0E00"/>
    <w:rsid w:val="00CB0F42"/>
    <w:rsid w:val="00CB157C"/>
    <w:rsid w:val="00CB20C3"/>
    <w:rsid w:val="00CB2388"/>
    <w:rsid w:val="00CB2390"/>
    <w:rsid w:val="00CB29EE"/>
    <w:rsid w:val="00CB2ED6"/>
    <w:rsid w:val="00CB3811"/>
    <w:rsid w:val="00CB4AAF"/>
    <w:rsid w:val="00CB5422"/>
    <w:rsid w:val="00CB5960"/>
    <w:rsid w:val="00CB640D"/>
    <w:rsid w:val="00CB69AD"/>
    <w:rsid w:val="00CB79AC"/>
    <w:rsid w:val="00CC1FC3"/>
    <w:rsid w:val="00CC249D"/>
    <w:rsid w:val="00CC3837"/>
    <w:rsid w:val="00CC3D83"/>
    <w:rsid w:val="00CC3EA7"/>
    <w:rsid w:val="00CC4033"/>
    <w:rsid w:val="00CC40AC"/>
    <w:rsid w:val="00CC4ADC"/>
    <w:rsid w:val="00CC4F34"/>
    <w:rsid w:val="00CC4FBC"/>
    <w:rsid w:val="00CC5061"/>
    <w:rsid w:val="00CC57A8"/>
    <w:rsid w:val="00CC58AC"/>
    <w:rsid w:val="00CC5B15"/>
    <w:rsid w:val="00CC6682"/>
    <w:rsid w:val="00CC6728"/>
    <w:rsid w:val="00CC68EB"/>
    <w:rsid w:val="00CC7024"/>
    <w:rsid w:val="00CC71DD"/>
    <w:rsid w:val="00CD0605"/>
    <w:rsid w:val="00CD0F2D"/>
    <w:rsid w:val="00CD1660"/>
    <w:rsid w:val="00CD1740"/>
    <w:rsid w:val="00CD215A"/>
    <w:rsid w:val="00CD26E3"/>
    <w:rsid w:val="00CD36A5"/>
    <w:rsid w:val="00CD3FB3"/>
    <w:rsid w:val="00CD4002"/>
    <w:rsid w:val="00CD444E"/>
    <w:rsid w:val="00CD4E93"/>
    <w:rsid w:val="00CD56AC"/>
    <w:rsid w:val="00CD5B32"/>
    <w:rsid w:val="00CD6960"/>
    <w:rsid w:val="00CD7E6A"/>
    <w:rsid w:val="00CD7E8C"/>
    <w:rsid w:val="00CE0537"/>
    <w:rsid w:val="00CE10F3"/>
    <w:rsid w:val="00CE1A53"/>
    <w:rsid w:val="00CE1C46"/>
    <w:rsid w:val="00CE2B9C"/>
    <w:rsid w:val="00CE2E78"/>
    <w:rsid w:val="00CE303D"/>
    <w:rsid w:val="00CE3397"/>
    <w:rsid w:val="00CE355F"/>
    <w:rsid w:val="00CE4481"/>
    <w:rsid w:val="00CE49D8"/>
    <w:rsid w:val="00CE67A9"/>
    <w:rsid w:val="00CE7186"/>
    <w:rsid w:val="00CF0E18"/>
    <w:rsid w:val="00CF21CF"/>
    <w:rsid w:val="00CF2722"/>
    <w:rsid w:val="00CF276E"/>
    <w:rsid w:val="00CF2F66"/>
    <w:rsid w:val="00CF51C0"/>
    <w:rsid w:val="00CF55D3"/>
    <w:rsid w:val="00CF5689"/>
    <w:rsid w:val="00CF5A91"/>
    <w:rsid w:val="00CF69CB"/>
    <w:rsid w:val="00CF6BDA"/>
    <w:rsid w:val="00CF7E1A"/>
    <w:rsid w:val="00D00797"/>
    <w:rsid w:val="00D0127F"/>
    <w:rsid w:val="00D016CA"/>
    <w:rsid w:val="00D01763"/>
    <w:rsid w:val="00D01C43"/>
    <w:rsid w:val="00D01E5B"/>
    <w:rsid w:val="00D02F78"/>
    <w:rsid w:val="00D0319B"/>
    <w:rsid w:val="00D03261"/>
    <w:rsid w:val="00D03859"/>
    <w:rsid w:val="00D03B61"/>
    <w:rsid w:val="00D03C27"/>
    <w:rsid w:val="00D03EB4"/>
    <w:rsid w:val="00D057CC"/>
    <w:rsid w:val="00D065AF"/>
    <w:rsid w:val="00D06909"/>
    <w:rsid w:val="00D116AE"/>
    <w:rsid w:val="00D11C86"/>
    <w:rsid w:val="00D13215"/>
    <w:rsid w:val="00D1398D"/>
    <w:rsid w:val="00D13AD6"/>
    <w:rsid w:val="00D13E0C"/>
    <w:rsid w:val="00D13F98"/>
    <w:rsid w:val="00D14D29"/>
    <w:rsid w:val="00D1566B"/>
    <w:rsid w:val="00D157D1"/>
    <w:rsid w:val="00D15D33"/>
    <w:rsid w:val="00D16183"/>
    <w:rsid w:val="00D16782"/>
    <w:rsid w:val="00D16A43"/>
    <w:rsid w:val="00D17129"/>
    <w:rsid w:val="00D208CB"/>
    <w:rsid w:val="00D2183D"/>
    <w:rsid w:val="00D22C71"/>
    <w:rsid w:val="00D230D4"/>
    <w:rsid w:val="00D231ED"/>
    <w:rsid w:val="00D2520F"/>
    <w:rsid w:val="00D2593D"/>
    <w:rsid w:val="00D26038"/>
    <w:rsid w:val="00D260A9"/>
    <w:rsid w:val="00D26C07"/>
    <w:rsid w:val="00D26EB0"/>
    <w:rsid w:val="00D26FA7"/>
    <w:rsid w:val="00D2738D"/>
    <w:rsid w:val="00D27DA8"/>
    <w:rsid w:val="00D27E8C"/>
    <w:rsid w:val="00D30682"/>
    <w:rsid w:val="00D30BA5"/>
    <w:rsid w:val="00D30E46"/>
    <w:rsid w:val="00D314A5"/>
    <w:rsid w:val="00D323AE"/>
    <w:rsid w:val="00D32811"/>
    <w:rsid w:val="00D32974"/>
    <w:rsid w:val="00D32C6D"/>
    <w:rsid w:val="00D33464"/>
    <w:rsid w:val="00D341CE"/>
    <w:rsid w:val="00D349DB"/>
    <w:rsid w:val="00D34C1D"/>
    <w:rsid w:val="00D35FC0"/>
    <w:rsid w:val="00D35FCE"/>
    <w:rsid w:val="00D36139"/>
    <w:rsid w:val="00D36240"/>
    <w:rsid w:val="00D36589"/>
    <w:rsid w:val="00D37377"/>
    <w:rsid w:val="00D37C00"/>
    <w:rsid w:val="00D4007D"/>
    <w:rsid w:val="00D40E0A"/>
    <w:rsid w:val="00D40FDC"/>
    <w:rsid w:val="00D4187A"/>
    <w:rsid w:val="00D42F86"/>
    <w:rsid w:val="00D43171"/>
    <w:rsid w:val="00D43ED7"/>
    <w:rsid w:val="00D43FDF"/>
    <w:rsid w:val="00D44995"/>
    <w:rsid w:val="00D44B9D"/>
    <w:rsid w:val="00D459B2"/>
    <w:rsid w:val="00D45B6F"/>
    <w:rsid w:val="00D45FBA"/>
    <w:rsid w:val="00D46D02"/>
    <w:rsid w:val="00D46DA0"/>
    <w:rsid w:val="00D47678"/>
    <w:rsid w:val="00D477BD"/>
    <w:rsid w:val="00D477E3"/>
    <w:rsid w:val="00D500DA"/>
    <w:rsid w:val="00D50DC6"/>
    <w:rsid w:val="00D510CB"/>
    <w:rsid w:val="00D514C4"/>
    <w:rsid w:val="00D514DA"/>
    <w:rsid w:val="00D51F93"/>
    <w:rsid w:val="00D52DEA"/>
    <w:rsid w:val="00D53127"/>
    <w:rsid w:val="00D53A9E"/>
    <w:rsid w:val="00D54E58"/>
    <w:rsid w:val="00D5506D"/>
    <w:rsid w:val="00D551AD"/>
    <w:rsid w:val="00D553E4"/>
    <w:rsid w:val="00D5585F"/>
    <w:rsid w:val="00D55B7E"/>
    <w:rsid w:val="00D56600"/>
    <w:rsid w:val="00D56699"/>
    <w:rsid w:val="00D566C7"/>
    <w:rsid w:val="00D56F16"/>
    <w:rsid w:val="00D572A8"/>
    <w:rsid w:val="00D5764B"/>
    <w:rsid w:val="00D57B45"/>
    <w:rsid w:val="00D57DB1"/>
    <w:rsid w:val="00D57ED3"/>
    <w:rsid w:val="00D60229"/>
    <w:rsid w:val="00D60FC9"/>
    <w:rsid w:val="00D61280"/>
    <w:rsid w:val="00D613B0"/>
    <w:rsid w:val="00D61DCB"/>
    <w:rsid w:val="00D63339"/>
    <w:rsid w:val="00D6514A"/>
    <w:rsid w:val="00D6623C"/>
    <w:rsid w:val="00D663A6"/>
    <w:rsid w:val="00D66543"/>
    <w:rsid w:val="00D66682"/>
    <w:rsid w:val="00D66761"/>
    <w:rsid w:val="00D66DC9"/>
    <w:rsid w:val="00D67134"/>
    <w:rsid w:val="00D6762B"/>
    <w:rsid w:val="00D67C01"/>
    <w:rsid w:val="00D67E9D"/>
    <w:rsid w:val="00D7049F"/>
    <w:rsid w:val="00D71CB1"/>
    <w:rsid w:val="00D71CC0"/>
    <w:rsid w:val="00D724C9"/>
    <w:rsid w:val="00D727EA"/>
    <w:rsid w:val="00D73254"/>
    <w:rsid w:val="00D73BE3"/>
    <w:rsid w:val="00D73FF1"/>
    <w:rsid w:val="00D74729"/>
    <w:rsid w:val="00D74D9B"/>
    <w:rsid w:val="00D74F30"/>
    <w:rsid w:val="00D759EB"/>
    <w:rsid w:val="00D75D78"/>
    <w:rsid w:val="00D7607B"/>
    <w:rsid w:val="00D76812"/>
    <w:rsid w:val="00D76933"/>
    <w:rsid w:val="00D76BC1"/>
    <w:rsid w:val="00D76BE6"/>
    <w:rsid w:val="00D77530"/>
    <w:rsid w:val="00D804AC"/>
    <w:rsid w:val="00D80752"/>
    <w:rsid w:val="00D8105E"/>
    <w:rsid w:val="00D81287"/>
    <w:rsid w:val="00D81686"/>
    <w:rsid w:val="00D82007"/>
    <w:rsid w:val="00D82057"/>
    <w:rsid w:val="00D82684"/>
    <w:rsid w:val="00D8296A"/>
    <w:rsid w:val="00D82F44"/>
    <w:rsid w:val="00D83DC7"/>
    <w:rsid w:val="00D83E95"/>
    <w:rsid w:val="00D83F11"/>
    <w:rsid w:val="00D847A6"/>
    <w:rsid w:val="00D84EBA"/>
    <w:rsid w:val="00D851E2"/>
    <w:rsid w:val="00D85246"/>
    <w:rsid w:val="00D85304"/>
    <w:rsid w:val="00D859CA"/>
    <w:rsid w:val="00D860D3"/>
    <w:rsid w:val="00D87497"/>
    <w:rsid w:val="00D875AE"/>
    <w:rsid w:val="00D8791A"/>
    <w:rsid w:val="00D87A31"/>
    <w:rsid w:val="00D900BB"/>
    <w:rsid w:val="00D901A2"/>
    <w:rsid w:val="00D909E0"/>
    <w:rsid w:val="00D90C2D"/>
    <w:rsid w:val="00D91194"/>
    <w:rsid w:val="00D92297"/>
    <w:rsid w:val="00D93EEA"/>
    <w:rsid w:val="00D948B1"/>
    <w:rsid w:val="00D9535E"/>
    <w:rsid w:val="00D95400"/>
    <w:rsid w:val="00D95BE2"/>
    <w:rsid w:val="00D96DF6"/>
    <w:rsid w:val="00D96FF2"/>
    <w:rsid w:val="00D97051"/>
    <w:rsid w:val="00D9738E"/>
    <w:rsid w:val="00D97624"/>
    <w:rsid w:val="00DA0495"/>
    <w:rsid w:val="00DA0F1A"/>
    <w:rsid w:val="00DA1C55"/>
    <w:rsid w:val="00DA1C8C"/>
    <w:rsid w:val="00DA1D64"/>
    <w:rsid w:val="00DA20C9"/>
    <w:rsid w:val="00DA21D8"/>
    <w:rsid w:val="00DA2873"/>
    <w:rsid w:val="00DA2B0F"/>
    <w:rsid w:val="00DA330B"/>
    <w:rsid w:val="00DA3B4C"/>
    <w:rsid w:val="00DA4997"/>
    <w:rsid w:val="00DA4A5D"/>
    <w:rsid w:val="00DA51B8"/>
    <w:rsid w:val="00DA539E"/>
    <w:rsid w:val="00DA5CB6"/>
    <w:rsid w:val="00DB0E77"/>
    <w:rsid w:val="00DB14AA"/>
    <w:rsid w:val="00DB14E3"/>
    <w:rsid w:val="00DB1B08"/>
    <w:rsid w:val="00DB2575"/>
    <w:rsid w:val="00DB30CD"/>
    <w:rsid w:val="00DB37EC"/>
    <w:rsid w:val="00DB4244"/>
    <w:rsid w:val="00DB45BF"/>
    <w:rsid w:val="00DB4859"/>
    <w:rsid w:val="00DB4A21"/>
    <w:rsid w:val="00DB4E13"/>
    <w:rsid w:val="00DB560C"/>
    <w:rsid w:val="00DB59C1"/>
    <w:rsid w:val="00DB5DF6"/>
    <w:rsid w:val="00DB5F35"/>
    <w:rsid w:val="00DB6BCD"/>
    <w:rsid w:val="00DC08F3"/>
    <w:rsid w:val="00DC09FE"/>
    <w:rsid w:val="00DC0FBA"/>
    <w:rsid w:val="00DC103A"/>
    <w:rsid w:val="00DC15AE"/>
    <w:rsid w:val="00DC182B"/>
    <w:rsid w:val="00DC21DB"/>
    <w:rsid w:val="00DC27E0"/>
    <w:rsid w:val="00DC29F1"/>
    <w:rsid w:val="00DC3866"/>
    <w:rsid w:val="00DC3D6F"/>
    <w:rsid w:val="00DC4E19"/>
    <w:rsid w:val="00DC501D"/>
    <w:rsid w:val="00DC6992"/>
    <w:rsid w:val="00DC78C3"/>
    <w:rsid w:val="00DD073C"/>
    <w:rsid w:val="00DD14B0"/>
    <w:rsid w:val="00DD1897"/>
    <w:rsid w:val="00DD217D"/>
    <w:rsid w:val="00DD2652"/>
    <w:rsid w:val="00DD33B5"/>
    <w:rsid w:val="00DD3606"/>
    <w:rsid w:val="00DD3A0F"/>
    <w:rsid w:val="00DD4C48"/>
    <w:rsid w:val="00DD5402"/>
    <w:rsid w:val="00DD54C8"/>
    <w:rsid w:val="00DD6B2B"/>
    <w:rsid w:val="00DD79DD"/>
    <w:rsid w:val="00DE013F"/>
    <w:rsid w:val="00DE01A4"/>
    <w:rsid w:val="00DE1573"/>
    <w:rsid w:val="00DE1E69"/>
    <w:rsid w:val="00DE22F0"/>
    <w:rsid w:val="00DE2EA6"/>
    <w:rsid w:val="00DE360E"/>
    <w:rsid w:val="00DE36E3"/>
    <w:rsid w:val="00DE39AB"/>
    <w:rsid w:val="00DE3A01"/>
    <w:rsid w:val="00DE41B0"/>
    <w:rsid w:val="00DE5A04"/>
    <w:rsid w:val="00DE603F"/>
    <w:rsid w:val="00DE614F"/>
    <w:rsid w:val="00DE61F3"/>
    <w:rsid w:val="00DE62B8"/>
    <w:rsid w:val="00DE62FD"/>
    <w:rsid w:val="00DE64D0"/>
    <w:rsid w:val="00DE6816"/>
    <w:rsid w:val="00DE6AFE"/>
    <w:rsid w:val="00DE757F"/>
    <w:rsid w:val="00DF04F6"/>
    <w:rsid w:val="00DF05A5"/>
    <w:rsid w:val="00DF06F1"/>
    <w:rsid w:val="00DF0FB6"/>
    <w:rsid w:val="00DF1A30"/>
    <w:rsid w:val="00DF287D"/>
    <w:rsid w:val="00DF3481"/>
    <w:rsid w:val="00DF4105"/>
    <w:rsid w:val="00DF4680"/>
    <w:rsid w:val="00DF5FCD"/>
    <w:rsid w:val="00DF611C"/>
    <w:rsid w:val="00DF6161"/>
    <w:rsid w:val="00DF675D"/>
    <w:rsid w:val="00DF6A3F"/>
    <w:rsid w:val="00DF6ACD"/>
    <w:rsid w:val="00DF73EF"/>
    <w:rsid w:val="00DF7E33"/>
    <w:rsid w:val="00DF7FEE"/>
    <w:rsid w:val="00E015A6"/>
    <w:rsid w:val="00E01694"/>
    <w:rsid w:val="00E0234A"/>
    <w:rsid w:val="00E029DE"/>
    <w:rsid w:val="00E0455F"/>
    <w:rsid w:val="00E04606"/>
    <w:rsid w:val="00E04A4D"/>
    <w:rsid w:val="00E04AC6"/>
    <w:rsid w:val="00E0619C"/>
    <w:rsid w:val="00E063A8"/>
    <w:rsid w:val="00E064B8"/>
    <w:rsid w:val="00E0778D"/>
    <w:rsid w:val="00E07DE2"/>
    <w:rsid w:val="00E102F9"/>
    <w:rsid w:val="00E118D9"/>
    <w:rsid w:val="00E11A5C"/>
    <w:rsid w:val="00E12816"/>
    <w:rsid w:val="00E12F7A"/>
    <w:rsid w:val="00E134F3"/>
    <w:rsid w:val="00E138D8"/>
    <w:rsid w:val="00E13AB1"/>
    <w:rsid w:val="00E140B7"/>
    <w:rsid w:val="00E145ED"/>
    <w:rsid w:val="00E146BB"/>
    <w:rsid w:val="00E1576D"/>
    <w:rsid w:val="00E15DEF"/>
    <w:rsid w:val="00E1678C"/>
    <w:rsid w:val="00E16B93"/>
    <w:rsid w:val="00E16C1A"/>
    <w:rsid w:val="00E171B3"/>
    <w:rsid w:val="00E17385"/>
    <w:rsid w:val="00E2026E"/>
    <w:rsid w:val="00E205AC"/>
    <w:rsid w:val="00E20761"/>
    <w:rsid w:val="00E2142A"/>
    <w:rsid w:val="00E21A39"/>
    <w:rsid w:val="00E21E85"/>
    <w:rsid w:val="00E22B21"/>
    <w:rsid w:val="00E236B2"/>
    <w:rsid w:val="00E23CF1"/>
    <w:rsid w:val="00E2400A"/>
    <w:rsid w:val="00E24667"/>
    <w:rsid w:val="00E25874"/>
    <w:rsid w:val="00E27F3F"/>
    <w:rsid w:val="00E30379"/>
    <w:rsid w:val="00E30E91"/>
    <w:rsid w:val="00E312F2"/>
    <w:rsid w:val="00E33028"/>
    <w:rsid w:val="00E34A14"/>
    <w:rsid w:val="00E35B7D"/>
    <w:rsid w:val="00E35BCD"/>
    <w:rsid w:val="00E35F1D"/>
    <w:rsid w:val="00E36055"/>
    <w:rsid w:val="00E361AB"/>
    <w:rsid w:val="00E371B4"/>
    <w:rsid w:val="00E3727F"/>
    <w:rsid w:val="00E4130F"/>
    <w:rsid w:val="00E41403"/>
    <w:rsid w:val="00E414AE"/>
    <w:rsid w:val="00E417DD"/>
    <w:rsid w:val="00E41F14"/>
    <w:rsid w:val="00E4273E"/>
    <w:rsid w:val="00E431AD"/>
    <w:rsid w:val="00E43F67"/>
    <w:rsid w:val="00E44231"/>
    <w:rsid w:val="00E44B9D"/>
    <w:rsid w:val="00E44E18"/>
    <w:rsid w:val="00E456CA"/>
    <w:rsid w:val="00E45BEB"/>
    <w:rsid w:val="00E47776"/>
    <w:rsid w:val="00E47945"/>
    <w:rsid w:val="00E51375"/>
    <w:rsid w:val="00E514C5"/>
    <w:rsid w:val="00E51846"/>
    <w:rsid w:val="00E518A8"/>
    <w:rsid w:val="00E51945"/>
    <w:rsid w:val="00E51B11"/>
    <w:rsid w:val="00E51CFD"/>
    <w:rsid w:val="00E52277"/>
    <w:rsid w:val="00E52867"/>
    <w:rsid w:val="00E5403F"/>
    <w:rsid w:val="00E5440D"/>
    <w:rsid w:val="00E54505"/>
    <w:rsid w:val="00E548FA"/>
    <w:rsid w:val="00E55411"/>
    <w:rsid w:val="00E5560E"/>
    <w:rsid w:val="00E56613"/>
    <w:rsid w:val="00E568AE"/>
    <w:rsid w:val="00E569C9"/>
    <w:rsid w:val="00E57D9B"/>
    <w:rsid w:val="00E60509"/>
    <w:rsid w:val="00E60742"/>
    <w:rsid w:val="00E60CE3"/>
    <w:rsid w:val="00E60DAE"/>
    <w:rsid w:val="00E62213"/>
    <w:rsid w:val="00E6285A"/>
    <w:rsid w:val="00E63DBA"/>
    <w:rsid w:val="00E64272"/>
    <w:rsid w:val="00E64747"/>
    <w:rsid w:val="00E6517A"/>
    <w:rsid w:val="00E665E4"/>
    <w:rsid w:val="00E66C2D"/>
    <w:rsid w:val="00E67377"/>
    <w:rsid w:val="00E67405"/>
    <w:rsid w:val="00E70577"/>
    <w:rsid w:val="00E71652"/>
    <w:rsid w:val="00E720C5"/>
    <w:rsid w:val="00E7253C"/>
    <w:rsid w:val="00E73262"/>
    <w:rsid w:val="00E7356E"/>
    <w:rsid w:val="00E736D3"/>
    <w:rsid w:val="00E737EE"/>
    <w:rsid w:val="00E754B6"/>
    <w:rsid w:val="00E757A1"/>
    <w:rsid w:val="00E75DFF"/>
    <w:rsid w:val="00E760E1"/>
    <w:rsid w:val="00E763FB"/>
    <w:rsid w:val="00E76557"/>
    <w:rsid w:val="00E765E0"/>
    <w:rsid w:val="00E77027"/>
    <w:rsid w:val="00E77570"/>
    <w:rsid w:val="00E77749"/>
    <w:rsid w:val="00E77865"/>
    <w:rsid w:val="00E77913"/>
    <w:rsid w:val="00E77C65"/>
    <w:rsid w:val="00E80A96"/>
    <w:rsid w:val="00E80BC6"/>
    <w:rsid w:val="00E81074"/>
    <w:rsid w:val="00E812DE"/>
    <w:rsid w:val="00E81815"/>
    <w:rsid w:val="00E81B18"/>
    <w:rsid w:val="00E81BA6"/>
    <w:rsid w:val="00E82E90"/>
    <w:rsid w:val="00E830D3"/>
    <w:rsid w:val="00E83613"/>
    <w:rsid w:val="00E8403F"/>
    <w:rsid w:val="00E85214"/>
    <w:rsid w:val="00E85266"/>
    <w:rsid w:val="00E8568B"/>
    <w:rsid w:val="00E85A31"/>
    <w:rsid w:val="00E862F8"/>
    <w:rsid w:val="00E86A06"/>
    <w:rsid w:val="00E87031"/>
    <w:rsid w:val="00E87808"/>
    <w:rsid w:val="00E9038B"/>
    <w:rsid w:val="00E908CD"/>
    <w:rsid w:val="00E90A8F"/>
    <w:rsid w:val="00E90D8A"/>
    <w:rsid w:val="00E91844"/>
    <w:rsid w:val="00E91D72"/>
    <w:rsid w:val="00E91FD7"/>
    <w:rsid w:val="00E9229C"/>
    <w:rsid w:val="00E93DC9"/>
    <w:rsid w:val="00E93F11"/>
    <w:rsid w:val="00E94E10"/>
    <w:rsid w:val="00E96383"/>
    <w:rsid w:val="00E9698A"/>
    <w:rsid w:val="00E96C26"/>
    <w:rsid w:val="00E96CA0"/>
    <w:rsid w:val="00EA0086"/>
    <w:rsid w:val="00EA0534"/>
    <w:rsid w:val="00EA05C8"/>
    <w:rsid w:val="00EA09B4"/>
    <w:rsid w:val="00EA0E55"/>
    <w:rsid w:val="00EA159C"/>
    <w:rsid w:val="00EA15E8"/>
    <w:rsid w:val="00EA247B"/>
    <w:rsid w:val="00EA2888"/>
    <w:rsid w:val="00EA2D47"/>
    <w:rsid w:val="00EA315B"/>
    <w:rsid w:val="00EA4C92"/>
    <w:rsid w:val="00EA4F7B"/>
    <w:rsid w:val="00EA573F"/>
    <w:rsid w:val="00EA5F60"/>
    <w:rsid w:val="00EA644D"/>
    <w:rsid w:val="00EA6552"/>
    <w:rsid w:val="00EA65D9"/>
    <w:rsid w:val="00EA7051"/>
    <w:rsid w:val="00EA732E"/>
    <w:rsid w:val="00EA7733"/>
    <w:rsid w:val="00EB03FB"/>
    <w:rsid w:val="00EB0553"/>
    <w:rsid w:val="00EB0BA3"/>
    <w:rsid w:val="00EB0E01"/>
    <w:rsid w:val="00EB0F54"/>
    <w:rsid w:val="00EB1105"/>
    <w:rsid w:val="00EB1628"/>
    <w:rsid w:val="00EB23AB"/>
    <w:rsid w:val="00EB325A"/>
    <w:rsid w:val="00EB380C"/>
    <w:rsid w:val="00EB38CF"/>
    <w:rsid w:val="00EB39DB"/>
    <w:rsid w:val="00EB3C17"/>
    <w:rsid w:val="00EB55EF"/>
    <w:rsid w:val="00EB5910"/>
    <w:rsid w:val="00EB60F1"/>
    <w:rsid w:val="00EB7BDD"/>
    <w:rsid w:val="00EC03DF"/>
    <w:rsid w:val="00EC07E5"/>
    <w:rsid w:val="00EC1005"/>
    <w:rsid w:val="00EC107E"/>
    <w:rsid w:val="00EC1F12"/>
    <w:rsid w:val="00EC25CF"/>
    <w:rsid w:val="00EC2A04"/>
    <w:rsid w:val="00EC37CB"/>
    <w:rsid w:val="00EC48BD"/>
    <w:rsid w:val="00EC58D4"/>
    <w:rsid w:val="00EC6161"/>
    <w:rsid w:val="00EC6329"/>
    <w:rsid w:val="00EC6987"/>
    <w:rsid w:val="00EC7117"/>
    <w:rsid w:val="00EC7461"/>
    <w:rsid w:val="00EC7A53"/>
    <w:rsid w:val="00EC7F11"/>
    <w:rsid w:val="00ED0E43"/>
    <w:rsid w:val="00ED3998"/>
    <w:rsid w:val="00ED39F9"/>
    <w:rsid w:val="00ED3D77"/>
    <w:rsid w:val="00ED462D"/>
    <w:rsid w:val="00ED48D4"/>
    <w:rsid w:val="00ED4DEC"/>
    <w:rsid w:val="00ED65C0"/>
    <w:rsid w:val="00ED6765"/>
    <w:rsid w:val="00ED69B2"/>
    <w:rsid w:val="00ED71E6"/>
    <w:rsid w:val="00ED74D6"/>
    <w:rsid w:val="00ED75C5"/>
    <w:rsid w:val="00ED7CC5"/>
    <w:rsid w:val="00ED7F27"/>
    <w:rsid w:val="00EE081D"/>
    <w:rsid w:val="00EE0840"/>
    <w:rsid w:val="00EE0EB5"/>
    <w:rsid w:val="00EE1018"/>
    <w:rsid w:val="00EE16DD"/>
    <w:rsid w:val="00EE1960"/>
    <w:rsid w:val="00EE2445"/>
    <w:rsid w:val="00EE2671"/>
    <w:rsid w:val="00EE2AA7"/>
    <w:rsid w:val="00EE33F0"/>
    <w:rsid w:val="00EE3E18"/>
    <w:rsid w:val="00EE4243"/>
    <w:rsid w:val="00EE4540"/>
    <w:rsid w:val="00EE4796"/>
    <w:rsid w:val="00EE47BC"/>
    <w:rsid w:val="00EE4FAB"/>
    <w:rsid w:val="00EE50F1"/>
    <w:rsid w:val="00EE54F3"/>
    <w:rsid w:val="00EE6219"/>
    <w:rsid w:val="00EE648C"/>
    <w:rsid w:val="00EE69C6"/>
    <w:rsid w:val="00EE6C7D"/>
    <w:rsid w:val="00EE7107"/>
    <w:rsid w:val="00EE77A2"/>
    <w:rsid w:val="00EE7CC7"/>
    <w:rsid w:val="00EF0253"/>
    <w:rsid w:val="00EF0EBB"/>
    <w:rsid w:val="00EF11BE"/>
    <w:rsid w:val="00EF1B9C"/>
    <w:rsid w:val="00EF1BB0"/>
    <w:rsid w:val="00EF1F80"/>
    <w:rsid w:val="00EF22D3"/>
    <w:rsid w:val="00EF2339"/>
    <w:rsid w:val="00EF2AF2"/>
    <w:rsid w:val="00EF3770"/>
    <w:rsid w:val="00EF3D67"/>
    <w:rsid w:val="00EF5C51"/>
    <w:rsid w:val="00EF6AB4"/>
    <w:rsid w:val="00EF6B27"/>
    <w:rsid w:val="00EF6F92"/>
    <w:rsid w:val="00EF7C61"/>
    <w:rsid w:val="00F00388"/>
    <w:rsid w:val="00F00A60"/>
    <w:rsid w:val="00F00F5D"/>
    <w:rsid w:val="00F00F81"/>
    <w:rsid w:val="00F0111B"/>
    <w:rsid w:val="00F014FC"/>
    <w:rsid w:val="00F020D8"/>
    <w:rsid w:val="00F023BC"/>
    <w:rsid w:val="00F02E65"/>
    <w:rsid w:val="00F030BC"/>
    <w:rsid w:val="00F03B22"/>
    <w:rsid w:val="00F03B35"/>
    <w:rsid w:val="00F03DC5"/>
    <w:rsid w:val="00F04006"/>
    <w:rsid w:val="00F04646"/>
    <w:rsid w:val="00F05E76"/>
    <w:rsid w:val="00F05FF8"/>
    <w:rsid w:val="00F06662"/>
    <w:rsid w:val="00F0696B"/>
    <w:rsid w:val="00F079E7"/>
    <w:rsid w:val="00F07E3D"/>
    <w:rsid w:val="00F1013D"/>
    <w:rsid w:val="00F10373"/>
    <w:rsid w:val="00F103E8"/>
    <w:rsid w:val="00F10534"/>
    <w:rsid w:val="00F10863"/>
    <w:rsid w:val="00F10BD4"/>
    <w:rsid w:val="00F10EBA"/>
    <w:rsid w:val="00F11174"/>
    <w:rsid w:val="00F11862"/>
    <w:rsid w:val="00F119E5"/>
    <w:rsid w:val="00F12C98"/>
    <w:rsid w:val="00F130D8"/>
    <w:rsid w:val="00F134CD"/>
    <w:rsid w:val="00F14332"/>
    <w:rsid w:val="00F1437C"/>
    <w:rsid w:val="00F1450A"/>
    <w:rsid w:val="00F145C8"/>
    <w:rsid w:val="00F151D9"/>
    <w:rsid w:val="00F156CA"/>
    <w:rsid w:val="00F15B65"/>
    <w:rsid w:val="00F16E2E"/>
    <w:rsid w:val="00F16E4B"/>
    <w:rsid w:val="00F171ED"/>
    <w:rsid w:val="00F17322"/>
    <w:rsid w:val="00F2033F"/>
    <w:rsid w:val="00F20E05"/>
    <w:rsid w:val="00F21056"/>
    <w:rsid w:val="00F220CC"/>
    <w:rsid w:val="00F22504"/>
    <w:rsid w:val="00F22835"/>
    <w:rsid w:val="00F22B51"/>
    <w:rsid w:val="00F232E4"/>
    <w:rsid w:val="00F23746"/>
    <w:rsid w:val="00F23CB0"/>
    <w:rsid w:val="00F24F40"/>
    <w:rsid w:val="00F25C82"/>
    <w:rsid w:val="00F26896"/>
    <w:rsid w:val="00F3027F"/>
    <w:rsid w:val="00F3245A"/>
    <w:rsid w:val="00F333D0"/>
    <w:rsid w:val="00F3385F"/>
    <w:rsid w:val="00F34322"/>
    <w:rsid w:val="00F35585"/>
    <w:rsid w:val="00F360AF"/>
    <w:rsid w:val="00F36A8E"/>
    <w:rsid w:val="00F36B5D"/>
    <w:rsid w:val="00F40E1A"/>
    <w:rsid w:val="00F41DB4"/>
    <w:rsid w:val="00F42431"/>
    <w:rsid w:val="00F42F75"/>
    <w:rsid w:val="00F442EF"/>
    <w:rsid w:val="00F44AE5"/>
    <w:rsid w:val="00F44F6E"/>
    <w:rsid w:val="00F45316"/>
    <w:rsid w:val="00F459D4"/>
    <w:rsid w:val="00F46780"/>
    <w:rsid w:val="00F46881"/>
    <w:rsid w:val="00F46B48"/>
    <w:rsid w:val="00F46CE2"/>
    <w:rsid w:val="00F50196"/>
    <w:rsid w:val="00F506D9"/>
    <w:rsid w:val="00F50A9E"/>
    <w:rsid w:val="00F5264C"/>
    <w:rsid w:val="00F52B37"/>
    <w:rsid w:val="00F537D3"/>
    <w:rsid w:val="00F53EBA"/>
    <w:rsid w:val="00F54202"/>
    <w:rsid w:val="00F5434A"/>
    <w:rsid w:val="00F54799"/>
    <w:rsid w:val="00F550DC"/>
    <w:rsid w:val="00F55432"/>
    <w:rsid w:val="00F55DB4"/>
    <w:rsid w:val="00F60888"/>
    <w:rsid w:val="00F60AE0"/>
    <w:rsid w:val="00F61068"/>
    <w:rsid w:val="00F61837"/>
    <w:rsid w:val="00F61B86"/>
    <w:rsid w:val="00F61BA1"/>
    <w:rsid w:val="00F61DBE"/>
    <w:rsid w:val="00F66639"/>
    <w:rsid w:val="00F66694"/>
    <w:rsid w:val="00F66B1F"/>
    <w:rsid w:val="00F6755B"/>
    <w:rsid w:val="00F6771F"/>
    <w:rsid w:val="00F701B2"/>
    <w:rsid w:val="00F70942"/>
    <w:rsid w:val="00F70F73"/>
    <w:rsid w:val="00F722C8"/>
    <w:rsid w:val="00F730DE"/>
    <w:rsid w:val="00F73680"/>
    <w:rsid w:val="00F73F44"/>
    <w:rsid w:val="00F7472A"/>
    <w:rsid w:val="00F747D1"/>
    <w:rsid w:val="00F75146"/>
    <w:rsid w:val="00F75248"/>
    <w:rsid w:val="00F75EB2"/>
    <w:rsid w:val="00F77BEB"/>
    <w:rsid w:val="00F77E56"/>
    <w:rsid w:val="00F81718"/>
    <w:rsid w:val="00F81ED8"/>
    <w:rsid w:val="00F82232"/>
    <w:rsid w:val="00F82670"/>
    <w:rsid w:val="00F82D62"/>
    <w:rsid w:val="00F83A02"/>
    <w:rsid w:val="00F84227"/>
    <w:rsid w:val="00F84AC3"/>
    <w:rsid w:val="00F84FCB"/>
    <w:rsid w:val="00F852A6"/>
    <w:rsid w:val="00F853A2"/>
    <w:rsid w:val="00F85BFC"/>
    <w:rsid w:val="00F865FD"/>
    <w:rsid w:val="00F8734C"/>
    <w:rsid w:val="00F900B9"/>
    <w:rsid w:val="00F903B1"/>
    <w:rsid w:val="00F906CC"/>
    <w:rsid w:val="00F90ADB"/>
    <w:rsid w:val="00F90F6D"/>
    <w:rsid w:val="00F91780"/>
    <w:rsid w:val="00F91CD7"/>
    <w:rsid w:val="00F91E68"/>
    <w:rsid w:val="00F92147"/>
    <w:rsid w:val="00F9246D"/>
    <w:rsid w:val="00F93C46"/>
    <w:rsid w:val="00F9502F"/>
    <w:rsid w:val="00F955C5"/>
    <w:rsid w:val="00F95BC4"/>
    <w:rsid w:val="00F96B48"/>
    <w:rsid w:val="00F97856"/>
    <w:rsid w:val="00F97975"/>
    <w:rsid w:val="00F97B1C"/>
    <w:rsid w:val="00F97C69"/>
    <w:rsid w:val="00FA02B8"/>
    <w:rsid w:val="00FA1006"/>
    <w:rsid w:val="00FA1342"/>
    <w:rsid w:val="00FA1578"/>
    <w:rsid w:val="00FA2596"/>
    <w:rsid w:val="00FA25A0"/>
    <w:rsid w:val="00FA2A47"/>
    <w:rsid w:val="00FA2B97"/>
    <w:rsid w:val="00FA3198"/>
    <w:rsid w:val="00FA33BD"/>
    <w:rsid w:val="00FA3A7C"/>
    <w:rsid w:val="00FA3D0E"/>
    <w:rsid w:val="00FA4456"/>
    <w:rsid w:val="00FA55AD"/>
    <w:rsid w:val="00FA585F"/>
    <w:rsid w:val="00FA5A80"/>
    <w:rsid w:val="00FA5C1D"/>
    <w:rsid w:val="00FA6083"/>
    <w:rsid w:val="00FA6849"/>
    <w:rsid w:val="00FA740F"/>
    <w:rsid w:val="00FA78A4"/>
    <w:rsid w:val="00FA78B6"/>
    <w:rsid w:val="00FA78C3"/>
    <w:rsid w:val="00FB05A8"/>
    <w:rsid w:val="00FB0830"/>
    <w:rsid w:val="00FB0DAA"/>
    <w:rsid w:val="00FB1713"/>
    <w:rsid w:val="00FB1DD2"/>
    <w:rsid w:val="00FB2481"/>
    <w:rsid w:val="00FB2879"/>
    <w:rsid w:val="00FB2E6D"/>
    <w:rsid w:val="00FB33EB"/>
    <w:rsid w:val="00FB4AFA"/>
    <w:rsid w:val="00FB4C17"/>
    <w:rsid w:val="00FB584A"/>
    <w:rsid w:val="00FB6683"/>
    <w:rsid w:val="00FB6A74"/>
    <w:rsid w:val="00FB6AC6"/>
    <w:rsid w:val="00FB719E"/>
    <w:rsid w:val="00FB71BF"/>
    <w:rsid w:val="00FB74BE"/>
    <w:rsid w:val="00FB7973"/>
    <w:rsid w:val="00FB7B2E"/>
    <w:rsid w:val="00FB7E40"/>
    <w:rsid w:val="00FC00F0"/>
    <w:rsid w:val="00FC02F1"/>
    <w:rsid w:val="00FC03EF"/>
    <w:rsid w:val="00FC1480"/>
    <w:rsid w:val="00FC2BCF"/>
    <w:rsid w:val="00FC3677"/>
    <w:rsid w:val="00FC3F1E"/>
    <w:rsid w:val="00FC4616"/>
    <w:rsid w:val="00FC4747"/>
    <w:rsid w:val="00FC47B5"/>
    <w:rsid w:val="00FC47CA"/>
    <w:rsid w:val="00FC4AB6"/>
    <w:rsid w:val="00FC5A9C"/>
    <w:rsid w:val="00FC5CC5"/>
    <w:rsid w:val="00FC6ED5"/>
    <w:rsid w:val="00FC7340"/>
    <w:rsid w:val="00FC76B8"/>
    <w:rsid w:val="00FD0823"/>
    <w:rsid w:val="00FD0ADB"/>
    <w:rsid w:val="00FD0E29"/>
    <w:rsid w:val="00FD0EA1"/>
    <w:rsid w:val="00FD1D92"/>
    <w:rsid w:val="00FD33B3"/>
    <w:rsid w:val="00FD36A5"/>
    <w:rsid w:val="00FD3837"/>
    <w:rsid w:val="00FD426E"/>
    <w:rsid w:val="00FD4E39"/>
    <w:rsid w:val="00FD5912"/>
    <w:rsid w:val="00FD5CF4"/>
    <w:rsid w:val="00FD6984"/>
    <w:rsid w:val="00FD70DD"/>
    <w:rsid w:val="00FD7164"/>
    <w:rsid w:val="00FD7A6D"/>
    <w:rsid w:val="00FE07D0"/>
    <w:rsid w:val="00FE0910"/>
    <w:rsid w:val="00FE1125"/>
    <w:rsid w:val="00FE15FF"/>
    <w:rsid w:val="00FE1746"/>
    <w:rsid w:val="00FE1A90"/>
    <w:rsid w:val="00FE1B84"/>
    <w:rsid w:val="00FE2CD8"/>
    <w:rsid w:val="00FE30BF"/>
    <w:rsid w:val="00FE3AFF"/>
    <w:rsid w:val="00FE4294"/>
    <w:rsid w:val="00FE6135"/>
    <w:rsid w:val="00FE6974"/>
    <w:rsid w:val="00FE6AE9"/>
    <w:rsid w:val="00FE6F86"/>
    <w:rsid w:val="00FE7F8B"/>
    <w:rsid w:val="00FF0EC3"/>
    <w:rsid w:val="00FF2544"/>
    <w:rsid w:val="00FF2B53"/>
    <w:rsid w:val="00FF37C2"/>
    <w:rsid w:val="00FF37C5"/>
    <w:rsid w:val="00FF39CF"/>
    <w:rsid w:val="00FF3DC7"/>
    <w:rsid w:val="00FF42CA"/>
    <w:rsid w:val="00FF49A6"/>
    <w:rsid w:val="00FF4D3D"/>
    <w:rsid w:val="00FF4DF6"/>
    <w:rsid w:val="00FF513F"/>
    <w:rsid w:val="00FF51E5"/>
    <w:rsid w:val="00FF5654"/>
    <w:rsid w:val="00FF5A82"/>
    <w:rsid w:val="00FF6204"/>
    <w:rsid w:val="00FF72D0"/>
    <w:rsid w:val="00FF79E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1861F86"/>
  <w15:docId w15:val="{465F453D-62DB-4048-93B5-554A8D39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4027"/>
    <w:pPr>
      <w:spacing w:after="0" w:line="240" w:lineRule="auto"/>
    </w:pPr>
    <w:rPr>
      <w:rFonts w:ascii="Times New Roman" w:eastAsia="Times New Roman" w:hAnsi="Times New Roman" w:cs="Times New Roman"/>
      <w:sz w:val="20"/>
      <w:szCs w:val="20"/>
      <w:lang w:val="en-US" w:eastAsia="bg-BG"/>
    </w:rPr>
  </w:style>
  <w:style w:type="paragraph" w:styleId="1">
    <w:name w:val="heading 1"/>
    <w:basedOn w:val="a"/>
    <w:next w:val="a"/>
    <w:link w:val="10"/>
    <w:qFormat/>
    <w:rsid w:val="00984027"/>
    <w:pPr>
      <w:keepNext/>
      <w:outlineLvl w:val="0"/>
    </w:pPr>
    <w:rPr>
      <w:b/>
      <w:lang w:val="bg-BG"/>
    </w:rPr>
  </w:style>
  <w:style w:type="paragraph" w:styleId="2">
    <w:name w:val="heading 2"/>
    <w:basedOn w:val="a"/>
    <w:next w:val="a"/>
    <w:link w:val="20"/>
    <w:qFormat/>
    <w:rsid w:val="00984027"/>
    <w:pPr>
      <w:keepNext/>
      <w:jc w:val="both"/>
      <w:outlineLvl w:val="1"/>
    </w:pPr>
    <w:rPr>
      <w:b/>
      <w:lang w:val="bg-BG"/>
    </w:rPr>
  </w:style>
  <w:style w:type="paragraph" w:styleId="30">
    <w:name w:val="heading 3"/>
    <w:basedOn w:val="a"/>
    <w:next w:val="a"/>
    <w:link w:val="31"/>
    <w:qFormat/>
    <w:rsid w:val="00984027"/>
    <w:pPr>
      <w:keepNext/>
      <w:spacing w:before="240" w:after="60"/>
      <w:outlineLvl w:val="2"/>
    </w:pPr>
    <w:rPr>
      <w:rFonts w:ascii="Arial" w:hAnsi="Arial"/>
      <w:sz w:val="24"/>
    </w:rPr>
  </w:style>
  <w:style w:type="paragraph" w:styleId="40">
    <w:name w:val="heading 4"/>
    <w:basedOn w:val="a"/>
    <w:next w:val="a"/>
    <w:link w:val="41"/>
    <w:qFormat/>
    <w:rsid w:val="00984027"/>
    <w:pPr>
      <w:keepNext/>
      <w:outlineLvl w:val="3"/>
    </w:pPr>
    <w:rPr>
      <w:b/>
      <w:sz w:val="18"/>
      <w:lang w:val="bg-BG"/>
    </w:rPr>
  </w:style>
  <w:style w:type="paragraph" w:styleId="5">
    <w:name w:val="heading 5"/>
    <w:basedOn w:val="a"/>
    <w:next w:val="a"/>
    <w:link w:val="50"/>
    <w:qFormat/>
    <w:rsid w:val="00984027"/>
    <w:pPr>
      <w:keepNext/>
      <w:ind w:left="1440"/>
      <w:outlineLvl w:val="4"/>
    </w:pPr>
    <w:rPr>
      <w:sz w:val="28"/>
      <w:lang w:val="bg-BG"/>
    </w:rPr>
  </w:style>
  <w:style w:type="paragraph" w:styleId="6">
    <w:name w:val="heading 6"/>
    <w:basedOn w:val="a"/>
    <w:next w:val="a"/>
    <w:link w:val="60"/>
    <w:qFormat/>
    <w:rsid w:val="00984027"/>
    <w:pPr>
      <w:keepNext/>
      <w:jc w:val="center"/>
      <w:outlineLvl w:val="5"/>
    </w:pPr>
    <w:rPr>
      <w:b/>
      <w:lang w:val="bg-BG"/>
    </w:rPr>
  </w:style>
  <w:style w:type="paragraph" w:styleId="7">
    <w:name w:val="heading 7"/>
    <w:basedOn w:val="a"/>
    <w:next w:val="a"/>
    <w:link w:val="70"/>
    <w:qFormat/>
    <w:rsid w:val="00984027"/>
    <w:pPr>
      <w:keepNext/>
      <w:jc w:val="both"/>
      <w:outlineLvl w:val="6"/>
    </w:pPr>
    <w:rPr>
      <w:sz w:val="24"/>
    </w:rPr>
  </w:style>
  <w:style w:type="paragraph" w:styleId="8">
    <w:name w:val="heading 8"/>
    <w:basedOn w:val="a"/>
    <w:next w:val="a"/>
    <w:link w:val="80"/>
    <w:qFormat/>
    <w:rsid w:val="00984027"/>
    <w:pPr>
      <w:keepNext/>
      <w:ind w:left="5040" w:firstLine="720"/>
      <w:outlineLvl w:val="7"/>
    </w:pPr>
    <w:rPr>
      <w:b/>
      <w:sz w:val="24"/>
      <w:lang w:val="bg-BG"/>
    </w:rPr>
  </w:style>
  <w:style w:type="paragraph" w:styleId="9">
    <w:name w:val="heading 9"/>
    <w:basedOn w:val="a"/>
    <w:next w:val="a"/>
    <w:link w:val="90"/>
    <w:qFormat/>
    <w:rsid w:val="00984027"/>
    <w:pPr>
      <w:keepNext/>
      <w:outlineLvl w:val="8"/>
    </w:pPr>
    <w:rPr>
      <w:b/>
      <w:sz w:val="40"/>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984027"/>
    <w:rPr>
      <w:rFonts w:ascii="Times New Roman" w:eastAsia="Times New Roman" w:hAnsi="Times New Roman" w:cs="Times New Roman"/>
      <w:b/>
      <w:sz w:val="20"/>
      <w:szCs w:val="20"/>
      <w:lang w:eastAsia="bg-BG"/>
    </w:rPr>
  </w:style>
  <w:style w:type="character" w:customStyle="1" w:styleId="20">
    <w:name w:val="Заглавие 2 Знак"/>
    <w:basedOn w:val="a0"/>
    <w:link w:val="2"/>
    <w:rsid w:val="00984027"/>
    <w:rPr>
      <w:rFonts w:ascii="Times New Roman" w:eastAsia="Times New Roman" w:hAnsi="Times New Roman" w:cs="Times New Roman"/>
      <w:b/>
      <w:sz w:val="20"/>
      <w:szCs w:val="20"/>
      <w:lang w:eastAsia="bg-BG"/>
    </w:rPr>
  </w:style>
  <w:style w:type="character" w:customStyle="1" w:styleId="31">
    <w:name w:val="Заглавие 3 Знак"/>
    <w:basedOn w:val="a0"/>
    <w:link w:val="30"/>
    <w:rsid w:val="00984027"/>
    <w:rPr>
      <w:rFonts w:ascii="Arial" w:eastAsia="Times New Roman" w:hAnsi="Arial" w:cs="Times New Roman"/>
      <w:sz w:val="24"/>
      <w:szCs w:val="20"/>
      <w:lang w:val="en-US" w:eastAsia="bg-BG"/>
    </w:rPr>
  </w:style>
  <w:style w:type="character" w:customStyle="1" w:styleId="41">
    <w:name w:val="Заглавие 4 Знак"/>
    <w:basedOn w:val="a0"/>
    <w:link w:val="40"/>
    <w:rsid w:val="00984027"/>
    <w:rPr>
      <w:rFonts w:ascii="Times New Roman" w:eastAsia="Times New Roman" w:hAnsi="Times New Roman" w:cs="Times New Roman"/>
      <w:b/>
      <w:sz w:val="18"/>
      <w:szCs w:val="20"/>
      <w:lang w:eastAsia="bg-BG"/>
    </w:rPr>
  </w:style>
  <w:style w:type="character" w:customStyle="1" w:styleId="50">
    <w:name w:val="Заглавие 5 Знак"/>
    <w:basedOn w:val="a0"/>
    <w:link w:val="5"/>
    <w:rsid w:val="00984027"/>
    <w:rPr>
      <w:rFonts w:ascii="Times New Roman" w:eastAsia="Times New Roman" w:hAnsi="Times New Roman" w:cs="Times New Roman"/>
      <w:sz w:val="28"/>
      <w:szCs w:val="20"/>
      <w:lang w:eastAsia="bg-BG"/>
    </w:rPr>
  </w:style>
  <w:style w:type="character" w:customStyle="1" w:styleId="60">
    <w:name w:val="Заглавие 6 Знак"/>
    <w:basedOn w:val="a0"/>
    <w:link w:val="6"/>
    <w:rsid w:val="00984027"/>
    <w:rPr>
      <w:rFonts w:ascii="Times New Roman" w:eastAsia="Times New Roman" w:hAnsi="Times New Roman" w:cs="Times New Roman"/>
      <w:b/>
      <w:sz w:val="20"/>
      <w:szCs w:val="20"/>
      <w:lang w:eastAsia="bg-BG"/>
    </w:rPr>
  </w:style>
  <w:style w:type="character" w:customStyle="1" w:styleId="70">
    <w:name w:val="Заглавие 7 Знак"/>
    <w:basedOn w:val="a0"/>
    <w:link w:val="7"/>
    <w:rsid w:val="00984027"/>
    <w:rPr>
      <w:rFonts w:ascii="Times New Roman" w:eastAsia="Times New Roman" w:hAnsi="Times New Roman" w:cs="Times New Roman"/>
      <w:sz w:val="24"/>
      <w:szCs w:val="20"/>
      <w:lang w:val="en-US" w:eastAsia="bg-BG"/>
    </w:rPr>
  </w:style>
  <w:style w:type="character" w:customStyle="1" w:styleId="80">
    <w:name w:val="Заглавие 8 Знак"/>
    <w:basedOn w:val="a0"/>
    <w:link w:val="8"/>
    <w:rsid w:val="00984027"/>
    <w:rPr>
      <w:rFonts w:ascii="Times New Roman" w:eastAsia="Times New Roman" w:hAnsi="Times New Roman" w:cs="Times New Roman"/>
      <w:b/>
      <w:sz w:val="24"/>
      <w:szCs w:val="20"/>
      <w:lang w:eastAsia="bg-BG"/>
    </w:rPr>
  </w:style>
  <w:style w:type="character" w:customStyle="1" w:styleId="90">
    <w:name w:val="Заглавие 9 Знак"/>
    <w:basedOn w:val="a0"/>
    <w:link w:val="9"/>
    <w:rsid w:val="00984027"/>
    <w:rPr>
      <w:rFonts w:ascii="Times New Roman" w:eastAsia="Times New Roman" w:hAnsi="Times New Roman" w:cs="Times New Roman"/>
      <w:b/>
      <w:sz w:val="40"/>
      <w:szCs w:val="20"/>
      <w:lang w:eastAsia="bg-BG"/>
    </w:rPr>
  </w:style>
  <w:style w:type="paragraph" w:styleId="a3">
    <w:name w:val="footer"/>
    <w:basedOn w:val="a"/>
    <w:link w:val="a4"/>
    <w:rsid w:val="00984027"/>
    <w:pPr>
      <w:tabs>
        <w:tab w:val="center" w:pos="4320"/>
        <w:tab w:val="right" w:pos="8640"/>
      </w:tabs>
    </w:pPr>
  </w:style>
  <w:style w:type="character" w:customStyle="1" w:styleId="a4">
    <w:name w:val="Долен колонтитул Знак"/>
    <w:basedOn w:val="a0"/>
    <w:link w:val="a3"/>
    <w:rsid w:val="00984027"/>
    <w:rPr>
      <w:rFonts w:ascii="Times New Roman" w:eastAsia="Times New Roman" w:hAnsi="Times New Roman" w:cs="Times New Roman"/>
      <w:sz w:val="20"/>
      <w:szCs w:val="20"/>
      <w:lang w:val="en-US" w:eastAsia="bg-BG"/>
    </w:rPr>
  </w:style>
  <w:style w:type="paragraph" w:styleId="a5">
    <w:name w:val="Title"/>
    <w:basedOn w:val="a"/>
    <w:link w:val="a6"/>
    <w:qFormat/>
    <w:rsid w:val="00984027"/>
    <w:pPr>
      <w:jc w:val="center"/>
    </w:pPr>
    <w:rPr>
      <w:sz w:val="28"/>
      <w:lang w:val="bg-BG"/>
    </w:rPr>
  </w:style>
  <w:style w:type="character" w:customStyle="1" w:styleId="a6">
    <w:name w:val="Заглавие Знак"/>
    <w:basedOn w:val="a0"/>
    <w:link w:val="a5"/>
    <w:rsid w:val="00984027"/>
    <w:rPr>
      <w:rFonts w:ascii="Times New Roman" w:eastAsia="Times New Roman" w:hAnsi="Times New Roman" w:cs="Times New Roman"/>
      <w:sz w:val="28"/>
      <w:szCs w:val="20"/>
      <w:lang w:eastAsia="bg-BG"/>
    </w:rPr>
  </w:style>
  <w:style w:type="paragraph" w:styleId="a7">
    <w:name w:val="Body Text"/>
    <w:basedOn w:val="a"/>
    <w:link w:val="a8"/>
    <w:rsid w:val="00984027"/>
    <w:pPr>
      <w:jc w:val="both"/>
    </w:pPr>
    <w:rPr>
      <w:sz w:val="24"/>
      <w:lang w:val="bg-BG"/>
    </w:rPr>
  </w:style>
  <w:style w:type="character" w:customStyle="1" w:styleId="a8">
    <w:name w:val="Основен текст Знак"/>
    <w:basedOn w:val="a0"/>
    <w:link w:val="a7"/>
    <w:rsid w:val="00984027"/>
    <w:rPr>
      <w:rFonts w:ascii="Times New Roman" w:eastAsia="Times New Roman" w:hAnsi="Times New Roman" w:cs="Times New Roman"/>
      <w:sz w:val="24"/>
      <w:szCs w:val="20"/>
      <w:lang w:eastAsia="bg-BG"/>
    </w:rPr>
  </w:style>
  <w:style w:type="paragraph" w:styleId="a9">
    <w:name w:val="Body Text Indent"/>
    <w:basedOn w:val="a"/>
    <w:link w:val="aa"/>
    <w:rsid w:val="00984027"/>
    <w:pPr>
      <w:ind w:left="720"/>
      <w:jc w:val="both"/>
    </w:pPr>
    <w:rPr>
      <w:sz w:val="24"/>
      <w:lang w:val="bg-BG"/>
    </w:rPr>
  </w:style>
  <w:style w:type="character" w:customStyle="1" w:styleId="aa">
    <w:name w:val="Основен текст с отстъп Знак"/>
    <w:basedOn w:val="a0"/>
    <w:link w:val="a9"/>
    <w:rsid w:val="00984027"/>
    <w:rPr>
      <w:rFonts w:ascii="Times New Roman" w:eastAsia="Times New Roman" w:hAnsi="Times New Roman" w:cs="Times New Roman"/>
      <w:sz w:val="24"/>
      <w:szCs w:val="20"/>
      <w:lang w:eastAsia="bg-BG"/>
    </w:rPr>
  </w:style>
  <w:style w:type="paragraph" w:styleId="21">
    <w:name w:val="Body Text 2"/>
    <w:basedOn w:val="a"/>
    <w:link w:val="22"/>
    <w:rsid w:val="00984027"/>
    <w:rPr>
      <w:sz w:val="24"/>
      <w:lang w:val="bg-BG"/>
    </w:rPr>
  </w:style>
  <w:style w:type="character" w:customStyle="1" w:styleId="22">
    <w:name w:val="Основен текст 2 Знак"/>
    <w:basedOn w:val="a0"/>
    <w:link w:val="21"/>
    <w:rsid w:val="00984027"/>
    <w:rPr>
      <w:rFonts w:ascii="Times New Roman" w:eastAsia="Times New Roman" w:hAnsi="Times New Roman" w:cs="Times New Roman"/>
      <w:sz w:val="24"/>
      <w:szCs w:val="20"/>
      <w:lang w:eastAsia="bg-BG"/>
    </w:rPr>
  </w:style>
  <w:style w:type="paragraph" w:styleId="23">
    <w:name w:val="Body Text Indent 2"/>
    <w:basedOn w:val="a"/>
    <w:link w:val="24"/>
    <w:rsid w:val="00984027"/>
    <w:pPr>
      <w:tabs>
        <w:tab w:val="left" w:pos="-90"/>
      </w:tabs>
      <w:ind w:firstLine="720"/>
      <w:jc w:val="both"/>
    </w:pPr>
    <w:rPr>
      <w:sz w:val="24"/>
      <w:lang w:val="bg-BG"/>
    </w:rPr>
  </w:style>
  <w:style w:type="character" w:customStyle="1" w:styleId="24">
    <w:name w:val="Основен текст с отстъп 2 Знак"/>
    <w:basedOn w:val="a0"/>
    <w:link w:val="23"/>
    <w:rsid w:val="00984027"/>
    <w:rPr>
      <w:rFonts w:ascii="Times New Roman" w:eastAsia="Times New Roman" w:hAnsi="Times New Roman" w:cs="Times New Roman"/>
      <w:sz w:val="24"/>
      <w:szCs w:val="20"/>
      <w:lang w:eastAsia="bg-BG"/>
    </w:rPr>
  </w:style>
  <w:style w:type="paragraph" w:styleId="32">
    <w:name w:val="Body Text Indent 3"/>
    <w:basedOn w:val="a"/>
    <w:link w:val="33"/>
    <w:rsid w:val="00984027"/>
    <w:pPr>
      <w:ind w:firstLine="360"/>
    </w:pPr>
    <w:rPr>
      <w:lang w:val="bg-BG"/>
    </w:rPr>
  </w:style>
  <w:style w:type="character" w:customStyle="1" w:styleId="33">
    <w:name w:val="Основен текст с отстъп 3 Знак"/>
    <w:basedOn w:val="a0"/>
    <w:link w:val="32"/>
    <w:rsid w:val="00984027"/>
    <w:rPr>
      <w:rFonts w:ascii="Times New Roman" w:eastAsia="Times New Roman" w:hAnsi="Times New Roman" w:cs="Times New Roman"/>
      <w:sz w:val="20"/>
      <w:szCs w:val="20"/>
      <w:lang w:eastAsia="bg-BG"/>
    </w:rPr>
  </w:style>
  <w:style w:type="paragraph" w:customStyle="1" w:styleId="11">
    <w:name w:val="1"/>
    <w:basedOn w:val="a"/>
    <w:rsid w:val="00984027"/>
    <w:pPr>
      <w:widowControl w:val="0"/>
      <w:tabs>
        <w:tab w:val="left" w:pos="680"/>
        <w:tab w:val="left" w:pos="1134"/>
        <w:tab w:val="left" w:pos="2268"/>
        <w:tab w:val="left" w:pos="3402"/>
        <w:tab w:val="left" w:pos="4536"/>
        <w:tab w:val="left" w:pos="5670"/>
        <w:tab w:val="left" w:pos="6804"/>
        <w:tab w:val="right" w:pos="8675"/>
      </w:tabs>
      <w:spacing w:line="360" w:lineRule="atLeast"/>
      <w:ind w:firstLine="680"/>
      <w:jc w:val="both"/>
    </w:pPr>
    <w:rPr>
      <w:spacing w:val="4"/>
      <w:sz w:val="28"/>
      <w:lang w:val="en-GB" w:eastAsia="en-US"/>
    </w:rPr>
  </w:style>
  <w:style w:type="paragraph" w:customStyle="1" w:styleId="zag3">
    <w:name w:val="zag3"/>
    <w:basedOn w:val="11"/>
    <w:rsid w:val="00984027"/>
    <w:pPr>
      <w:spacing w:before="120" w:after="60"/>
      <w:ind w:left="1134" w:hanging="454"/>
      <w:jc w:val="left"/>
    </w:pPr>
    <w:rPr>
      <w:b/>
      <w:i/>
    </w:rPr>
  </w:style>
  <w:style w:type="paragraph" w:customStyle="1" w:styleId="zag2">
    <w:name w:val="zag2"/>
    <w:basedOn w:val="11"/>
    <w:rsid w:val="00984027"/>
    <w:pPr>
      <w:spacing w:before="240" w:after="120"/>
      <w:ind w:firstLine="0"/>
      <w:jc w:val="center"/>
    </w:pPr>
    <w:rPr>
      <w:b/>
    </w:rPr>
  </w:style>
  <w:style w:type="paragraph" w:customStyle="1" w:styleId="42">
    <w:name w:val="4"/>
    <w:basedOn w:val="11"/>
    <w:rsid w:val="00984027"/>
    <w:pPr>
      <w:ind w:firstLine="0"/>
    </w:pPr>
  </w:style>
  <w:style w:type="table" w:styleId="ab">
    <w:name w:val="Table Grid"/>
    <w:basedOn w:val="a1"/>
    <w:rsid w:val="00984027"/>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42"/>
    <w:next w:val="42"/>
    <w:rsid w:val="00984027"/>
    <w:pPr>
      <w:spacing w:after="160"/>
      <w:jc w:val="center"/>
    </w:pPr>
  </w:style>
  <w:style w:type="character" w:styleId="ac">
    <w:name w:val="page number"/>
    <w:basedOn w:val="a0"/>
    <w:rsid w:val="00984027"/>
  </w:style>
  <w:style w:type="paragraph" w:styleId="ad">
    <w:name w:val="header"/>
    <w:basedOn w:val="a"/>
    <w:link w:val="ae"/>
    <w:rsid w:val="00984027"/>
    <w:pPr>
      <w:tabs>
        <w:tab w:val="center" w:pos="4536"/>
        <w:tab w:val="right" w:pos="9072"/>
      </w:tabs>
    </w:pPr>
  </w:style>
  <w:style w:type="character" w:customStyle="1" w:styleId="ae">
    <w:name w:val="Горен колонтитул Знак"/>
    <w:basedOn w:val="a0"/>
    <w:link w:val="ad"/>
    <w:rsid w:val="00984027"/>
    <w:rPr>
      <w:rFonts w:ascii="Times New Roman" w:eastAsia="Times New Roman" w:hAnsi="Times New Roman" w:cs="Times New Roman"/>
      <w:sz w:val="20"/>
      <w:szCs w:val="20"/>
      <w:lang w:val="en-US" w:eastAsia="bg-BG"/>
    </w:rPr>
  </w:style>
  <w:style w:type="paragraph" w:customStyle="1" w:styleId="SilvaText">
    <w:name w:val="Silva Text"/>
    <w:basedOn w:val="a"/>
    <w:rsid w:val="00984027"/>
    <w:pPr>
      <w:ind w:firstLine="567"/>
      <w:jc w:val="both"/>
    </w:pPr>
    <w:rPr>
      <w:rFonts w:ascii="Arial" w:hAnsi="Arial"/>
      <w:lang w:val="bg-BG"/>
    </w:rPr>
  </w:style>
  <w:style w:type="paragraph" w:styleId="af">
    <w:name w:val="Balloon Text"/>
    <w:basedOn w:val="a"/>
    <w:link w:val="af0"/>
    <w:semiHidden/>
    <w:rsid w:val="00984027"/>
    <w:rPr>
      <w:rFonts w:ascii="Tahoma" w:hAnsi="Tahoma" w:cs="Tahoma"/>
      <w:sz w:val="16"/>
      <w:szCs w:val="16"/>
    </w:rPr>
  </w:style>
  <w:style w:type="character" w:customStyle="1" w:styleId="af0">
    <w:name w:val="Изнесен текст Знак"/>
    <w:basedOn w:val="a0"/>
    <w:link w:val="af"/>
    <w:semiHidden/>
    <w:rsid w:val="00984027"/>
    <w:rPr>
      <w:rFonts w:ascii="Tahoma" w:eastAsia="Times New Roman" w:hAnsi="Tahoma" w:cs="Tahoma"/>
      <w:sz w:val="16"/>
      <w:szCs w:val="16"/>
      <w:lang w:val="en-US" w:eastAsia="bg-BG"/>
    </w:rPr>
  </w:style>
  <w:style w:type="paragraph" w:styleId="af1">
    <w:name w:val="Revision"/>
    <w:hidden/>
    <w:uiPriority w:val="99"/>
    <w:semiHidden/>
    <w:rsid w:val="000C0E5B"/>
    <w:pPr>
      <w:spacing w:after="0" w:line="240" w:lineRule="auto"/>
    </w:pPr>
    <w:rPr>
      <w:rFonts w:ascii="Times New Roman" w:eastAsia="Times New Roman" w:hAnsi="Times New Roman" w:cs="Times New Roman"/>
      <w:sz w:val="20"/>
      <w:szCs w:val="20"/>
      <w:lang w:val="en-US" w:eastAsia="bg-BG"/>
    </w:rPr>
  </w:style>
  <w:style w:type="paragraph" w:styleId="25">
    <w:name w:val="List 2"/>
    <w:basedOn w:val="a"/>
    <w:uiPriority w:val="99"/>
    <w:unhideWhenUsed/>
    <w:rsid w:val="00783970"/>
    <w:pPr>
      <w:ind w:left="566" w:hanging="283"/>
      <w:contextualSpacing/>
    </w:pPr>
  </w:style>
  <w:style w:type="paragraph" w:styleId="34">
    <w:name w:val="List 3"/>
    <w:basedOn w:val="a"/>
    <w:uiPriority w:val="99"/>
    <w:unhideWhenUsed/>
    <w:rsid w:val="00783970"/>
    <w:pPr>
      <w:ind w:left="849" w:hanging="283"/>
      <w:contextualSpacing/>
    </w:pPr>
  </w:style>
  <w:style w:type="paragraph" w:styleId="3">
    <w:name w:val="List Bullet 3"/>
    <w:basedOn w:val="a"/>
    <w:uiPriority w:val="99"/>
    <w:unhideWhenUsed/>
    <w:rsid w:val="00783970"/>
    <w:pPr>
      <w:numPr>
        <w:numId w:val="3"/>
      </w:numPr>
      <w:contextualSpacing/>
    </w:pPr>
  </w:style>
  <w:style w:type="paragraph" w:styleId="4">
    <w:name w:val="List Bullet 4"/>
    <w:basedOn w:val="a"/>
    <w:uiPriority w:val="99"/>
    <w:unhideWhenUsed/>
    <w:rsid w:val="00783970"/>
    <w:pPr>
      <w:numPr>
        <w:numId w:val="4"/>
      </w:numPr>
      <w:contextualSpacing/>
    </w:pPr>
  </w:style>
  <w:style w:type="paragraph" w:styleId="af2">
    <w:name w:val="Body Text First Indent"/>
    <w:basedOn w:val="a7"/>
    <w:link w:val="af3"/>
    <w:uiPriority w:val="99"/>
    <w:unhideWhenUsed/>
    <w:rsid w:val="00783970"/>
    <w:pPr>
      <w:ind w:firstLine="360"/>
      <w:jc w:val="left"/>
    </w:pPr>
    <w:rPr>
      <w:sz w:val="20"/>
      <w:lang w:val="en-US"/>
    </w:rPr>
  </w:style>
  <w:style w:type="character" w:customStyle="1" w:styleId="af3">
    <w:name w:val="Основен текст отстъп първи ред Знак"/>
    <w:basedOn w:val="a8"/>
    <w:link w:val="af2"/>
    <w:uiPriority w:val="99"/>
    <w:rsid w:val="00783970"/>
    <w:rPr>
      <w:rFonts w:ascii="Times New Roman" w:eastAsia="Times New Roman" w:hAnsi="Times New Roman" w:cs="Times New Roman"/>
      <w:sz w:val="20"/>
      <w:szCs w:val="20"/>
      <w:lang w:val="en-US" w:eastAsia="bg-BG"/>
    </w:rPr>
  </w:style>
  <w:style w:type="paragraph" w:styleId="af4">
    <w:name w:val="List Paragraph"/>
    <w:basedOn w:val="a"/>
    <w:uiPriority w:val="34"/>
    <w:qFormat/>
    <w:rsid w:val="00EE4FAB"/>
    <w:pPr>
      <w:ind w:left="720"/>
      <w:contextualSpacing/>
    </w:pPr>
  </w:style>
  <w:style w:type="character" w:styleId="af5">
    <w:name w:val="annotation reference"/>
    <w:basedOn w:val="a0"/>
    <w:uiPriority w:val="99"/>
    <w:semiHidden/>
    <w:unhideWhenUsed/>
    <w:rsid w:val="0025489A"/>
    <w:rPr>
      <w:sz w:val="16"/>
      <w:szCs w:val="16"/>
    </w:rPr>
  </w:style>
  <w:style w:type="paragraph" w:styleId="af6">
    <w:name w:val="annotation text"/>
    <w:basedOn w:val="a"/>
    <w:link w:val="af7"/>
    <w:uiPriority w:val="99"/>
    <w:semiHidden/>
    <w:unhideWhenUsed/>
    <w:rsid w:val="0025489A"/>
  </w:style>
  <w:style w:type="character" w:customStyle="1" w:styleId="af7">
    <w:name w:val="Текст на коментар Знак"/>
    <w:basedOn w:val="a0"/>
    <w:link w:val="af6"/>
    <w:uiPriority w:val="99"/>
    <w:semiHidden/>
    <w:rsid w:val="0025489A"/>
    <w:rPr>
      <w:rFonts w:ascii="Times New Roman" w:eastAsia="Times New Roman" w:hAnsi="Times New Roman" w:cs="Times New Roman"/>
      <w:sz w:val="20"/>
      <w:szCs w:val="20"/>
      <w:lang w:val="en-US" w:eastAsia="bg-BG"/>
    </w:rPr>
  </w:style>
  <w:style w:type="paragraph" w:styleId="af8">
    <w:name w:val="annotation subject"/>
    <w:basedOn w:val="af6"/>
    <w:next w:val="af6"/>
    <w:link w:val="af9"/>
    <w:uiPriority w:val="99"/>
    <w:semiHidden/>
    <w:unhideWhenUsed/>
    <w:rsid w:val="0025489A"/>
    <w:rPr>
      <w:b/>
      <w:bCs/>
    </w:rPr>
  </w:style>
  <w:style w:type="character" w:customStyle="1" w:styleId="af9">
    <w:name w:val="Предмет на коментар Знак"/>
    <w:basedOn w:val="af7"/>
    <w:link w:val="af8"/>
    <w:uiPriority w:val="99"/>
    <w:semiHidden/>
    <w:rsid w:val="0025489A"/>
    <w:rPr>
      <w:rFonts w:ascii="Times New Roman" w:eastAsia="Times New Roman" w:hAnsi="Times New Roman" w:cs="Times New Roman"/>
      <w:b/>
      <w:bCs/>
      <w:sz w:val="20"/>
      <w:szCs w:val="20"/>
      <w:lang w:val="en-US" w:eastAsia="bg-BG"/>
    </w:rPr>
  </w:style>
  <w:style w:type="character" w:styleId="afa">
    <w:name w:val="Hyperlink"/>
    <w:basedOn w:val="a0"/>
    <w:uiPriority w:val="99"/>
    <w:semiHidden/>
    <w:unhideWhenUsed/>
    <w:rsid w:val="0057561B"/>
    <w:rPr>
      <w:color w:val="0000FF"/>
      <w:u w:val="single"/>
    </w:rPr>
  </w:style>
  <w:style w:type="character" w:styleId="afb">
    <w:name w:val="Strong"/>
    <w:basedOn w:val="a0"/>
    <w:uiPriority w:val="22"/>
    <w:qFormat/>
    <w:rsid w:val="0057561B"/>
    <w:rPr>
      <w:b/>
      <w:bCs/>
    </w:rPr>
  </w:style>
  <w:style w:type="paragraph" w:styleId="afc">
    <w:name w:val="Normal (Web)"/>
    <w:basedOn w:val="a"/>
    <w:uiPriority w:val="99"/>
    <w:semiHidden/>
    <w:unhideWhenUsed/>
    <w:rsid w:val="00DB4A21"/>
    <w:pPr>
      <w:ind w:firstLine="480"/>
      <w:jc w:val="both"/>
    </w:pPr>
    <w:rPr>
      <w:sz w:val="24"/>
      <w:szCs w:val="24"/>
      <w:lang w:val="bg-BG"/>
    </w:rPr>
  </w:style>
  <w:style w:type="paragraph" w:customStyle="1" w:styleId="style20">
    <w:name w:val="style2"/>
    <w:basedOn w:val="a"/>
    <w:uiPriority w:val="99"/>
    <w:rsid w:val="00DB4A21"/>
    <w:pPr>
      <w:widowControl w:val="0"/>
      <w:suppressAutoHyphens/>
      <w:spacing w:before="280" w:after="280"/>
    </w:pPr>
    <w:rPr>
      <w:rFonts w:ascii="Verdana" w:hAnsi="Verdana"/>
      <w:b/>
      <w:bCs/>
      <w:color w:val="339900"/>
      <w:sz w:val="18"/>
      <w:szCs w:val="18"/>
      <w:lang w:val="bg-BG" w:eastAsia="ar-SA"/>
    </w:rPr>
  </w:style>
  <w:style w:type="character" w:customStyle="1" w:styleId="apple-converted-space">
    <w:name w:val="apple-converted-space"/>
    <w:basedOn w:val="a0"/>
    <w:rsid w:val="004C6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0879">
      <w:bodyDiv w:val="1"/>
      <w:marLeft w:val="0"/>
      <w:marRight w:val="0"/>
      <w:marTop w:val="0"/>
      <w:marBottom w:val="0"/>
      <w:divBdr>
        <w:top w:val="none" w:sz="0" w:space="0" w:color="auto"/>
        <w:left w:val="none" w:sz="0" w:space="0" w:color="auto"/>
        <w:bottom w:val="none" w:sz="0" w:space="0" w:color="auto"/>
        <w:right w:val="none" w:sz="0" w:space="0" w:color="auto"/>
      </w:divBdr>
    </w:div>
    <w:div w:id="75053436">
      <w:bodyDiv w:val="1"/>
      <w:marLeft w:val="0"/>
      <w:marRight w:val="0"/>
      <w:marTop w:val="0"/>
      <w:marBottom w:val="0"/>
      <w:divBdr>
        <w:top w:val="none" w:sz="0" w:space="0" w:color="auto"/>
        <w:left w:val="none" w:sz="0" w:space="0" w:color="auto"/>
        <w:bottom w:val="none" w:sz="0" w:space="0" w:color="auto"/>
        <w:right w:val="none" w:sz="0" w:space="0" w:color="auto"/>
      </w:divBdr>
    </w:div>
    <w:div w:id="157767682">
      <w:bodyDiv w:val="1"/>
      <w:marLeft w:val="0"/>
      <w:marRight w:val="0"/>
      <w:marTop w:val="0"/>
      <w:marBottom w:val="0"/>
      <w:divBdr>
        <w:top w:val="none" w:sz="0" w:space="0" w:color="auto"/>
        <w:left w:val="none" w:sz="0" w:space="0" w:color="auto"/>
        <w:bottom w:val="none" w:sz="0" w:space="0" w:color="auto"/>
        <w:right w:val="none" w:sz="0" w:space="0" w:color="auto"/>
      </w:divBdr>
    </w:div>
    <w:div w:id="165902961">
      <w:bodyDiv w:val="1"/>
      <w:marLeft w:val="0"/>
      <w:marRight w:val="0"/>
      <w:marTop w:val="0"/>
      <w:marBottom w:val="0"/>
      <w:divBdr>
        <w:top w:val="none" w:sz="0" w:space="0" w:color="auto"/>
        <w:left w:val="none" w:sz="0" w:space="0" w:color="auto"/>
        <w:bottom w:val="none" w:sz="0" w:space="0" w:color="auto"/>
        <w:right w:val="none" w:sz="0" w:space="0" w:color="auto"/>
      </w:divBdr>
    </w:div>
    <w:div w:id="166796784">
      <w:bodyDiv w:val="1"/>
      <w:marLeft w:val="0"/>
      <w:marRight w:val="0"/>
      <w:marTop w:val="0"/>
      <w:marBottom w:val="0"/>
      <w:divBdr>
        <w:top w:val="none" w:sz="0" w:space="0" w:color="auto"/>
        <w:left w:val="none" w:sz="0" w:space="0" w:color="auto"/>
        <w:bottom w:val="none" w:sz="0" w:space="0" w:color="auto"/>
        <w:right w:val="none" w:sz="0" w:space="0" w:color="auto"/>
      </w:divBdr>
    </w:div>
    <w:div w:id="250554079">
      <w:bodyDiv w:val="1"/>
      <w:marLeft w:val="0"/>
      <w:marRight w:val="0"/>
      <w:marTop w:val="0"/>
      <w:marBottom w:val="0"/>
      <w:divBdr>
        <w:top w:val="none" w:sz="0" w:space="0" w:color="auto"/>
        <w:left w:val="none" w:sz="0" w:space="0" w:color="auto"/>
        <w:bottom w:val="none" w:sz="0" w:space="0" w:color="auto"/>
        <w:right w:val="none" w:sz="0" w:space="0" w:color="auto"/>
      </w:divBdr>
    </w:div>
    <w:div w:id="330180042">
      <w:bodyDiv w:val="1"/>
      <w:marLeft w:val="0"/>
      <w:marRight w:val="0"/>
      <w:marTop w:val="0"/>
      <w:marBottom w:val="0"/>
      <w:divBdr>
        <w:top w:val="none" w:sz="0" w:space="0" w:color="auto"/>
        <w:left w:val="none" w:sz="0" w:space="0" w:color="auto"/>
        <w:bottom w:val="none" w:sz="0" w:space="0" w:color="auto"/>
        <w:right w:val="none" w:sz="0" w:space="0" w:color="auto"/>
      </w:divBdr>
    </w:div>
    <w:div w:id="361517912">
      <w:bodyDiv w:val="1"/>
      <w:marLeft w:val="0"/>
      <w:marRight w:val="0"/>
      <w:marTop w:val="0"/>
      <w:marBottom w:val="0"/>
      <w:divBdr>
        <w:top w:val="none" w:sz="0" w:space="0" w:color="auto"/>
        <w:left w:val="none" w:sz="0" w:space="0" w:color="auto"/>
        <w:bottom w:val="none" w:sz="0" w:space="0" w:color="auto"/>
        <w:right w:val="none" w:sz="0" w:space="0" w:color="auto"/>
      </w:divBdr>
    </w:div>
    <w:div w:id="381752338">
      <w:bodyDiv w:val="1"/>
      <w:marLeft w:val="0"/>
      <w:marRight w:val="0"/>
      <w:marTop w:val="0"/>
      <w:marBottom w:val="0"/>
      <w:divBdr>
        <w:top w:val="none" w:sz="0" w:space="0" w:color="auto"/>
        <w:left w:val="none" w:sz="0" w:space="0" w:color="auto"/>
        <w:bottom w:val="none" w:sz="0" w:space="0" w:color="auto"/>
        <w:right w:val="none" w:sz="0" w:space="0" w:color="auto"/>
      </w:divBdr>
    </w:div>
    <w:div w:id="408385233">
      <w:bodyDiv w:val="1"/>
      <w:marLeft w:val="0"/>
      <w:marRight w:val="0"/>
      <w:marTop w:val="0"/>
      <w:marBottom w:val="0"/>
      <w:divBdr>
        <w:top w:val="none" w:sz="0" w:space="0" w:color="auto"/>
        <w:left w:val="none" w:sz="0" w:space="0" w:color="auto"/>
        <w:bottom w:val="none" w:sz="0" w:space="0" w:color="auto"/>
        <w:right w:val="none" w:sz="0" w:space="0" w:color="auto"/>
      </w:divBdr>
    </w:div>
    <w:div w:id="446848507">
      <w:bodyDiv w:val="1"/>
      <w:marLeft w:val="0"/>
      <w:marRight w:val="0"/>
      <w:marTop w:val="0"/>
      <w:marBottom w:val="0"/>
      <w:divBdr>
        <w:top w:val="none" w:sz="0" w:space="0" w:color="auto"/>
        <w:left w:val="none" w:sz="0" w:space="0" w:color="auto"/>
        <w:bottom w:val="none" w:sz="0" w:space="0" w:color="auto"/>
        <w:right w:val="none" w:sz="0" w:space="0" w:color="auto"/>
      </w:divBdr>
    </w:div>
    <w:div w:id="463350139">
      <w:bodyDiv w:val="1"/>
      <w:marLeft w:val="0"/>
      <w:marRight w:val="0"/>
      <w:marTop w:val="0"/>
      <w:marBottom w:val="0"/>
      <w:divBdr>
        <w:top w:val="none" w:sz="0" w:space="0" w:color="auto"/>
        <w:left w:val="none" w:sz="0" w:space="0" w:color="auto"/>
        <w:bottom w:val="none" w:sz="0" w:space="0" w:color="auto"/>
        <w:right w:val="none" w:sz="0" w:space="0" w:color="auto"/>
      </w:divBdr>
    </w:div>
    <w:div w:id="528252745">
      <w:bodyDiv w:val="1"/>
      <w:marLeft w:val="0"/>
      <w:marRight w:val="0"/>
      <w:marTop w:val="0"/>
      <w:marBottom w:val="0"/>
      <w:divBdr>
        <w:top w:val="none" w:sz="0" w:space="0" w:color="auto"/>
        <w:left w:val="none" w:sz="0" w:space="0" w:color="auto"/>
        <w:bottom w:val="none" w:sz="0" w:space="0" w:color="auto"/>
        <w:right w:val="none" w:sz="0" w:space="0" w:color="auto"/>
      </w:divBdr>
    </w:div>
    <w:div w:id="559705920">
      <w:bodyDiv w:val="1"/>
      <w:marLeft w:val="0"/>
      <w:marRight w:val="0"/>
      <w:marTop w:val="0"/>
      <w:marBottom w:val="0"/>
      <w:divBdr>
        <w:top w:val="none" w:sz="0" w:space="0" w:color="auto"/>
        <w:left w:val="none" w:sz="0" w:space="0" w:color="auto"/>
        <w:bottom w:val="none" w:sz="0" w:space="0" w:color="auto"/>
        <w:right w:val="none" w:sz="0" w:space="0" w:color="auto"/>
      </w:divBdr>
    </w:div>
    <w:div w:id="639313262">
      <w:bodyDiv w:val="1"/>
      <w:marLeft w:val="0"/>
      <w:marRight w:val="0"/>
      <w:marTop w:val="0"/>
      <w:marBottom w:val="0"/>
      <w:divBdr>
        <w:top w:val="none" w:sz="0" w:space="0" w:color="auto"/>
        <w:left w:val="none" w:sz="0" w:space="0" w:color="auto"/>
        <w:bottom w:val="none" w:sz="0" w:space="0" w:color="auto"/>
        <w:right w:val="none" w:sz="0" w:space="0" w:color="auto"/>
      </w:divBdr>
    </w:div>
    <w:div w:id="694039338">
      <w:bodyDiv w:val="1"/>
      <w:marLeft w:val="0"/>
      <w:marRight w:val="0"/>
      <w:marTop w:val="0"/>
      <w:marBottom w:val="0"/>
      <w:divBdr>
        <w:top w:val="none" w:sz="0" w:space="0" w:color="auto"/>
        <w:left w:val="none" w:sz="0" w:space="0" w:color="auto"/>
        <w:bottom w:val="none" w:sz="0" w:space="0" w:color="auto"/>
        <w:right w:val="none" w:sz="0" w:space="0" w:color="auto"/>
      </w:divBdr>
    </w:div>
    <w:div w:id="700974521">
      <w:bodyDiv w:val="1"/>
      <w:marLeft w:val="0"/>
      <w:marRight w:val="0"/>
      <w:marTop w:val="0"/>
      <w:marBottom w:val="0"/>
      <w:divBdr>
        <w:top w:val="none" w:sz="0" w:space="0" w:color="auto"/>
        <w:left w:val="none" w:sz="0" w:space="0" w:color="auto"/>
        <w:bottom w:val="none" w:sz="0" w:space="0" w:color="auto"/>
        <w:right w:val="none" w:sz="0" w:space="0" w:color="auto"/>
      </w:divBdr>
    </w:div>
    <w:div w:id="734477198">
      <w:bodyDiv w:val="1"/>
      <w:marLeft w:val="0"/>
      <w:marRight w:val="0"/>
      <w:marTop w:val="0"/>
      <w:marBottom w:val="0"/>
      <w:divBdr>
        <w:top w:val="none" w:sz="0" w:space="0" w:color="auto"/>
        <w:left w:val="none" w:sz="0" w:space="0" w:color="auto"/>
        <w:bottom w:val="none" w:sz="0" w:space="0" w:color="auto"/>
        <w:right w:val="none" w:sz="0" w:space="0" w:color="auto"/>
      </w:divBdr>
    </w:div>
    <w:div w:id="758065080">
      <w:bodyDiv w:val="1"/>
      <w:marLeft w:val="0"/>
      <w:marRight w:val="0"/>
      <w:marTop w:val="0"/>
      <w:marBottom w:val="0"/>
      <w:divBdr>
        <w:top w:val="none" w:sz="0" w:space="0" w:color="auto"/>
        <w:left w:val="none" w:sz="0" w:space="0" w:color="auto"/>
        <w:bottom w:val="none" w:sz="0" w:space="0" w:color="auto"/>
        <w:right w:val="none" w:sz="0" w:space="0" w:color="auto"/>
      </w:divBdr>
    </w:div>
    <w:div w:id="795636324">
      <w:bodyDiv w:val="1"/>
      <w:marLeft w:val="0"/>
      <w:marRight w:val="0"/>
      <w:marTop w:val="0"/>
      <w:marBottom w:val="0"/>
      <w:divBdr>
        <w:top w:val="none" w:sz="0" w:space="0" w:color="auto"/>
        <w:left w:val="none" w:sz="0" w:space="0" w:color="auto"/>
        <w:bottom w:val="none" w:sz="0" w:space="0" w:color="auto"/>
        <w:right w:val="none" w:sz="0" w:space="0" w:color="auto"/>
      </w:divBdr>
    </w:div>
    <w:div w:id="894777424">
      <w:bodyDiv w:val="1"/>
      <w:marLeft w:val="0"/>
      <w:marRight w:val="0"/>
      <w:marTop w:val="0"/>
      <w:marBottom w:val="0"/>
      <w:divBdr>
        <w:top w:val="none" w:sz="0" w:space="0" w:color="auto"/>
        <w:left w:val="none" w:sz="0" w:space="0" w:color="auto"/>
        <w:bottom w:val="none" w:sz="0" w:space="0" w:color="auto"/>
        <w:right w:val="none" w:sz="0" w:space="0" w:color="auto"/>
      </w:divBdr>
    </w:div>
    <w:div w:id="916524394">
      <w:bodyDiv w:val="1"/>
      <w:marLeft w:val="0"/>
      <w:marRight w:val="0"/>
      <w:marTop w:val="0"/>
      <w:marBottom w:val="0"/>
      <w:divBdr>
        <w:top w:val="none" w:sz="0" w:space="0" w:color="auto"/>
        <w:left w:val="none" w:sz="0" w:space="0" w:color="auto"/>
        <w:bottom w:val="none" w:sz="0" w:space="0" w:color="auto"/>
        <w:right w:val="none" w:sz="0" w:space="0" w:color="auto"/>
      </w:divBdr>
    </w:div>
    <w:div w:id="918174781">
      <w:bodyDiv w:val="1"/>
      <w:marLeft w:val="0"/>
      <w:marRight w:val="0"/>
      <w:marTop w:val="0"/>
      <w:marBottom w:val="0"/>
      <w:divBdr>
        <w:top w:val="none" w:sz="0" w:space="0" w:color="auto"/>
        <w:left w:val="none" w:sz="0" w:space="0" w:color="auto"/>
        <w:bottom w:val="none" w:sz="0" w:space="0" w:color="auto"/>
        <w:right w:val="none" w:sz="0" w:space="0" w:color="auto"/>
      </w:divBdr>
    </w:div>
    <w:div w:id="967397424">
      <w:bodyDiv w:val="1"/>
      <w:marLeft w:val="0"/>
      <w:marRight w:val="0"/>
      <w:marTop w:val="0"/>
      <w:marBottom w:val="0"/>
      <w:divBdr>
        <w:top w:val="none" w:sz="0" w:space="0" w:color="auto"/>
        <w:left w:val="none" w:sz="0" w:space="0" w:color="auto"/>
        <w:bottom w:val="none" w:sz="0" w:space="0" w:color="auto"/>
        <w:right w:val="none" w:sz="0" w:space="0" w:color="auto"/>
      </w:divBdr>
    </w:div>
    <w:div w:id="1001355264">
      <w:bodyDiv w:val="1"/>
      <w:marLeft w:val="0"/>
      <w:marRight w:val="0"/>
      <w:marTop w:val="0"/>
      <w:marBottom w:val="0"/>
      <w:divBdr>
        <w:top w:val="none" w:sz="0" w:space="0" w:color="auto"/>
        <w:left w:val="none" w:sz="0" w:space="0" w:color="auto"/>
        <w:bottom w:val="none" w:sz="0" w:space="0" w:color="auto"/>
        <w:right w:val="none" w:sz="0" w:space="0" w:color="auto"/>
      </w:divBdr>
    </w:div>
    <w:div w:id="1039672616">
      <w:bodyDiv w:val="1"/>
      <w:marLeft w:val="0"/>
      <w:marRight w:val="0"/>
      <w:marTop w:val="0"/>
      <w:marBottom w:val="0"/>
      <w:divBdr>
        <w:top w:val="none" w:sz="0" w:space="0" w:color="auto"/>
        <w:left w:val="none" w:sz="0" w:space="0" w:color="auto"/>
        <w:bottom w:val="none" w:sz="0" w:space="0" w:color="auto"/>
        <w:right w:val="none" w:sz="0" w:space="0" w:color="auto"/>
      </w:divBdr>
    </w:div>
    <w:div w:id="1059934989">
      <w:bodyDiv w:val="1"/>
      <w:marLeft w:val="0"/>
      <w:marRight w:val="0"/>
      <w:marTop w:val="0"/>
      <w:marBottom w:val="0"/>
      <w:divBdr>
        <w:top w:val="none" w:sz="0" w:space="0" w:color="auto"/>
        <w:left w:val="none" w:sz="0" w:space="0" w:color="auto"/>
        <w:bottom w:val="none" w:sz="0" w:space="0" w:color="auto"/>
        <w:right w:val="none" w:sz="0" w:space="0" w:color="auto"/>
      </w:divBdr>
    </w:div>
    <w:div w:id="1107847950">
      <w:bodyDiv w:val="1"/>
      <w:marLeft w:val="0"/>
      <w:marRight w:val="0"/>
      <w:marTop w:val="0"/>
      <w:marBottom w:val="0"/>
      <w:divBdr>
        <w:top w:val="none" w:sz="0" w:space="0" w:color="auto"/>
        <w:left w:val="none" w:sz="0" w:space="0" w:color="auto"/>
        <w:bottom w:val="none" w:sz="0" w:space="0" w:color="auto"/>
        <w:right w:val="none" w:sz="0" w:space="0" w:color="auto"/>
      </w:divBdr>
    </w:div>
    <w:div w:id="1169903903">
      <w:bodyDiv w:val="1"/>
      <w:marLeft w:val="0"/>
      <w:marRight w:val="0"/>
      <w:marTop w:val="0"/>
      <w:marBottom w:val="0"/>
      <w:divBdr>
        <w:top w:val="none" w:sz="0" w:space="0" w:color="auto"/>
        <w:left w:val="none" w:sz="0" w:space="0" w:color="auto"/>
        <w:bottom w:val="none" w:sz="0" w:space="0" w:color="auto"/>
        <w:right w:val="none" w:sz="0" w:space="0" w:color="auto"/>
      </w:divBdr>
    </w:div>
    <w:div w:id="1224484487">
      <w:bodyDiv w:val="1"/>
      <w:marLeft w:val="0"/>
      <w:marRight w:val="0"/>
      <w:marTop w:val="0"/>
      <w:marBottom w:val="0"/>
      <w:divBdr>
        <w:top w:val="none" w:sz="0" w:space="0" w:color="auto"/>
        <w:left w:val="none" w:sz="0" w:space="0" w:color="auto"/>
        <w:bottom w:val="none" w:sz="0" w:space="0" w:color="auto"/>
        <w:right w:val="none" w:sz="0" w:space="0" w:color="auto"/>
      </w:divBdr>
    </w:div>
    <w:div w:id="1258714933">
      <w:bodyDiv w:val="1"/>
      <w:marLeft w:val="0"/>
      <w:marRight w:val="0"/>
      <w:marTop w:val="0"/>
      <w:marBottom w:val="0"/>
      <w:divBdr>
        <w:top w:val="none" w:sz="0" w:space="0" w:color="auto"/>
        <w:left w:val="none" w:sz="0" w:space="0" w:color="auto"/>
        <w:bottom w:val="none" w:sz="0" w:space="0" w:color="auto"/>
        <w:right w:val="none" w:sz="0" w:space="0" w:color="auto"/>
      </w:divBdr>
    </w:div>
    <w:div w:id="1291784105">
      <w:bodyDiv w:val="1"/>
      <w:marLeft w:val="0"/>
      <w:marRight w:val="0"/>
      <w:marTop w:val="0"/>
      <w:marBottom w:val="0"/>
      <w:divBdr>
        <w:top w:val="none" w:sz="0" w:space="0" w:color="auto"/>
        <w:left w:val="none" w:sz="0" w:space="0" w:color="auto"/>
        <w:bottom w:val="none" w:sz="0" w:space="0" w:color="auto"/>
        <w:right w:val="none" w:sz="0" w:space="0" w:color="auto"/>
      </w:divBdr>
    </w:div>
    <w:div w:id="1298610701">
      <w:bodyDiv w:val="1"/>
      <w:marLeft w:val="0"/>
      <w:marRight w:val="0"/>
      <w:marTop w:val="0"/>
      <w:marBottom w:val="0"/>
      <w:divBdr>
        <w:top w:val="none" w:sz="0" w:space="0" w:color="auto"/>
        <w:left w:val="none" w:sz="0" w:space="0" w:color="auto"/>
        <w:bottom w:val="none" w:sz="0" w:space="0" w:color="auto"/>
        <w:right w:val="none" w:sz="0" w:space="0" w:color="auto"/>
      </w:divBdr>
    </w:div>
    <w:div w:id="1307663586">
      <w:bodyDiv w:val="1"/>
      <w:marLeft w:val="0"/>
      <w:marRight w:val="0"/>
      <w:marTop w:val="0"/>
      <w:marBottom w:val="0"/>
      <w:divBdr>
        <w:top w:val="none" w:sz="0" w:space="0" w:color="auto"/>
        <w:left w:val="none" w:sz="0" w:space="0" w:color="auto"/>
        <w:bottom w:val="none" w:sz="0" w:space="0" w:color="auto"/>
        <w:right w:val="none" w:sz="0" w:space="0" w:color="auto"/>
      </w:divBdr>
    </w:div>
    <w:div w:id="1335761993">
      <w:bodyDiv w:val="1"/>
      <w:marLeft w:val="0"/>
      <w:marRight w:val="0"/>
      <w:marTop w:val="0"/>
      <w:marBottom w:val="0"/>
      <w:divBdr>
        <w:top w:val="none" w:sz="0" w:space="0" w:color="auto"/>
        <w:left w:val="none" w:sz="0" w:space="0" w:color="auto"/>
        <w:bottom w:val="none" w:sz="0" w:space="0" w:color="auto"/>
        <w:right w:val="none" w:sz="0" w:space="0" w:color="auto"/>
      </w:divBdr>
    </w:div>
    <w:div w:id="1385522448">
      <w:bodyDiv w:val="1"/>
      <w:marLeft w:val="0"/>
      <w:marRight w:val="0"/>
      <w:marTop w:val="0"/>
      <w:marBottom w:val="0"/>
      <w:divBdr>
        <w:top w:val="none" w:sz="0" w:space="0" w:color="auto"/>
        <w:left w:val="none" w:sz="0" w:space="0" w:color="auto"/>
        <w:bottom w:val="none" w:sz="0" w:space="0" w:color="auto"/>
        <w:right w:val="none" w:sz="0" w:space="0" w:color="auto"/>
      </w:divBdr>
    </w:div>
    <w:div w:id="1390609707">
      <w:bodyDiv w:val="1"/>
      <w:marLeft w:val="0"/>
      <w:marRight w:val="0"/>
      <w:marTop w:val="0"/>
      <w:marBottom w:val="0"/>
      <w:divBdr>
        <w:top w:val="none" w:sz="0" w:space="0" w:color="auto"/>
        <w:left w:val="none" w:sz="0" w:space="0" w:color="auto"/>
        <w:bottom w:val="none" w:sz="0" w:space="0" w:color="auto"/>
        <w:right w:val="none" w:sz="0" w:space="0" w:color="auto"/>
      </w:divBdr>
    </w:div>
    <w:div w:id="1421486927">
      <w:bodyDiv w:val="1"/>
      <w:marLeft w:val="0"/>
      <w:marRight w:val="0"/>
      <w:marTop w:val="0"/>
      <w:marBottom w:val="0"/>
      <w:divBdr>
        <w:top w:val="none" w:sz="0" w:space="0" w:color="auto"/>
        <w:left w:val="none" w:sz="0" w:space="0" w:color="auto"/>
        <w:bottom w:val="none" w:sz="0" w:space="0" w:color="auto"/>
        <w:right w:val="none" w:sz="0" w:space="0" w:color="auto"/>
      </w:divBdr>
    </w:div>
    <w:div w:id="1435055683">
      <w:bodyDiv w:val="1"/>
      <w:marLeft w:val="0"/>
      <w:marRight w:val="0"/>
      <w:marTop w:val="0"/>
      <w:marBottom w:val="0"/>
      <w:divBdr>
        <w:top w:val="none" w:sz="0" w:space="0" w:color="auto"/>
        <w:left w:val="none" w:sz="0" w:space="0" w:color="auto"/>
        <w:bottom w:val="none" w:sz="0" w:space="0" w:color="auto"/>
        <w:right w:val="none" w:sz="0" w:space="0" w:color="auto"/>
      </w:divBdr>
    </w:div>
    <w:div w:id="1508590480">
      <w:bodyDiv w:val="1"/>
      <w:marLeft w:val="0"/>
      <w:marRight w:val="0"/>
      <w:marTop w:val="0"/>
      <w:marBottom w:val="0"/>
      <w:divBdr>
        <w:top w:val="none" w:sz="0" w:space="0" w:color="auto"/>
        <w:left w:val="none" w:sz="0" w:space="0" w:color="auto"/>
        <w:bottom w:val="none" w:sz="0" w:space="0" w:color="auto"/>
        <w:right w:val="none" w:sz="0" w:space="0" w:color="auto"/>
      </w:divBdr>
    </w:div>
    <w:div w:id="1533229329">
      <w:bodyDiv w:val="1"/>
      <w:marLeft w:val="0"/>
      <w:marRight w:val="0"/>
      <w:marTop w:val="0"/>
      <w:marBottom w:val="0"/>
      <w:divBdr>
        <w:top w:val="none" w:sz="0" w:space="0" w:color="auto"/>
        <w:left w:val="none" w:sz="0" w:space="0" w:color="auto"/>
        <w:bottom w:val="none" w:sz="0" w:space="0" w:color="auto"/>
        <w:right w:val="none" w:sz="0" w:space="0" w:color="auto"/>
      </w:divBdr>
    </w:div>
    <w:div w:id="1608154418">
      <w:bodyDiv w:val="1"/>
      <w:marLeft w:val="0"/>
      <w:marRight w:val="0"/>
      <w:marTop w:val="0"/>
      <w:marBottom w:val="0"/>
      <w:divBdr>
        <w:top w:val="none" w:sz="0" w:space="0" w:color="auto"/>
        <w:left w:val="none" w:sz="0" w:space="0" w:color="auto"/>
        <w:bottom w:val="none" w:sz="0" w:space="0" w:color="auto"/>
        <w:right w:val="none" w:sz="0" w:space="0" w:color="auto"/>
      </w:divBdr>
    </w:div>
    <w:div w:id="1614288866">
      <w:bodyDiv w:val="1"/>
      <w:marLeft w:val="0"/>
      <w:marRight w:val="0"/>
      <w:marTop w:val="0"/>
      <w:marBottom w:val="0"/>
      <w:divBdr>
        <w:top w:val="none" w:sz="0" w:space="0" w:color="auto"/>
        <w:left w:val="none" w:sz="0" w:space="0" w:color="auto"/>
        <w:bottom w:val="none" w:sz="0" w:space="0" w:color="auto"/>
        <w:right w:val="none" w:sz="0" w:space="0" w:color="auto"/>
      </w:divBdr>
    </w:div>
    <w:div w:id="1656181461">
      <w:bodyDiv w:val="1"/>
      <w:marLeft w:val="0"/>
      <w:marRight w:val="0"/>
      <w:marTop w:val="0"/>
      <w:marBottom w:val="0"/>
      <w:divBdr>
        <w:top w:val="none" w:sz="0" w:space="0" w:color="auto"/>
        <w:left w:val="none" w:sz="0" w:space="0" w:color="auto"/>
        <w:bottom w:val="none" w:sz="0" w:space="0" w:color="auto"/>
        <w:right w:val="none" w:sz="0" w:space="0" w:color="auto"/>
      </w:divBdr>
    </w:div>
    <w:div w:id="1722973943">
      <w:bodyDiv w:val="1"/>
      <w:marLeft w:val="0"/>
      <w:marRight w:val="0"/>
      <w:marTop w:val="0"/>
      <w:marBottom w:val="0"/>
      <w:divBdr>
        <w:top w:val="none" w:sz="0" w:space="0" w:color="auto"/>
        <w:left w:val="none" w:sz="0" w:space="0" w:color="auto"/>
        <w:bottom w:val="none" w:sz="0" w:space="0" w:color="auto"/>
        <w:right w:val="none" w:sz="0" w:space="0" w:color="auto"/>
      </w:divBdr>
    </w:div>
    <w:div w:id="1753820787">
      <w:bodyDiv w:val="1"/>
      <w:marLeft w:val="0"/>
      <w:marRight w:val="0"/>
      <w:marTop w:val="0"/>
      <w:marBottom w:val="0"/>
      <w:divBdr>
        <w:top w:val="none" w:sz="0" w:space="0" w:color="auto"/>
        <w:left w:val="none" w:sz="0" w:space="0" w:color="auto"/>
        <w:bottom w:val="none" w:sz="0" w:space="0" w:color="auto"/>
        <w:right w:val="none" w:sz="0" w:space="0" w:color="auto"/>
      </w:divBdr>
    </w:div>
    <w:div w:id="1856259902">
      <w:bodyDiv w:val="1"/>
      <w:marLeft w:val="0"/>
      <w:marRight w:val="0"/>
      <w:marTop w:val="0"/>
      <w:marBottom w:val="0"/>
      <w:divBdr>
        <w:top w:val="none" w:sz="0" w:space="0" w:color="auto"/>
        <w:left w:val="none" w:sz="0" w:space="0" w:color="auto"/>
        <w:bottom w:val="none" w:sz="0" w:space="0" w:color="auto"/>
        <w:right w:val="none" w:sz="0" w:space="0" w:color="auto"/>
      </w:divBdr>
    </w:div>
    <w:div w:id="1893806437">
      <w:bodyDiv w:val="1"/>
      <w:marLeft w:val="0"/>
      <w:marRight w:val="0"/>
      <w:marTop w:val="0"/>
      <w:marBottom w:val="0"/>
      <w:divBdr>
        <w:top w:val="none" w:sz="0" w:space="0" w:color="auto"/>
        <w:left w:val="none" w:sz="0" w:space="0" w:color="auto"/>
        <w:bottom w:val="none" w:sz="0" w:space="0" w:color="auto"/>
        <w:right w:val="none" w:sz="0" w:space="0" w:color="auto"/>
      </w:divBdr>
    </w:div>
    <w:div w:id="1899855156">
      <w:bodyDiv w:val="1"/>
      <w:marLeft w:val="0"/>
      <w:marRight w:val="0"/>
      <w:marTop w:val="0"/>
      <w:marBottom w:val="0"/>
      <w:divBdr>
        <w:top w:val="none" w:sz="0" w:space="0" w:color="auto"/>
        <w:left w:val="none" w:sz="0" w:space="0" w:color="auto"/>
        <w:bottom w:val="none" w:sz="0" w:space="0" w:color="auto"/>
        <w:right w:val="none" w:sz="0" w:space="0" w:color="auto"/>
      </w:divBdr>
    </w:div>
    <w:div w:id="1931622928">
      <w:bodyDiv w:val="1"/>
      <w:marLeft w:val="0"/>
      <w:marRight w:val="0"/>
      <w:marTop w:val="0"/>
      <w:marBottom w:val="0"/>
      <w:divBdr>
        <w:top w:val="none" w:sz="0" w:space="0" w:color="auto"/>
        <w:left w:val="none" w:sz="0" w:space="0" w:color="auto"/>
        <w:bottom w:val="none" w:sz="0" w:space="0" w:color="auto"/>
        <w:right w:val="none" w:sz="0" w:space="0" w:color="auto"/>
      </w:divBdr>
    </w:div>
    <w:div w:id="2069572530">
      <w:bodyDiv w:val="1"/>
      <w:marLeft w:val="0"/>
      <w:marRight w:val="0"/>
      <w:marTop w:val="0"/>
      <w:marBottom w:val="0"/>
      <w:divBdr>
        <w:top w:val="none" w:sz="0" w:space="0" w:color="auto"/>
        <w:left w:val="none" w:sz="0" w:space="0" w:color="auto"/>
        <w:bottom w:val="none" w:sz="0" w:space="0" w:color="auto"/>
        <w:right w:val="none" w:sz="0" w:space="0" w:color="auto"/>
      </w:divBdr>
    </w:div>
    <w:div w:id="2115392412">
      <w:bodyDiv w:val="1"/>
      <w:marLeft w:val="0"/>
      <w:marRight w:val="0"/>
      <w:marTop w:val="0"/>
      <w:marBottom w:val="0"/>
      <w:divBdr>
        <w:top w:val="none" w:sz="0" w:space="0" w:color="auto"/>
        <w:left w:val="none" w:sz="0" w:space="0" w:color="auto"/>
        <w:bottom w:val="none" w:sz="0" w:space="0" w:color="auto"/>
        <w:right w:val="none" w:sz="0" w:space="0" w:color="auto"/>
      </w:divBdr>
    </w:div>
    <w:div w:id="214600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DEDF5-5DEF-4FE4-83CA-8D2EEC6F4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19702</TotalTime>
  <Pages>1</Pages>
  <Words>20751</Words>
  <Characters>118286</Characters>
  <Application>Microsoft Office Word</Application>
  <DocSecurity>0</DocSecurity>
  <Lines>985</Lines>
  <Paragraphs>277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138760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NSavov</dc:creator>
  <cp:lastModifiedBy>acer</cp:lastModifiedBy>
  <cp:revision>2628</cp:revision>
  <dcterms:created xsi:type="dcterms:W3CDTF">2016-05-20T11:11:00Z</dcterms:created>
  <dcterms:modified xsi:type="dcterms:W3CDTF">2019-03-19T10:56:00Z</dcterms:modified>
</cp:coreProperties>
</file>